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Arial" w:hAnsi="Arial" w:cs="Arial"/>
          <w:sz w:val="22"/>
          <w:szCs w:val="22"/>
        </w:rPr>
        <w:id w:val="1077562412"/>
        <w:docPartObj>
          <w:docPartGallery w:val="Cover Pages"/>
          <w:docPartUnique/>
        </w:docPartObj>
      </w:sdtPr>
      <w:sdtEndPr>
        <w:rPr>
          <w:rFonts w:eastAsiaTheme="majorEastAsia"/>
          <w:b/>
          <w:spacing w:val="5"/>
          <w:kern w:val="28"/>
        </w:rPr>
      </w:sdtEndPr>
      <w:sdtContent>
        <w:p w14:paraId="425C6D40" w14:textId="6A497BC1" w:rsidR="0040034C" w:rsidRPr="0060408F" w:rsidRDefault="0040034C" w:rsidP="0060408F">
          <w:pPr>
            <w:rPr>
              <w:rFonts w:ascii="Arial" w:hAnsi="Arial" w:cs="Arial"/>
              <w:sz w:val="22"/>
              <w:szCs w:val="22"/>
            </w:rPr>
          </w:pPr>
        </w:p>
        <w:p w14:paraId="3207D2E5" w14:textId="77777777" w:rsidR="0040034C" w:rsidRPr="0060408F" w:rsidRDefault="0040034C" w:rsidP="0060408F">
          <w:pPr>
            <w:pStyle w:val="Title"/>
            <w:spacing w:line="360" w:lineRule="auto"/>
            <w:rPr>
              <w:rFonts w:ascii="Arial" w:hAnsi="Arial" w:cs="Arial"/>
              <w:sz w:val="22"/>
              <w:szCs w:val="22"/>
            </w:rPr>
          </w:pPr>
          <w:r w:rsidRPr="0060408F">
            <w:rPr>
              <w:rFonts w:ascii="Arial" w:hAnsi="Arial" w:cs="Arial"/>
              <w:noProof/>
              <w:sz w:val="22"/>
              <w:szCs w:val="22"/>
            </w:rPr>
            <w:pict w14:anchorId="0C03EB46">
              <v:group id="Group 125" o:spid="_x0000_s1029" style="position:absolute;left:0;text-align:left;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">
                <o:lock v:ext="edit" aspectratio="t"/>
                <v:shape id="Freeform 10" o:spid="_x0000_s1030"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" adj="-11796480,,5400" path="m,c,644,,644,,644v23,6,62,14,113,21c250,685,476,700,720,644v,-27,,-27,,-27c720,,720,,720,,,,,,,e" fillcolor="#2d69b5 [2578]" stroked="f">
                  <v:fill color2="#091525 [962]" rotate="t" focusposition=".5,.5" focussize="" focus="100%" type="gradientRadial"/>
                  <v:stroke joinstyle="miter"/>
                  <v:formulas/>
                  <v:path arrowok="t" o:connecttype="custom" o:connectlocs="0,0;0,4972126;872222,5134261;5557520,4972126;5557520,4763667;5557520,0;0,0" o:connectangles="0,0,0,0,0,0,0" textboxrect="0,0,720,700"/>
                  <v:textbox inset="1in,86.4pt,86.4pt,86.4pt">
                    <w:txbxContent>
                      <w:p w14:paraId="43361163" w14:textId="6DA0D471" w:rsidR="0040034C" w:rsidRPr="0040034C" w:rsidRDefault="0040034C">
                        <w:pPr>
                          <w:rPr>
                            <w:rFonts w:ascii="Arial" w:hAnsi="Arial" w:cs="Arial"/>
                            <w:color w:val="FFFFFF" w:themeColor="background1"/>
                            <w:sz w:val="36"/>
                            <w:szCs w:val="36"/>
                          </w:rPr>
                        </w:pPr>
                        <w:sdt>
                          <w:sdtPr>
                            <w:rPr>
                              <w:rStyle w:val="TitleChar"/>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Pr="0040034C">
                              <w:rPr>
                                <w:rStyle w:val="TitleChar"/>
                              </w:rPr>
                              <w:t xml:space="preserve">COMMUNITY ENGAGEMENT ASSIGNMENT </w:t>
                            </w:r>
                            <w:r w:rsidRPr="0040034C">
                              <w:rPr>
                                <w:rStyle w:val="TitleChar"/>
                              </w:rPr>
                              <w:t>2 REFLECTIVE</w:t>
                            </w:r>
                            <w:r w:rsidRPr="0040034C">
                              <w:rPr>
                                <w:rStyle w:val="TitleChar"/>
                              </w:rPr>
                              <w:t xml:space="preserve"> REPORT</w:t>
                            </w:r>
                          </w:sdtContent>
                        </w:sdt>
                      </w:p>
                    </w:txbxContent>
                  </v:textbox>
                </v:shape>
                <v:shape id="Freeform 11" o:spid="_x0000_s1031"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w:r>
          <w:r w:rsidRPr="0060408F">
            <w:rPr>
              <w:rFonts w:ascii="Arial" w:hAnsi="Arial" w:cs="Arial"/>
              <w:noProof/>
              <w:sz w:val="22"/>
              <w:szCs w:val="22"/>
            </w:rPr>
            <w:pict w14:anchorId="62D6604D">
              <v:shapetype id="_x0000_t202" coordsize="21600,21600" o:spt="202" path="m,l,21600r21600,l21600,xe">
                <v:stroke joinstyle="miter"/>
                <v:path gradientshapeok="t" o:connecttype="rect"/>
              </v:shapetype>
              <v:shape id="Text Box 128" o:spid="_x0000_s1028" type="#_x0000_t202" style="position:absolute;left:0;text-align:left;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Uosgw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" filled="f" stroked="f" strokeweight=".5pt">
                <v:textbox style="mso-fit-shape-to-text:t" inset="1in,0,86.4pt,0">
                  <w:txbxContent>
                    <w:p w14:paraId="6F263D27" w14:textId="7A561E70" w:rsidR="0040034C" w:rsidRPr="0040034C" w:rsidRDefault="0040034C">
                      <w:pPr>
                        <w:pStyle w:val="NoSpacing"/>
                        <w:rPr>
                          <w:rFonts w:ascii="Arial" w:hAnsi="Arial" w:cs="Arial"/>
                          <w:b/>
                          <w:bCs/>
                          <w:color w:val="7F7F7F" w:themeColor="text1" w:themeTint="80"/>
                        </w:rPr>
                      </w:pPr>
                      <w:sdt>
                        <w:sdtPr>
                          <w:rPr>
                            <w:rFonts w:ascii="Arial" w:hAnsi="Arial" w:cs="Arial"/>
                            <w:b/>
                            <w:bCs/>
                            <w:caps/>
                            <w:color w:val="7F7F7F" w:themeColor="text1" w:themeTint="80"/>
                          </w:rPr>
                          <w:alias w:val="Company"/>
                          <w:tag w:val=""/>
                          <w:id w:val="-1880927279"/>
                          <w:dataBinding w:prefixMappings="xmlns:ns0='http://schemas.openxmlformats.org/officeDocument/2006/extended-properties' " w:xpath="/ns0:Properties[1]/ns0:Company[1]" w:storeItemID="{6668398D-A668-4E3E-A5EB-62B293D839F1}"/>
                          <w:text/>
                        </w:sdtPr>
                        <w:sdtContent>
                          <w:r w:rsidRPr="0040034C">
                            <w:rPr>
                              <w:rFonts w:ascii="Arial" w:hAnsi="Arial" w:cs="Arial"/>
                              <w:b/>
                              <w:bCs/>
                              <w:caps/>
                              <w:color w:val="7F7F7F" w:themeColor="text1" w:themeTint="80"/>
                            </w:rPr>
                            <w:t>lECTURER-dale Clarke</w:t>
                          </w:r>
                        </w:sdtContent>
                      </w:sdt>
                      <w:r w:rsidRPr="0040034C">
                        <w:rPr>
                          <w:rFonts w:ascii="Arial" w:hAnsi="Arial" w:cs="Arial"/>
                          <w:b/>
                          <w:bCs/>
                          <w:caps/>
                          <w:color w:val="7F7F7F" w:themeColor="text1" w:themeTint="80"/>
                        </w:rPr>
                        <w:t> </w:t>
                      </w:r>
                      <w:r w:rsidRPr="0040034C">
                        <w:rPr>
                          <w:rFonts w:ascii="Arial" w:hAnsi="Arial" w:cs="Arial"/>
                          <w:b/>
                          <w:bCs/>
                          <w:color w:val="7F7F7F" w:themeColor="text1" w:themeTint="80"/>
                        </w:rPr>
                        <w:t>| </w:t>
                      </w:r>
                      <w:sdt>
                        <w:sdtPr>
                          <w:rPr>
                            <w:rFonts w:ascii="Arial" w:hAnsi="Arial" w:cs="Arial"/>
                            <w:b/>
                            <w:bCs/>
                            <w:color w:val="7F7F7F" w:themeColor="text1" w:themeTint="80"/>
                          </w:rPr>
                          <w:alias w:val="Address"/>
                          <w:tag w:val=""/>
                          <w:id w:val="-1023088507"/>
                          <w:showingPlcHdr/>
                          <w:dataBinding w:prefixMappings="xmlns:ns0='http://schemas.microsoft.com/office/2006/coverPageProps' " w:xpath="/ns0:CoverPageProperties[1]/ns0:CompanyAddress[1]" w:storeItemID="{55AF091B-3C7A-41E3-B477-F2FDAA23CFDA}"/>
                          <w:text/>
                        </w:sdtPr>
                        <w:sdtContent>
                          <w:r w:rsidRPr="0040034C">
                            <w:rPr>
                              <w:rFonts w:ascii="Arial" w:hAnsi="Arial" w:cs="Arial"/>
                              <w:b/>
                              <w:bCs/>
                              <w:color w:val="7F7F7F" w:themeColor="text1" w:themeTint="80"/>
                            </w:rPr>
                            <w:t xml:space="preserve">     </w:t>
                          </w:r>
                        </w:sdtContent>
                      </w:sdt>
                    </w:p>
                  </w:txbxContent>
                </v:textbox>
                <w10:wrap type="square" anchorx="page" anchory="margin"/>
              </v:shape>
            </w:pict>
          </w:r>
          <w:r w:rsidRPr="0060408F">
            <w:rPr>
              <w:rFonts w:ascii="Arial" w:hAnsi="Arial" w:cs="Arial"/>
              <w:noProof/>
              <w:sz w:val="22"/>
              <w:szCs w:val="22"/>
            </w:rPr>
            <w:pict w14:anchorId="1F7A49EF">
              <v:shape id="Text Box 129" o:spid="_x0000_s1027" type="#_x0000_t202" style="position:absolute;left:0;text-align:left;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" filled="f" stroked="f" strokeweight=".5pt">
                <v:textbox style="mso-fit-shape-to-text:t" inset="1in,0,86.4pt,0">
                  <w:txbxContent>
                    <w:sdt>
                      <w:sdtPr>
                        <w:rPr>
                          <w:caps/>
                          <w:color w:val="4F81BD"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3D57EA9C" w14:textId="0B3E6F70" w:rsidR="0040034C" w:rsidRDefault="0040034C">
                          <w:pPr>
                            <w:pStyle w:val="NoSpacing"/>
                            <w:spacing w:before="40" w:after="40"/>
                            <w:rPr>
                              <w:caps/>
                              <w:color w:val="4F81BD" w:themeColor="accent1"/>
                              <w:sz w:val="28"/>
                              <w:szCs w:val="28"/>
                            </w:rPr>
                          </w:pPr>
                          <w:r>
                            <w:rPr>
                              <w:caps/>
                              <w:color w:val="4F81BD" w:themeColor="accent1"/>
                              <w:sz w:val="28"/>
                              <w:szCs w:val="28"/>
                            </w:rPr>
                            <w:t>ANA-mARIA hASU-1922794</w:t>
                          </w:r>
                        </w:p>
                      </w:sdtContent>
                    </w:sdt>
                    <w:sdt>
                      <w:sdtPr>
                        <w:rPr>
                          <w:rFonts w:ascii="Arial" w:hAnsi="Arial" w:cs="Arial"/>
                          <w:b/>
                          <w:bCs/>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70D04008" w14:textId="3955847B" w:rsidR="0040034C" w:rsidRDefault="0040034C">
                          <w:pPr>
                            <w:pStyle w:val="NoSpacing"/>
                            <w:spacing w:before="40" w:after="40"/>
                            <w:rPr>
                              <w:caps/>
                              <w:color w:val="4BACC6" w:themeColor="accent5"/>
                              <w:sz w:val="24"/>
                              <w:szCs w:val="24"/>
                            </w:rPr>
                          </w:pPr>
                          <w:r w:rsidRPr="0040034C">
                            <w:rPr>
                              <w:rFonts w:ascii="Arial" w:hAnsi="Arial" w:cs="Arial"/>
                              <w:b/>
                              <w:bCs/>
                            </w:rPr>
                            <w:t>Community Engagement</w:t>
                          </w:r>
                          <w:r w:rsidRPr="0040034C">
                            <w:rPr>
                              <w:rFonts w:ascii="Arial" w:hAnsi="Arial" w:cs="Arial"/>
                              <w:b/>
                              <w:bCs/>
                            </w:rPr>
                            <w:t>-LCBB4002</w:t>
                          </w:r>
                        </w:p>
                      </w:sdtContent>
                    </w:sdt>
                  </w:txbxContent>
                </v:textbox>
                <w10:wrap type="square" anchorx="page" anchory="page"/>
              </v:shape>
            </w:pict>
          </w:r>
          <w:r w:rsidRPr="0060408F">
            <w:rPr>
              <w:rFonts w:ascii="Arial" w:hAnsi="Arial" w:cs="Arial"/>
              <w:noProof/>
              <w:sz w:val="22"/>
              <w:szCs w:val="22"/>
            </w:rPr>
            <w:pict w14:anchorId="58CE614F">
              <v:rect id="Rectangle 130" o:spid="_x0000_s1026" style="position:absolute;left:0;text-align:left;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" fillcolor="#4f81bd [3204]" stroked="f" strokeweight="2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Content>
                        <w:p w14:paraId="19AB37AB" w14:textId="658B2CE4" w:rsidR="0040034C" w:rsidRDefault="0040034C" w:rsidP="0040034C">
                          <w:pPr>
                            <w:pStyle w:val="NoSpacing"/>
                            <w:jc w:val="center"/>
                            <w:rPr>
                              <w:color w:val="FFFFFF" w:themeColor="background1"/>
                              <w:sz w:val="24"/>
                              <w:szCs w:val="24"/>
                            </w:rPr>
                          </w:pPr>
                          <w:r>
                            <w:rPr>
                              <w:color w:val="FFFFFF" w:themeColor="background1"/>
                              <w:sz w:val="24"/>
                              <w:szCs w:val="24"/>
                            </w:rPr>
                            <w:t>2021</w:t>
                          </w:r>
                        </w:p>
                      </w:sdtContent>
                    </w:sdt>
                  </w:txbxContent>
                </v:textbox>
                <w10:wrap anchorx="margin" anchory="page"/>
              </v:rect>
            </w:pict>
          </w:r>
          <w:r w:rsidRPr="0060408F">
            <w:rPr>
              <w:rFonts w:ascii="Arial" w:eastAsia="Times New Roman" w:hAnsi="Arial" w:cs="Arial"/>
              <w:spacing w:val="0"/>
              <w:kern w:val="0"/>
              <w:sz w:val="22"/>
              <w:szCs w:val="22"/>
            </w:rPr>
            <w:br w:type="page"/>
          </w:r>
        </w:p>
      </w:sdtContent>
    </w:sdt>
    <w:sdt>
      <w:sdtPr>
        <w:id w:val="682710292"/>
        <w:docPartObj>
          <w:docPartGallery w:val="Table of Contents"/>
          <w:docPartUnique/>
        </w:docPartObj>
      </w:sdtPr>
      <w:sdtEndPr>
        <w:rPr>
          <w:rFonts w:ascii="Times New Roman" w:eastAsia="Times New Roman" w:hAnsi="Times New Roman" w:cs="Times New Roman"/>
          <w:b/>
          <w:bCs/>
          <w:noProof/>
          <w:color w:val="auto"/>
          <w:sz w:val="24"/>
          <w:szCs w:val="24"/>
          <w:lang w:val="en-GB" w:eastAsia="en-GB"/>
        </w:rPr>
      </w:sdtEndPr>
      <w:sdtContent>
        <w:p w14:paraId="504DE505" w14:textId="1256A76E" w:rsidR="0060408F" w:rsidRPr="0060408F" w:rsidRDefault="0060408F">
          <w:pPr>
            <w:pStyle w:val="TOCHeading"/>
            <w:rPr>
              <w:rFonts w:ascii="Arial" w:hAnsi="Arial" w:cs="Arial"/>
              <w:sz w:val="22"/>
              <w:szCs w:val="22"/>
            </w:rPr>
          </w:pPr>
          <w:r w:rsidRPr="0060408F">
            <w:rPr>
              <w:rFonts w:ascii="Arial" w:hAnsi="Arial" w:cs="Arial"/>
              <w:sz w:val="22"/>
              <w:szCs w:val="22"/>
            </w:rPr>
            <w:t>Contents</w:t>
          </w:r>
        </w:p>
        <w:p w14:paraId="2161CFCD" w14:textId="77777777" w:rsidR="0060408F" w:rsidRPr="0060408F" w:rsidRDefault="0060408F" w:rsidP="0060408F">
          <w:pPr>
            <w:rPr>
              <w:rFonts w:ascii="Arial" w:hAnsi="Arial" w:cs="Arial"/>
              <w:sz w:val="22"/>
              <w:szCs w:val="22"/>
              <w:lang w:val="en-US" w:eastAsia="en-US"/>
            </w:rPr>
          </w:pPr>
        </w:p>
        <w:p w14:paraId="3BA16205" w14:textId="4DED077B" w:rsidR="0060408F" w:rsidRDefault="0060408F">
          <w:pPr>
            <w:pStyle w:val="TOC1"/>
            <w:tabs>
              <w:tab w:val="right" w:leader="dot" w:pos="9016"/>
            </w:tabs>
            <w:rPr>
              <w:rStyle w:val="Hyperlink"/>
              <w:rFonts w:ascii="Arial" w:hAnsi="Arial" w:cs="Arial"/>
              <w:noProof/>
              <w:sz w:val="22"/>
              <w:szCs w:val="22"/>
            </w:rPr>
          </w:pPr>
          <w:r w:rsidRPr="0060408F">
            <w:rPr>
              <w:rFonts w:ascii="Arial" w:hAnsi="Arial" w:cs="Arial"/>
              <w:sz w:val="22"/>
              <w:szCs w:val="22"/>
            </w:rPr>
            <w:fldChar w:fldCharType="begin"/>
          </w:r>
          <w:r w:rsidRPr="0060408F">
            <w:rPr>
              <w:rFonts w:ascii="Arial" w:hAnsi="Arial" w:cs="Arial"/>
              <w:sz w:val="22"/>
              <w:szCs w:val="22"/>
            </w:rPr>
            <w:instrText xml:space="preserve"> TOC \o "1-3" \h \z \u </w:instrText>
          </w:r>
          <w:r w:rsidRPr="0060408F">
            <w:rPr>
              <w:rFonts w:ascii="Arial" w:hAnsi="Arial" w:cs="Arial"/>
              <w:sz w:val="22"/>
              <w:szCs w:val="22"/>
            </w:rPr>
            <w:fldChar w:fldCharType="separate"/>
          </w:r>
          <w:hyperlink w:anchor="_Toc68105228" w:history="1">
            <w:r w:rsidRPr="0060408F">
              <w:rPr>
                <w:rStyle w:val="Hyperlink"/>
                <w:rFonts w:ascii="Arial" w:hAnsi="Arial" w:cs="Arial"/>
                <w:noProof/>
                <w:sz w:val="22"/>
                <w:szCs w:val="22"/>
              </w:rPr>
              <w:t>Understanding the nature and purpose of reflective practice concerning two theoretical models of reflection and comparison of both models, for making recommendations</w:t>
            </w:r>
            <w:r w:rsidRPr="0060408F">
              <w:rPr>
                <w:rFonts w:ascii="Arial" w:hAnsi="Arial" w:cs="Arial"/>
                <w:noProof/>
                <w:webHidden/>
                <w:sz w:val="22"/>
                <w:szCs w:val="22"/>
              </w:rPr>
              <w:tab/>
            </w:r>
            <w:r w:rsidRPr="0060408F">
              <w:rPr>
                <w:rFonts w:ascii="Arial" w:hAnsi="Arial" w:cs="Arial"/>
                <w:noProof/>
                <w:webHidden/>
                <w:sz w:val="22"/>
                <w:szCs w:val="22"/>
              </w:rPr>
              <w:fldChar w:fldCharType="begin"/>
            </w:r>
            <w:r w:rsidRPr="0060408F">
              <w:rPr>
                <w:rFonts w:ascii="Arial" w:hAnsi="Arial" w:cs="Arial"/>
                <w:noProof/>
                <w:webHidden/>
                <w:sz w:val="22"/>
                <w:szCs w:val="22"/>
              </w:rPr>
              <w:instrText xml:space="preserve"> PAGEREF _Toc68105228 \h </w:instrText>
            </w:r>
            <w:r w:rsidRPr="0060408F">
              <w:rPr>
                <w:rFonts w:ascii="Arial" w:hAnsi="Arial" w:cs="Arial"/>
                <w:noProof/>
                <w:webHidden/>
                <w:sz w:val="22"/>
                <w:szCs w:val="22"/>
              </w:rPr>
            </w:r>
            <w:r w:rsidRPr="0060408F">
              <w:rPr>
                <w:rFonts w:ascii="Arial" w:hAnsi="Arial" w:cs="Arial"/>
                <w:noProof/>
                <w:webHidden/>
                <w:sz w:val="22"/>
                <w:szCs w:val="22"/>
              </w:rPr>
              <w:fldChar w:fldCharType="separate"/>
            </w:r>
            <w:r>
              <w:rPr>
                <w:rFonts w:ascii="Arial" w:hAnsi="Arial" w:cs="Arial"/>
                <w:noProof/>
                <w:webHidden/>
                <w:sz w:val="22"/>
                <w:szCs w:val="22"/>
              </w:rPr>
              <w:t>3</w:t>
            </w:r>
            <w:r w:rsidRPr="0060408F">
              <w:rPr>
                <w:rFonts w:ascii="Arial" w:hAnsi="Arial" w:cs="Arial"/>
                <w:noProof/>
                <w:webHidden/>
                <w:sz w:val="22"/>
                <w:szCs w:val="22"/>
              </w:rPr>
              <w:fldChar w:fldCharType="end"/>
            </w:r>
          </w:hyperlink>
        </w:p>
        <w:p w14:paraId="71AF0760" w14:textId="77777777" w:rsidR="0060408F" w:rsidRPr="0060408F" w:rsidRDefault="0060408F" w:rsidP="0060408F">
          <w:pPr>
            <w:rPr>
              <w:rFonts w:eastAsiaTheme="minorEastAsia"/>
              <w:noProof/>
            </w:rPr>
          </w:pPr>
        </w:p>
        <w:p w14:paraId="393A3814" w14:textId="005F6E43" w:rsidR="0060408F" w:rsidRDefault="0060408F">
          <w:pPr>
            <w:pStyle w:val="TOC1"/>
            <w:tabs>
              <w:tab w:val="right" w:leader="dot" w:pos="9016"/>
            </w:tabs>
            <w:rPr>
              <w:rStyle w:val="Hyperlink"/>
              <w:rFonts w:ascii="Arial" w:hAnsi="Arial" w:cs="Arial"/>
              <w:noProof/>
              <w:sz w:val="22"/>
              <w:szCs w:val="22"/>
            </w:rPr>
          </w:pPr>
          <w:hyperlink w:anchor="_Toc68105229" w:history="1">
            <w:r w:rsidRPr="0060408F">
              <w:rPr>
                <w:rStyle w:val="Hyperlink"/>
                <w:rFonts w:ascii="Arial" w:hAnsi="Arial" w:cs="Arial"/>
                <w:noProof/>
                <w:sz w:val="22"/>
                <w:szCs w:val="22"/>
              </w:rPr>
              <w:t>Using a recommended model, provide a detailed reflection of personal experience and learning throughout the module</w:t>
            </w:r>
            <w:r w:rsidRPr="0060408F">
              <w:rPr>
                <w:rFonts w:ascii="Arial" w:hAnsi="Arial" w:cs="Arial"/>
                <w:noProof/>
                <w:webHidden/>
                <w:sz w:val="22"/>
                <w:szCs w:val="22"/>
              </w:rPr>
              <w:tab/>
            </w:r>
            <w:r w:rsidRPr="0060408F">
              <w:rPr>
                <w:rFonts w:ascii="Arial" w:hAnsi="Arial" w:cs="Arial"/>
                <w:noProof/>
                <w:webHidden/>
                <w:sz w:val="22"/>
                <w:szCs w:val="22"/>
              </w:rPr>
              <w:fldChar w:fldCharType="begin"/>
            </w:r>
            <w:r w:rsidRPr="0060408F">
              <w:rPr>
                <w:rFonts w:ascii="Arial" w:hAnsi="Arial" w:cs="Arial"/>
                <w:noProof/>
                <w:webHidden/>
                <w:sz w:val="22"/>
                <w:szCs w:val="22"/>
              </w:rPr>
              <w:instrText xml:space="preserve"> PAGEREF _Toc68105229 \h </w:instrText>
            </w:r>
            <w:r w:rsidRPr="0060408F">
              <w:rPr>
                <w:rFonts w:ascii="Arial" w:hAnsi="Arial" w:cs="Arial"/>
                <w:noProof/>
                <w:webHidden/>
                <w:sz w:val="22"/>
                <w:szCs w:val="22"/>
              </w:rPr>
            </w:r>
            <w:r w:rsidRPr="0060408F">
              <w:rPr>
                <w:rFonts w:ascii="Arial" w:hAnsi="Arial" w:cs="Arial"/>
                <w:noProof/>
                <w:webHidden/>
                <w:sz w:val="22"/>
                <w:szCs w:val="22"/>
              </w:rPr>
              <w:fldChar w:fldCharType="separate"/>
            </w:r>
            <w:r>
              <w:rPr>
                <w:rFonts w:ascii="Arial" w:hAnsi="Arial" w:cs="Arial"/>
                <w:noProof/>
                <w:webHidden/>
                <w:sz w:val="22"/>
                <w:szCs w:val="22"/>
              </w:rPr>
              <w:t>7</w:t>
            </w:r>
            <w:r w:rsidRPr="0060408F">
              <w:rPr>
                <w:rFonts w:ascii="Arial" w:hAnsi="Arial" w:cs="Arial"/>
                <w:noProof/>
                <w:webHidden/>
                <w:sz w:val="22"/>
                <w:szCs w:val="22"/>
              </w:rPr>
              <w:fldChar w:fldCharType="end"/>
            </w:r>
          </w:hyperlink>
        </w:p>
        <w:p w14:paraId="211B4221" w14:textId="77777777" w:rsidR="0060408F" w:rsidRPr="0060408F" w:rsidRDefault="0060408F" w:rsidP="0060408F">
          <w:pPr>
            <w:rPr>
              <w:rFonts w:eastAsiaTheme="minorEastAsia"/>
              <w:noProof/>
            </w:rPr>
          </w:pPr>
        </w:p>
        <w:p w14:paraId="09861E14" w14:textId="2221DBCD" w:rsidR="0060408F" w:rsidRDefault="0060408F">
          <w:pPr>
            <w:pStyle w:val="TOC1"/>
            <w:tabs>
              <w:tab w:val="right" w:leader="dot" w:pos="9016"/>
            </w:tabs>
            <w:rPr>
              <w:rStyle w:val="Hyperlink"/>
              <w:rFonts w:ascii="Arial" w:hAnsi="Arial" w:cs="Arial"/>
              <w:noProof/>
              <w:sz w:val="22"/>
              <w:szCs w:val="22"/>
            </w:rPr>
          </w:pPr>
          <w:hyperlink w:anchor="_Toc68105230" w:history="1">
            <w:r w:rsidRPr="0060408F">
              <w:rPr>
                <w:rStyle w:val="Hyperlink"/>
                <w:rFonts w:ascii="Arial" w:hAnsi="Arial" w:cs="Arial"/>
                <w:noProof/>
                <w:sz w:val="22"/>
                <w:szCs w:val="22"/>
              </w:rPr>
              <w:t>Reflect on the relationship between academic theories and experience</w:t>
            </w:r>
            <w:r w:rsidRPr="0060408F">
              <w:rPr>
                <w:rFonts w:ascii="Arial" w:hAnsi="Arial" w:cs="Arial"/>
                <w:noProof/>
                <w:webHidden/>
                <w:sz w:val="22"/>
                <w:szCs w:val="22"/>
              </w:rPr>
              <w:tab/>
            </w:r>
            <w:r w:rsidRPr="0060408F">
              <w:rPr>
                <w:rFonts w:ascii="Arial" w:hAnsi="Arial" w:cs="Arial"/>
                <w:noProof/>
                <w:webHidden/>
                <w:sz w:val="22"/>
                <w:szCs w:val="22"/>
              </w:rPr>
              <w:fldChar w:fldCharType="begin"/>
            </w:r>
            <w:r w:rsidRPr="0060408F">
              <w:rPr>
                <w:rFonts w:ascii="Arial" w:hAnsi="Arial" w:cs="Arial"/>
                <w:noProof/>
                <w:webHidden/>
                <w:sz w:val="22"/>
                <w:szCs w:val="22"/>
              </w:rPr>
              <w:instrText xml:space="preserve"> PAGEREF _Toc68105230 \h </w:instrText>
            </w:r>
            <w:r w:rsidRPr="0060408F">
              <w:rPr>
                <w:rFonts w:ascii="Arial" w:hAnsi="Arial" w:cs="Arial"/>
                <w:noProof/>
                <w:webHidden/>
                <w:sz w:val="22"/>
                <w:szCs w:val="22"/>
              </w:rPr>
            </w:r>
            <w:r w:rsidRPr="0060408F">
              <w:rPr>
                <w:rFonts w:ascii="Arial" w:hAnsi="Arial" w:cs="Arial"/>
                <w:noProof/>
                <w:webHidden/>
                <w:sz w:val="22"/>
                <w:szCs w:val="22"/>
              </w:rPr>
              <w:fldChar w:fldCharType="separate"/>
            </w:r>
            <w:r>
              <w:rPr>
                <w:rFonts w:ascii="Arial" w:hAnsi="Arial" w:cs="Arial"/>
                <w:noProof/>
                <w:webHidden/>
                <w:sz w:val="22"/>
                <w:szCs w:val="22"/>
              </w:rPr>
              <w:t>7</w:t>
            </w:r>
            <w:r w:rsidRPr="0060408F">
              <w:rPr>
                <w:rFonts w:ascii="Arial" w:hAnsi="Arial" w:cs="Arial"/>
                <w:noProof/>
                <w:webHidden/>
                <w:sz w:val="22"/>
                <w:szCs w:val="22"/>
              </w:rPr>
              <w:fldChar w:fldCharType="end"/>
            </w:r>
          </w:hyperlink>
        </w:p>
        <w:p w14:paraId="7064CD81" w14:textId="77777777" w:rsidR="0060408F" w:rsidRPr="0060408F" w:rsidRDefault="0060408F" w:rsidP="0060408F">
          <w:pPr>
            <w:rPr>
              <w:rFonts w:eastAsiaTheme="minorEastAsia"/>
              <w:noProof/>
            </w:rPr>
          </w:pPr>
        </w:p>
        <w:p w14:paraId="793C8B53" w14:textId="1FDA42E3" w:rsidR="0060408F" w:rsidRDefault="0060408F">
          <w:pPr>
            <w:pStyle w:val="TOC1"/>
            <w:tabs>
              <w:tab w:val="right" w:leader="dot" w:pos="9016"/>
            </w:tabs>
            <w:rPr>
              <w:rStyle w:val="Hyperlink"/>
              <w:rFonts w:ascii="Arial" w:hAnsi="Arial" w:cs="Arial"/>
              <w:noProof/>
              <w:sz w:val="22"/>
              <w:szCs w:val="22"/>
            </w:rPr>
          </w:pPr>
          <w:hyperlink w:anchor="_Toc68105231" w:history="1">
            <w:r w:rsidRPr="0060408F">
              <w:rPr>
                <w:rStyle w:val="Hyperlink"/>
                <w:rFonts w:ascii="Arial" w:hAnsi="Arial" w:cs="Arial"/>
                <w:noProof/>
                <w:sz w:val="22"/>
                <w:szCs w:val="22"/>
              </w:rPr>
              <w:t>Conclusion</w:t>
            </w:r>
            <w:r w:rsidRPr="0060408F">
              <w:rPr>
                <w:rFonts w:ascii="Arial" w:hAnsi="Arial" w:cs="Arial"/>
                <w:noProof/>
                <w:webHidden/>
                <w:sz w:val="22"/>
                <w:szCs w:val="22"/>
              </w:rPr>
              <w:tab/>
            </w:r>
            <w:r w:rsidRPr="0060408F">
              <w:rPr>
                <w:rFonts w:ascii="Arial" w:hAnsi="Arial" w:cs="Arial"/>
                <w:noProof/>
                <w:webHidden/>
                <w:sz w:val="22"/>
                <w:szCs w:val="22"/>
              </w:rPr>
              <w:fldChar w:fldCharType="begin"/>
            </w:r>
            <w:r w:rsidRPr="0060408F">
              <w:rPr>
                <w:rFonts w:ascii="Arial" w:hAnsi="Arial" w:cs="Arial"/>
                <w:noProof/>
                <w:webHidden/>
                <w:sz w:val="22"/>
                <w:szCs w:val="22"/>
              </w:rPr>
              <w:instrText xml:space="preserve"> PAGEREF _Toc68105231 \h </w:instrText>
            </w:r>
            <w:r w:rsidRPr="0060408F">
              <w:rPr>
                <w:rFonts w:ascii="Arial" w:hAnsi="Arial" w:cs="Arial"/>
                <w:noProof/>
                <w:webHidden/>
                <w:sz w:val="22"/>
                <w:szCs w:val="22"/>
              </w:rPr>
            </w:r>
            <w:r w:rsidRPr="0060408F">
              <w:rPr>
                <w:rFonts w:ascii="Arial" w:hAnsi="Arial" w:cs="Arial"/>
                <w:noProof/>
                <w:webHidden/>
                <w:sz w:val="22"/>
                <w:szCs w:val="22"/>
              </w:rPr>
              <w:fldChar w:fldCharType="separate"/>
            </w:r>
            <w:r>
              <w:rPr>
                <w:rFonts w:ascii="Arial" w:hAnsi="Arial" w:cs="Arial"/>
                <w:noProof/>
                <w:webHidden/>
                <w:sz w:val="22"/>
                <w:szCs w:val="22"/>
              </w:rPr>
              <w:t>9</w:t>
            </w:r>
            <w:r w:rsidRPr="0060408F">
              <w:rPr>
                <w:rFonts w:ascii="Arial" w:hAnsi="Arial" w:cs="Arial"/>
                <w:noProof/>
                <w:webHidden/>
                <w:sz w:val="22"/>
                <w:szCs w:val="22"/>
              </w:rPr>
              <w:fldChar w:fldCharType="end"/>
            </w:r>
          </w:hyperlink>
        </w:p>
        <w:p w14:paraId="5EE49F9D" w14:textId="77777777" w:rsidR="0060408F" w:rsidRPr="0060408F" w:rsidRDefault="0060408F" w:rsidP="0060408F">
          <w:pPr>
            <w:rPr>
              <w:rFonts w:eastAsiaTheme="minorEastAsia"/>
              <w:noProof/>
            </w:rPr>
          </w:pPr>
        </w:p>
        <w:p w14:paraId="22B9F9D9" w14:textId="4EAA4DDE" w:rsidR="0060408F" w:rsidRPr="0060408F" w:rsidRDefault="0060408F">
          <w:pPr>
            <w:pStyle w:val="TOC1"/>
            <w:tabs>
              <w:tab w:val="right" w:leader="dot" w:pos="9016"/>
            </w:tabs>
            <w:rPr>
              <w:rFonts w:ascii="Arial" w:eastAsiaTheme="minorEastAsia" w:hAnsi="Arial" w:cs="Arial"/>
              <w:noProof/>
              <w:sz w:val="22"/>
              <w:szCs w:val="22"/>
            </w:rPr>
          </w:pPr>
          <w:hyperlink w:anchor="_Toc68105232" w:history="1">
            <w:r w:rsidRPr="0060408F">
              <w:rPr>
                <w:rStyle w:val="Hyperlink"/>
                <w:rFonts w:ascii="Arial" w:hAnsi="Arial" w:cs="Arial"/>
                <w:noProof/>
                <w:sz w:val="22"/>
                <w:szCs w:val="22"/>
              </w:rPr>
              <w:t>Reference</w:t>
            </w:r>
            <w:r w:rsidRPr="0060408F">
              <w:rPr>
                <w:rFonts w:ascii="Arial" w:hAnsi="Arial" w:cs="Arial"/>
                <w:noProof/>
                <w:webHidden/>
                <w:sz w:val="22"/>
                <w:szCs w:val="22"/>
              </w:rPr>
              <w:tab/>
            </w:r>
            <w:r w:rsidRPr="0060408F">
              <w:rPr>
                <w:rFonts w:ascii="Arial" w:hAnsi="Arial" w:cs="Arial"/>
                <w:noProof/>
                <w:webHidden/>
                <w:sz w:val="22"/>
                <w:szCs w:val="22"/>
              </w:rPr>
              <w:fldChar w:fldCharType="begin"/>
            </w:r>
            <w:r w:rsidRPr="0060408F">
              <w:rPr>
                <w:rFonts w:ascii="Arial" w:hAnsi="Arial" w:cs="Arial"/>
                <w:noProof/>
                <w:webHidden/>
                <w:sz w:val="22"/>
                <w:szCs w:val="22"/>
              </w:rPr>
              <w:instrText xml:space="preserve"> PAGEREF _Toc68105232 \h </w:instrText>
            </w:r>
            <w:r w:rsidRPr="0060408F">
              <w:rPr>
                <w:rFonts w:ascii="Arial" w:hAnsi="Arial" w:cs="Arial"/>
                <w:noProof/>
                <w:webHidden/>
                <w:sz w:val="22"/>
                <w:szCs w:val="22"/>
              </w:rPr>
            </w:r>
            <w:r w:rsidRPr="0060408F">
              <w:rPr>
                <w:rFonts w:ascii="Arial" w:hAnsi="Arial" w:cs="Arial"/>
                <w:noProof/>
                <w:webHidden/>
                <w:sz w:val="22"/>
                <w:szCs w:val="22"/>
              </w:rPr>
              <w:fldChar w:fldCharType="separate"/>
            </w:r>
            <w:r>
              <w:rPr>
                <w:rFonts w:ascii="Arial" w:hAnsi="Arial" w:cs="Arial"/>
                <w:noProof/>
                <w:webHidden/>
                <w:sz w:val="22"/>
                <w:szCs w:val="22"/>
              </w:rPr>
              <w:t>10</w:t>
            </w:r>
            <w:r w:rsidRPr="0060408F">
              <w:rPr>
                <w:rFonts w:ascii="Arial" w:hAnsi="Arial" w:cs="Arial"/>
                <w:noProof/>
                <w:webHidden/>
                <w:sz w:val="22"/>
                <w:szCs w:val="22"/>
              </w:rPr>
              <w:fldChar w:fldCharType="end"/>
            </w:r>
          </w:hyperlink>
        </w:p>
        <w:p w14:paraId="5757CCAD" w14:textId="5D8281FF" w:rsidR="0060408F" w:rsidRDefault="0060408F">
          <w:r w:rsidRPr="0060408F">
            <w:rPr>
              <w:rFonts w:ascii="Arial" w:hAnsi="Arial" w:cs="Arial"/>
              <w:b/>
              <w:bCs/>
              <w:noProof/>
              <w:sz w:val="22"/>
              <w:szCs w:val="22"/>
            </w:rPr>
            <w:fldChar w:fldCharType="end"/>
          </w:r>
        </w:p>
      </w:sdtContent>
    </w:sdt>
    <w:p w14:paraId="38B7BA75" w14:textId="77777777" w:rsidR="0040034C" w:rsidRPr="0060408F" w:rsidRDefault="0040034C" w:rsidP="0060408F">
      <w:pPr>
        <w:rPr>
          <w:rFonts w:ascii="Arial" w:hAnsi="Arial" w:cs="Arial"/>
          <w:b/>
          <w:sz w:val="22"/>
          <w:szCs w:val="22"/>
        </w:rPr>
      </w:pPr>
    </w:p>
    <w:p w14:paraId="68D2B631" w14:textId="77777777" w:rsidR="0040034C" w:rsidRPr="0060408F" w:rsidRDefault="0040034C" w:rsidP="0060408F">
      <w:pPr>
        <w:rPr>
          <w:rFonts w:ascii="Arial" w:hAnsi="Arial" w:cs="Arial"/>
          <w:b/>
          <w:sz w:val="22"/>
          <w:szCs w:val="22"/>
        </w:rPr>
      </w:pPr>
    </w:p>
    <w:p w14:paraId="4BF57286" w14:textId="44FD81E0" w:rsidR="00B317B6" w:rsidRPr="0060408F" w:rsidRDefault="00B317B6" w:rsidP="0060408F">
      <w:pPr>
        <w:jc w:val="center"/>
        <w:rPr>
          <w:rFonts w:ascii="Arial" w:hAnsi="Arial" w:cs="Arial"/>
          <w:b/>
          <w:sz w:val="22"/>
          <w:szCs w:val="22"/>
        </w:rPr>
      </w:pPr>
    </w:p>
    <w:p w14:paraId="054B4D57" w14:textId="77777777" w:rsidR="0060408F" w:rsidRPr="0060408F" w:rsidRDefault="00964213" w:rsidP="0060408F">
      <w:pPr>
        <w:rPr>
          <w:rFonts w:ascii="Arial" w:hAnsi="Arial" w:cs="Arial"/>
          <w:sz w:val="22"/>
          <w:szCs w:val="22"/>
        </w:rPr>
      </w:pPr>
      <w:r w:rsidRPr="0060408F">
        <w:rPr>
          <w:rFonts w:ascii="Arial" w:hAnsi="Arial" w:cs="Arial"/>
          <w:sz w:val="22"/>
          <w:szCs w:val="22"/>
        </w:rPr>
        <w:br w:type="page"/>
      </w:r>
    </w:p>
    <w:p w14:paraId="45639AEF" w14:textId="099C67FC" w:rsidR="0060408F" w:rsidRPr="0060408F" w:rsidRDefault="0060408F" w:rsidP="0060408F">
      <w:pPr>
        <w:pStyle w:val="Heading1"/>
      </w:pPr>
      <w:bookmarkStart w:id="0" w:name="_Toc66464913"/>
      <w:bookmarkStart w:id="1" w:name="_Toc68105199"/>
    </w:p>
    <w:p w14:paraId="42D55AC3" w14:textId="22C046AA" w:rsidR="00C71DD0" w:rsidRPr="0060408F" w:rsidRDefault="00964213" w:rsidP="0060408F">
      <w:pPr>
        <w:pStyle w:val="Heading1"/>
        <w:rPr>
          <w:rFonts w:cs="Times New Roman"/>
          <w:szCs w:val="24"/>
        </w:rPr>
      </w:pPr>
      <w:r w:rsidRPr="0060408F">
        <w:rPr>
          <w:rFonts w:ascii="Arial" w:hAnsi="Arial" w:cs="Arial"/>
          <w:color w:val="000000"/>
          <w:sz w:val="22"/>
          <w:szCs w:val="22"/>
        </w:rPr>
        <w:t>Introduction</w:t>
      </w:r>
      <w:bookmarkEnd w:id="0"/>
      <w:bookmarkEnd w:id="1"/>
      <w:r w:rsidRPr="0060408F">
        <w:rPr>
          <w:rFonts w:ascii="Arial" w:hAnsi="Arial" w:cs="Arial"/>
          <w:color w:val="000000"/>
          <w:sz w:val="22"/>
          <w:szCs w:val="22"/>
        </w:rPr>
        <w:t xml:space="preserve"> </w:t>
      </w:r>
    </w:p>
    <w:p w14:paraId="619B02AB" w14:textId="77777777" w:rsidR="0060408F" w:rsidRPr="0060408F" w:rsidRDefault="0060408F" w:rsidP="0060408F">
      <w:pPr>
        <w:rPr>
          <w:rFonts w:ascii="Arial" w:hAnsi="Arial" w:cs="Arial"/>
          <w:sz w:val="22"/>
          <w:szCs w:val="22"/>
        </w:rPr>
      </w:pPr>
    </w:p>
    <w:p w14:paraId="0E07B998" w14:textId="77777777" w:rsidR="00C71DD0" w:rsidRPr="0060408F" w:rsidRDefault="00964213" w:rsidP="0060408F">
      <w:pPr>
        <w:pStyle w:val="NormalWeb"/>
        <w:spacing w:before="240" w:beforeAutospacing="0" w:after="240" w:afterAutospacing="0" w:line="360" w:lineRule="auto"/>
        <w:jc w:val="both"/>
        <w:rPr>
          <w:rFonts w:ascii="Arial" w:hAnsi="Arial" w:cs="Arial"/>
          <w:sz w:val="22"/>
          <w:szCs w:val="22"/>
        </w:rPr>
      </w:pPr>
      <w:r w:rsidRPr="0060408F">
        <w:rPr>
          <w:rFonts w:ascii="Arial" w:hAnsi="Arial" w:cs="Arial"/>
          <w:color w:val="000000"/>
          <w:sz w:val="22"/>
          <w:szCs w:val="22"/>
          <w:shd w:val="clear" w:color="auto" w:fill="FFFFFF"/>
        </w:rPr>
        <w:t>The self-management, Impersonal skil</w:t>
      </w:r>
      <w:r w:rsidRPr="0060408F">
        <w:rPr>
          <w:rFonts w:ascii="Arial" w:hAnsi="Arial" w:cs="Arial"/>
          <w:color w:val="000000"/>
          <w:sz w:val="22"/>
          <w:szCs w:val="22"/>
          <w:shd w:val="clear" w:color="auto" w:fill="FFFFFF"/>
        </w:rPr>
        <w:t xml:space="preserve">ls, and effective communication skills are important for professional life, as well as personal life.  As stated by </w:t>
      </w:r>
      <w:proofErr w:type="spellStart"/>
      <w:r w:rsidRPr="0060408F">
        <w:rPr>
          <w:rFonts w:ascii="Arial" w:hAnsi="Arial" w:cs="Arial"/>
          <w:color w:val="000000"/>
          <w:sz w:val="22"/>
          <w:szCs w:val="22"/>
          <w:shd w:val="clear" w:color="auto" w:fill="FFFFFF"/>
        </w:rPr>
        <w:t>Kumalasari</w:t>
      </w:r>
      <w:proofErr w:type="spellEnd"/>
      <w:r w:rsidRPr="0060408F">
        <w:rPr>
          <w:rFonts w:ascii="Arial" w:hAnsi="Arial" w:cs="Arial"/>
          <w:color w:val="000000"/>
          <w:sz w:val="22"/>
          <w:szCs w:val="22"/>
          <w:shd w:val="clear" w:color="auto" w:fill="FFFFFF"/>
        </w:rPr>
        <w:t xml:space="preserve"> and </w:t>
      </w:r>
      <w:proofErr w:type="spellStart"/>
      <w:r w:rsidRPr="0060408F">
        <w:rPr>
          <w:rFonts w:ascii="Arial" w:hAnsi="Arial" w:cs="Arial"/>
          <w:color w:val="000000"/>
          <w:sz w:val="22"/>
          <w:szCs w:val="22"/>
          <w:shd w:val="clear" w:color="auto" w:fill="FFFFFF"/>
        </w:rPr>
        <w:t>Kurniawati</w:t>
      </w:r>
      <w:proofErr w:type="spellEnd"/>
      <w:r w:rsidRPr="0060408F">
        <w:rPr>
          <w:rFonts w:ascii="Arial" w:hAnsi="Arial" w:cs="Arial"/>
          <w:color w:val="000000"/>
          <w:sz w:val="22"/>
          <w:szCs w:val="22"/>
          <w:shd w:val="clear" w:color="auto" w:fill="FFFFFF"/>
        </w:rPr>
        <w:t xml:space="preserve"> (</w:t>
      </w:r>
      <w:proofErr w:type="gramStart"/>
      <w:r w:rsidRPr="0060408F">
        <w:rPr>
          <w:rFonts w:ascii="Arial" w:hAnsi="Arial" w:cs="Arial"/>
          <w:color w:val="000000"/>
          <w:sz w:val="22"/>
          <w:szCs w:val="22"/>
          <w:shd w:val="clear" w:color="auto" w:fill="FFFFFF"/>
        </w:rPr>
        <w:t>2018,p.</w:t>
      </w:r>
      <w:proofErr w:type="gramEnd"/>
      <w:r w:rsidRPr="0060408F">
        <w:rPr>
          <w:rFonts w:ascii="Arial" w:hAnsi="Arial" w:cs="Arial"/>
          <w:color w:val="000000"/>
          <w:sz w:val="22"/>
          <w:szCs w:val="22"/>
          <w:shd w:val="clear" w:color="auto" w:fill="FFFFFF"/>
        </w:rPr>
        <w:t>81) the successful self-management aspects and enlargement relies on managing responsibility, owning actua</w:t>
      </w:r>
      <w:r w:rsidRPr="0060408F">
        <w:rPr>
          <w:rFonts w:ascii="Arial" w:hAnsi="Arial" w:cs="Arial"/>
          <w:color w:val="000000"/>
          <w:sz w:val="22"/>
          <w:szCs w:val="22"/>
          <w:shd w:val="clear" w:color="auto" w:fill="FFFFFF"/>
        </w:rPr>
        <w:t>l mistakes, discussion about the way of learning from any institute or teachers, the way they helped students to professionally develop. This part also includes initiative aspects which refer to taking basic ownership of tasks and reply to situations witho</w:t>
      </w:r>
      <w:r w:rsidRPr="0060408F">
        <w:rPr>
          <w:rFonts w:ascii="Arial" w:hAnsi="Arial" w:cs="Arial"/>
          <w:color w:val="000000"/>
          <w:sz w:val="22"/>
          <w:szCs w:val="22"/>
          <w:shd w:val="clear" w:color="auto" w:fill="FFFFFF"/>
        </w:rPr>
        <w:t>ut delay.</w:t>
      </w:r>
      <w:r w:rsidRPr="0060408F">
        <w:rPr>
          <w:rFonts w:ascii="Arial" w:hAnsi="Arial" w:cs="Arial"/>
          <w:color w:val="000000"/>
          <w:sz w:val="22"/>
          <w:szCs w:val="22"/>
        </w:rPr>
        <w:t xml:space="preserve"> Another aspect is developing appropriate communication skills. The practice of communication is considered a two-way procedure. This involves the involvement of the receiver and sender. The Receiving part includes both listening and reading.</w:t>
      </w:r>
    </w:p>
    <w:p w14:paraId="5967AC06" w14:textId="14E004B0" w:rsidR="00C71DD0" w:rsidRPr="0060408F" w:rsidRDefault="00964213" w:rsidP="0060408F">
      <w:pPr>
        <w:pStyle w:val="NormalWeb"/>
        <w:spacing w:before="240" w:beforeAutospacing="0" w:after="240" w:afterAutospacing="0" w:line="360" w:lineRule="auto"/>
        <w:jc w:val="both"/>
        <w:rPr>
          <w:rFonts w:ascii="Arial" w:hAnsi="Arial" w:cs="Arial"/>
          <w:color w:val="000000"/>
          <w:sz w:val="22"/>
          <w:szCs w:val="22"/>
        </w:rPr>
      </w:pPr>
      <w:r w:rsidRPr="0060408F">
        <w:rPr>
          <w:rFonts w:ascii="Arial" w:hAnsi="Arial" w:cs="Arial"/>
          <w:color w:val="000000"/>
          <w:sz w:val="22"/>
          <w:szCs w:val="22"/>
        </w:rPr>
        <w:t xml:space="preserve">The </w:t>
      </w:r>
      <w:r w:rsidRPr="0060408F">
        <w:rPr>
          <w:rFonts w:ascii="Arial" w:hAnsi="Arial" w:cs="Arial"/>
          <w:color w:val="000000"/>
          <w:sz w:val="22"/>
          <w:szCs w:val="22"/>
        </w:rPr>
        <w:t xml:space="preserve">impersonal skills are also important that comprise a broad range of accurate skills but chiefly highlight the specking, listing, and communication skills. Interpersonal skills also comprise the aptitude to manage and supervise emotions. People can develop </w:t>
      </w:r>
      <w:r w:rsidRPr="0060408F">
        <w:rPr>
          <w:rFonts w:ascii="Arial" w:hAnsi="Arial" w:cs="Arial"/>
          <w:color w:val="000000"/>
          <w:sz w:val="22"/>
          <w:szCs w:val="22"/>
        </w:rPr>
        <w:t>interpersonal abilities by improving their awareness of the way of interacting practice with other people and applying the skills (</w:t>
      </w:r>
      <w:proofErr w:type="spellStart"/>
      <w:r w:rsidRPr="0060408F">
        <w:rPr>
          <w:rFonts w:ascii="Arial" w:hAnsi="Arial" w:cs="Arial"/>
          <w:color w:val="000000"/>
          <w:sz w:val="22"/>
          <w:szCs w:val="22"/>
        </w:rPr>
        <w:t>Lassing</w:t>
      </w:r>
      <w:proofErr w:type="spellEnd"/>
      <w:r w:rsidRPr="0060408F">
        <w:rPr>
          <w:rFonts w:ascii="Arial" w:hAnsi="Arial" w:cs="Arial"/>
          <w:color w:val="000000"/>
          <w:sz w:val="22"/>
          <w:szCs w:val="22"/>
        </w:rPr>
        <w:t>, 2020, p.100654). This present study includes the reflective practice of communication, self-management, and interper</w:t>
      </w:r>
      <w:r w:rsidRPr="0060408F">
        <w:rPr>
          <w:rFonts w:ascii="Arial" w:hAnsi="Arial" w:cs="Arial"/>
          <w:color w:val="000000"/>
          <w:sz w:val="22"/>
          <w:szCs w:val="22"/>
        </w:rPr>
        <w:t xml:space="preserve">sonal skills, </w:t>
      </w:r>
      <w:r w:rsidR="0060408F" w:rsidRPr="0060408F">
        <w:rPr>
          <w:rFonts w:ascii="Arial" w:hAnsi="Arial" w:cs="Arial"/>
          <w:color w:val="000000"/>
          <w:sz w:val="22"/>
          <w:szCs w:val="22"/>
        </w:rPr>
        <w:t>and</w:t>
      </w:r>
      <w:r w:rsidRPr="0060408F">
        <w:rPr>
          <w:rFonts w:ascii="Arial" w:hAnsi="Arial" w:cs="Arial"/>
          <w:color w:val="000000"/>
          <w:sz w:val="22"/>
          <w:szCs w:val="22"/>
        </w:rPr>
        <w:t xml:space="preserve"> highlights models of reflection while recommending a model of reflection for personal experience, </w:t>
      </w:r>
      <w:proofErr w:type="gramStart"/>
      <w:r w:rsidRPr="0060408F">
        <w:rPr>
          <w:rFonts w:ascii="Arial" w:hAnsi="Arial" w:cs="Arial"/>
          <w:color w:val="000000"/>
          <w:sz w:val="22"/>
          <w:szCs w:val="22"/>
        </w:rPr>
        <w:t>and also</w:t>
      </w:r>
      <w:proofErr w:type="gramEnd"/>
      <w:r w:rsidRPr="0060408F">
        <w:rPr>
          <w:rFonts w:ascii="Arial" w:hAnsi="Arial" w:cs="Arial"/>
          <w:color w:val="000000"/>
          <w:sz w:val="22"/>
          <w:szCs w:val="22"/>
        </w:rPr>
        <w:t xml:space="preserve"> discussing the association between experience and academic theories. </w:t>
      </w:r>
    </w:p>
    <w:p w14:paraId="42DF6D0B" w14:textId="1067165E" w:rsidR="0060408F" w:rsidRPr="0060408F" w:rsidRDefault="0060408F" w:rsidP="0060408F">
      <w:pPr>
        <w:pStyle w:val="NormalWeb"/>
        <w:spacing w:before="240" w:beforeAutospacing="0" w:after="240" w:afterAutospacing="0" w:line="360" w:lineRule="auto"/>
        <w:jc w:val="both"/>
        <w:rPr>
          <w:rFonts w:ascii="Arial" w:hAnsi="Arial" w:cs="Arial"/>
          <w:color w:val="000000"/>
          <w:sz w:val="22"/>
          <w:szCs w:val="22"/>
        </w:rPr>
      </w:pPr>
    </w:p>
    <w:p w14:paraId="5DD1BFAE" w14:textId="3A81EC3C" w:rsidR="0060408F" w:rsidRPr="0060408F" w:rsidRDefault="0060408F" w:rsidP="0060408F">
      <w:pPr>
        <w:pStyle w:val="NormalWeb"/>
        <w:spacing w:before="240" w:beforeAutospacing="0" w:after="240" w:afterAutospacing="0" w:line="360" w:lineRule="auto"/>
        <w:jc w:val="both"/>
        <w:rPr>
          <w:rFonts w:ascii="Arial" w:hAnsi="Arial" w:cs="Arial"/>
          <w:color w:val="000000"/>
          <w:sz w:val="22"/>
          <w:szCs w:val="22"/>
        </w:rPr>
      </w:pPr>
    </w:p>
    <w:p w14:paraId="25507B36" w14:textId="244253AF" w:rsidR="0060408F" w:rsidRPr="0060408F" w:rsidRDefault="0060408F" w:rsidP="0060408F">
      <w:pPr>
        <w:pStyle w:val="NormalWeb"/>
        <w:spacing w:before="240" w:beforeAutospacing="0" w:after="240" w:afterAutospacing="0" w:line="360" w:lineRule="auto"/>
        <w:jc w:val="both"/>
        <w:rPr>
          <w:rFonts w:ascii="Arial" w:hAnsi="Arial" w:cs="Arial"/>
          <w:color w:val="000000"/>
          <w:sz w:val="22"/>
          <w:szCs w:val="22"/>
        </w:rPr>
      </w:pPr>
    </w:p>
    <w:p w14:paraId="1F91297B" w14:textId="1DA561D9" w:rsidR="0060408F" w:rsidRPr="0060408F" w:rsidRDefault="0060408F" w:rsidP="0060408F">
      <w:pPr>
        <w:pStyle w:val="NormalWeb"/>
        <w:spacing w:before="240" w:beforeAutospacing="0" w:after="240" w:afterAutospacing="0" w:line="360" w:lineRule="auto"/>
        <w:jc w:val="both"/>
        <w:rPr>
          <w:rFonts w:ascii="Arial" w:hAnsi="Arial" w:cs="Arial"/>
          <w:color w:val="000000"/>
          <w:sz w:val="22"/>
          <w:szCs w:val="22"/>
        </w:rPr>
      </w:pPr>
    </w:p>
    <w:p w14:paraId="6CA783D7" w14:textId="2D0A058E" w:rsidR="0060408F" w:rsidRPr="0060408F" w:rsidRDefault="0060408F" w:rsidP="0060408F">
      <w:pPr>
        <w:pStyle w:val="NormalWeb"/>
        <w:spacing w:before="240" w:beforeAutospacing="0" w:after="240" w:afterAutospacing="0" w:line="360" w:lineRule="auto"/>
        <w:jc w:val="both"/>
        <w:rPr>
          <w:rFonts w:ascii="Arial" w:hAnsi="Arial" w:cs="Arial"/>
          <w:color w:val="000000"/>
          <w:sz w:val="22"/>
          <w:szCs w:val="22"/>
        </w:rPr>
      </w:pPr>
    </w:p>
    <w:p w14:paraId="7483F2A6" w14:textId="116E3C3E" w:rsidR="0060408F" w:rsidRDefault="0060408F" w:rsidP="0060408F">
      <w:pPr>
        <w:pStyle w:val="NormalWeb"/>
        <w:spacing w:before="240" w:beforeAutospacing="0" w:after="240" w:afterAutospacing="0" w:line="360" w:lineRule="auto"/>
        <w:jc w:val="both"/>
        <w:rPr>
          <w:rFonts w:ascii="Arial" w:hAnsi="Arial" w:cs="Arial"/>
          <w:sz w:val="22"/>
          <w:szCs w:val="22"/>
        </w:rPr>
      </w:pPr>
    </w:p>
    <w:p w14:paraId="4D09D17E" w14:textId="77777777" w:rsidR="0060408F" w:rsidRPr="0060408F" w:rsidRDefault="0060408F" w:rsidP="0060408F">
      <w:pPr>
        <w:pStyle w:val="NormalWeb"/>
        <w:spacing w:before="240" w:beforeAutospacing="0" w:after="240" w:afterAutospacing="0" w:line="360" w:lineRule="auto"/>
        <w:jc w:val="both"/>
        <w:rPr>
          <w:rFonts w:ascii="Arial" w:hAnsi="Arial" w:cs="Arial"/>
          <w:sz w:val="22"/>
          <w:szCs w:val="22"/>
        </w:rPr>
      </w:pPr>
    </w:p>
    <w:p w14:paraId="793F37AB" w14:textId="712088D6" w:rsidR="00C71DD0" w:rsidRPr="0060408F" w:rsidRDefault="00964213" w:rsidP="0060408F">
      <w:pPr>
        <w:pStyle w:val="Heading1"/>
        <w:spacing w:after="120"/>
        <w:rPr>
          <w:rFonts w:ascii="Arial" w:hAnsi="Arial" w:cs="Arial"/>
          <w:color w:val="000000"/>
          <w:sz w:val="22"/>
          <w:szCs w:val="22"/>
        </w:rPr>
      </w:pPr>
      <w:bookmarkStart w:id="2" w:name="_Toc66464914"/>
      <w:bookmarkStart w:id="3" w:name="_Toc68105200"/>
      <w:bookmarkStart w:id="4" w:name="_Toc68105228"/>
      <w:r w:rsidRPr="0060408F">
        <w:rPr>
          <w:rFonts w:ascii="Arial" w:hAnsi="Arial" w:cs="Arial"/>
          <w:color w:val="000000"/>
          <w:sz w:val="22"/>
          <w:szCs w:val="22"/>
        </w:rPr>
        <w:lastRenderedPageBreak/>
        <w:t>Understanding the nature and purpose of reflective pract</w:t>
      </w:r>
      <w:r w:rsidRPr="0060408F">
        <w:rPr>
          <w:rFonts w:ascii="Arial" w:hAnsi="Arial" w:cs="Arial"/>
          <w:color w:val="000000"/>
          <w:sz w:val="22"/>
          <w:szCs w:val="22"/>
        </w:rPr>
        <w:t>ice concerning two theoretical models of reflection and comparison of both models, for making recommendations</w:t>
      </w:r>
      <w:bookmarkEnd w:id="2"/>
      <w:bookmarkEnd w:id="3"/>
      <w:bookmarkEnd w:id="4"/>
      <w:r w:rsidRPr="0060408F">
        <w:rPr>
          <w:rFonts w:ascii="Arial" w:hAnsi="Arial" w:cs="Arial"/>
          <w:color w:val="000000"/>
          <w:sz w:val="22"/>
          <w:szCs w:val="22"/>
        </w:rPr>
        <w:t xml:space="preserve"> </w:t>
      </w:r>
    </w:p>
    <w:p w14:paraId="082E5CBA" w14:textId="77777777" w:rsidR="0060408F" w:rsidRPr="0060408F" w:rsidRDefault="0060408F" w:rsidP="0060408F">
      <w:pPr>
        <w:rPr>
          <w:rFonts w:ascii="Arial" w:hAnsi="Arial" w:cs="Arial"/>
          <w:sz w:val="22"/>
          <w:szCs w:val="22"/>
        </w:rPr>
      </w:pPr>
    </w:p>
    <w:p w14:paraId="0947A4FE" w14:textId="77777777" w:rsidR="00C71DD0" w:rsidRPr="0060408F" w:rsidRDefault="00964213" w:rsidP="0060408F">
      <w:pPr>
        <w:pStyle w:val="NormalWeb"/>
        <w:spacing w:before="0" w:beforeAutospacing="0" w:after="0" w:afterAutospacing="0" w:line="360" w:lineRule="auto"/>
        <w:jc w:val="both"/>
        <w:rPr>
          <w:rFonts w:ascii="Arial" w:hAnsi="Arial" w:cs="Arial"/>
          <w:sz w:val="22"/>
          <w:szCs w:val="22"/>
        </w:rPr>
      </w:pPr>
      <w:r w:rsidRPr="0060408F">
        <w:rPr>
          <w:rFonts w:ascii="Arial" w:hAnsi="Arial" w:cs="Arial"/>
          <w:color w:val="000000"/>
          <w:sz w:val="22"/>
          <w:szCs w:val="22"/>
        </w:rPr>
        <w:t>During a Health and Nutrition-related course, I learn about self-management, communication, and interpersonal skills. Gibbs' Reflective Cycle and</w:t>
      </w:r>
      <w:r w:rsidRPr="0060408F">
        <w:rPr>
          <w:rFonts w:ascii="Arial" w:hAnsi="Arial" w:cs="Arial"/>
          <w:color w:val="000000"/>
          <w:sz w:val="22"/>
          <w:szCs w:val="22"/>
        </w:rPr>
        <w:t xml:space="preserve"> </w:t>
      </w:r>
      <w:proofErr w:type="spellStart"/>
      <w:r w:rsidRPr="0060408F">
        <w:rPr>
          <w:rFonts w:ascii="Arial" w:hAnsi="Arial" w:cs="Arial"/>
          <w:color w:val="000000"/>
          <w:sz w:val="22"/>
          <w:szCs w:val="22"/>
        </w:rPr>
        <w:t>KolbReflective</w:t>
      </w:r>
      <w:proofErr w:type="spellEnd"/>
      <w:r w:rsidRPr="0060408F">
        <w:rPr>
          <w:rFonts w:ascii="Arial" w:hAnsi="Arial" w:cs="Arial"/>
          <w:color w:val="000000"/>
          <w:sz w:val="22"/>
          <w:szCs w:val="22"/>
        </w:rPr>
        <w:t xml:space="preserve"> Cycle help me to understand the situation in a better way. Here, discuss two theoretical models based on understanding, nature, and appropriate purpose of the situation. </w:t>
      </w:r>
    </w:p>
    <w:p w14:paraId="1C916025" w14:textId="77777777" w:rsidR="00C71DD0" w:rsidRPr="0060408F" w:rsidRDefault="00964213" w:rsidP="0060408F">
      <w:pPr>
        <w:pStyle w:val="NormalWeb"/>
        <w:spacing w:before="0" w:beforeAutospacing="0" w:after="0" w:afterAutospacing="0" w:line="360" w:lineRule="auto"/>
        <w:jc w:val="both"/>
        <w:rPr>
          <w:rFonts w:ascii="Arial" w:hAnsi="Arial" w:cs="Arial"/>
          <w:sz w:val="22"/>
          <w:szCs w:val="22"/>
        </w:rPr>
      </w:pPr>
      <w:r w:rsidRPr="0060408F">
        <w:rPr>
          <w:rFonts w:ascii="Arial" w:hAnsi="Arial" w:cs="Arial"/>
          <w:b/>
          <w:bCs/>
          <w:i/>
          <w:iCs/>
          <w:color w:val="000000"/>
          <w:sz w:val="22"/>
          <w:szCs w:val="22"/>
        </w:rPr>
        <w:t>Gibbs’ Reflective Cycle</w:t>
      </w:r>
    </w:p>
    <w:p w14:paraId="102223F1" w14:textId="77777777" w:rsidR="00C71DD0" w:rsidRPr="0060408F" w:rsidRDefault="00964213" w:rsidP="0060408F">
      <w:pPr>
        <w:pStyle w:val="NormalWeb"/>
        <w:spacing w:before="240" w:beforeAutospacing="0" w:after="240" w:afterAutospacing="0" w:line="360" w:lineRule="auto"/>
        <w:jc w:val="both"/>
        <w:rPr>
          <w:rFonts w:ascii="Arial" w:hAnsi="Arial" w:cs="Arial"/>
          <w:sz w:val="22"/>
          <w:szCs w:val="22"/>
        </w:rPr>
      </w:pPr>
      <w:r w:rsidRPr="0060408F">
        <w:rPr>
          <w:rFonts w:ascii="Arial" w:hAnsi="Arial" w:cs="Arial"/>
          <w:color w:val="000000"/>
          <w:sz w:val="22"/>
          <w:szCs w:val="22"/>
        </w:rPr>
        <w:t>This reflection model is considered a good pa</w:t>
      </w:r>
      <w:r w:rsidRPr="0060408F">
        <w:rPr>
          <w:rFonts w:ascii="Arial" w:hAnsi="Arial" w:cs="Arial"/>
          <w:color w:val="000000"/>
          <w:sz w:val="22"/>
          <w:szCs w:val="22"/>
        </w:rPr>
        <w:t xml:space="preserve">th to manage work throughout an experience. It can also be worked as a stand-alone based knowledge or accurate situation people go through regularly, </w:t>
      </w:r>
      <w:proofErr w:type="gramStart"/>
      <w:r w:rsidRPr="0060408F">
        <w:rPr>
          <w:rFonts w:ascii="Arial" w:hAnsi="Arial" w:cs="Arial"/>
          <w:color w:val="000000"/>
          <w:sz w:val="22"/>
          <w:szCs w:val="22"/>
        </w:rPr>
        <w:t>As</w:t>
      </w:r>
      <w:proofErr w:type="gramEnd"/>
      <w:r w:rsidRPr="0060408F">
        <w:rPr>
          <w:rFonts w:ascii="Arial" w:hAnsi="Arial" w:cs="Arial"/>
          <w:color w:val="000000"/>
          <w:sz w:val="22"/>
          <w:szCs w:val="22"/>
        </w:rPr>
        <w:t xml:space="preserve"> an example, in any meetings or conference with a group people have to work together with. The Gibbs cyc</w:t>
      </w:r>
      <w:r w:rsidRPr="0060408F">
        <w:rPr>
          <w:rFonts w:ascii="Arial" w:hAnsi="Arial" w:cs="Arial"/>
          <w:color w:val="000000"/>
          <w:sz w:val="22"/>
          <w:szCs w:val="22"/>
        </w:rPr>
        <w:t xml:space="preserve">le refers to the initial believer and uses infrequent circumstances, but the different principal and stages also apply regularly glowing for </w:t>
      </w:r>
      <w:proofErr w:type="gramStart"/>
      <w:r w:rsidRPr="0060408F">
        <w:rPr>
          <w:rFonts w:ascii="Arial" w:hAnsi="Arial" w:cs="Arial"/>
          <w:color w:val="000000"/>
          <w:sz w:val="22"/>
          <w:szCs w:val="22"/>
        </w:rPr>
        <w:t>particular experience</w:t>
      </w:r>
      <w:proofErr w:type="gramEnd"/>
      <w:r w:rsidRPr="0060408F">
        <w:rPr>
          <w:rFonts w:ascii="Arial" w:hAnsi="Arial" w:cs="Arial"/>
          <w:color w:val="000000"/>
          <w:sz w:val="22"/>
          <w:szCs w:val="22"/>
        </w:rPr>
        <w:t xml:space="preserve"> management. If people manage with the stand-alone-based experience, accurate action plan mana</w:t>
      </w:r>
      <w:r w:rsidRPr="0060408F">
        <w:rPr>
          <w:rFonts w:ascii="Arial" w:hAnsi="Arial" w:cs="Arial"/>
          <w:color w:val="000000"/>
          <w:sz w:val="22"/>
          <w:szCs w:val="22"/>
        </w:rPr>
        <w:t>gement may also become the focus as general and mainly provide focus and apply on appropriate conclusions for the future (</w:t>
      </w:r>
      <w:proofErr w:type="spellStart"/>
      <w:r w:rsidRPr="0060408F">
        <w:rPr>
          <w:rFonts w:ascii="Arial" w:hAnsi="Arial" w:cs="Arial"/>
          <w:color w:val="000000"/>
          <w:sz w:val="22"/>
          <w:szCs w:val="22"/>
        </w:rPr>
        <w:t>Opstad</w:t>
      </w:r>
      <w:proofErr w:type="spellEnd"/>
      <w:r w:rsidRPr="0060408F">
        <w:rPr>
          <w:rFonts w:ascii="Arial" w:hAnsi="Arial" w:cs="Arial"/>
          <w:color w:val="000000"/>
          <w:sz w:val="22"/>
          <w:szCs w:val="22"/>
        </w:rPr>
        <w:t xml:space="preserve">, 2020, p.6104). This model mainly refers to the six stages which are discussed below. </w:t>
      </w:r>
    </w:p>
    <w:p w14:paraId="08C98662" w14:textId="77777777" w:rsidR="00C71DD0" w:rsidRPr="0060408F" w:rsidRDefault="00964213" w:rsidP="0060408F">
      <w:pPr>
        <w:pStyle w:val="NormalWeb"/>
        <w:spacing w:before="240" w:beforeAutospacing="0" w:after="240" w:afterAutospacing="0" w:line="360" w:lineRule="auto"/>
        <w:jc w:val="both"/>
        <w:rPr>
          <w:rFonts w:ascii="Arial" w:hAnsi="Arial" w:cs="Arial"/>
          <w:sz w:val="22"/>
          <w:szCs w:val="22"/>
        </w:rPr>
      </w:pPr>
      <w:r w:rsidRPr="0060408F">
        <w:rPr>
          <w:rFonts w:ascii="Arial" w:hAnsi="Arial" w:cs="Arial"/>
          <w:b/>
          <w:bCs/>
          <w:color w:val="000000"/>
          <w:sz w:val="22"/>
          <w:szCs w:val="22"/>
        </w:rPr>
        <w:t>Description</w:t>
      </w:r>
      <w:r w:rsidRPr="0060408F">
        <w:rPr>
          <w:rFonts w:ascii="Arial" w:hAnsi="Arial" w:cs="Arial"/>
          <w:color w:val="000000"/>
          <w:sz w:val="22"/>
          <w:szCs w:val="22"/>
        </w:rPr>
        <w:t>- This part refers to the des</w:t>
      </w:r>
      <w:r w:rsidRPr="0060408F">
        <w:rPr>
          <w:rFonts w:ascii="Arial" w:hAnsi="Arial" w:cs="Arial"/>
          <w:color w:val="000000"/>
          <w:sz w:val="22"/>
          <w:szCs w:val="22"/>
        </w:rPr>
        <w:t>cription of the accurate experience. Based on the importance and concept of effective communication management and self-management during the course work, I consider all students must learn faster and support good communication for better growth. The impor</w:t>
      </w:r>
      <w:r w:rsidRPr="0060408F">
        <w:rPr>
          <w:rFonts w:ascii="Arial" w:hAnsi="Arial" w:cs="Arial"/>
          <w:color w:val="000000"/>
          <w:sz w:val="22"/>
          <w:szCs w:val="22"/>
        </w:rPr>
        <w:t xml:space="preserve">tance of communication and self-management can be also recognized in innovation, teamwork, strong supervision, and accomplishment are related to well-comprehended status. Accurate communication and self–management help me to increase my speaking power and </w:t>
      </w:r>
      <w:r w:rsidRPr="0060408F">
        <w:rPr>
          <w:rFonts w:ascii="Arial" w:hAnsi="Arial" w:cs="Arial"/>
          <w:color w:val="000000"/>
          <w:sz w:val="22"/>
          <w:szCs w:val="22"/>
        </w:rPr>
        <w:t>time adjustment for accurate professional development (</w:t>
      </w:r>
      <w:proofErr w:type="spellStart"/>
      <w:r w:rsidRPr="0060408F">
        <w:rPr>
          <w:rFonts w:ascii="Arial" w:hAnsi="Arial" w:cs="Arial"/>
          <w:color w:val="000000"/>
          <w:sz w:val="22"/>
          <w:szCs w:val="22"/>
        </w:rPr>
        <w:t>Lassing</w:t>
      </w:r>
      <w:proofErr w:type="spellEnd"/>
      <w:r w:rsidRPr="0060408F">
        <w:rPr>
          <w:rFonts w:ascii="Arial" w:hAnsi="Arial" w:cs="Arial"/>
          <w:color w:val="000000"/>
          <w:sz w:val="22"/>
          <w:szCs w:val="22"/>
        </w:rPr>
        <w:t>, 2020, p.10064).</w:t>
      </w:r>
    </w:p>
    <w:p w14:paraId="36350910" w14:textId="77777777" w:rsidR="00C71DD0" w:rsidRPr="0060408F" w:rsidRDefault="00964213" w:rsidP="0060408F">
      <w:pPr>
        <w:pStyle w:val="NormalWeb"/>
        <w:spacing w:before="240" w:beforeAutospacing="0" w:after="240" w:afterAutospacing="0" w:line="360" w:lineRule="auto"/>
        <w:jc w:val="both"/>
        <w:rPr>
          <w:rFonts w:ascii="Arial" w:hAnsi="Arial" w:cs="Arial"/>
          <w:sz w:val="22"/>
          <w:szCs w:val="22"/>
        </w:rPr>
      </w:pPr>
      <w:r w:rsidRPr="0060408F">
        <w:rPr>
          <w:rFonts w:ascii="Arial" w:hAnsi="Arial" w:cs="Arial"/>
          <w:b/>
          <w:bCs/>
          <w:color w:val="000000"/>
          <w:sz w:val="22"/>
          <w:szCs w:val="22"/>
        </w:rPr>
        <w:t>Feelings</w:t>
      </w:r>
      <w:r w:rsidRPr="0060408F">
        <w:rPr>
          <w:rFonts w:ascii="Arial" w:hAnsi="Arial" w:cs="Arial"/>
          <w:color w:val="000000"/>
          <w:sz w:val="22"/>
          <w:szCs w:val="22"/>
        </w:rPr>
        <w:t xml:space="preserve"> – This stage refers to the idea and proper thoughts on the experience. I examine that also there are many possible barriers to self-management such as too much use of </w:t>
      </w:r>
      <w:r w:rsidRPr="0060408F">
        <w:rPr>
          <w:rFonts w:ascii="Arial" w:hAnsi="Arial" w:cs="Arial"/>
          <w:color w:val="000000"/>
          <w:sz w:val="22"/>
          <w:szCs w:val="22"/>
        </w:rPr>
        <w:t xml:space="preserve">mobile phones and poor speaking power that can provide an impact on career success. I evaluate that insufficient knowledge, distinction in awareness, indistinctness, and interruption are considered as major barriers that obstruct accurate productivity and </w:t>
      </w:r>
      <w:r w:rsidRPr="0060408F">
        <w:rPr>
          <w:rFonts w:ascii="Arial" w:hAnsi="Arial" w:cs="Arial"/>
          <w:color w:val="000000"/>
          <w:sz w:val="22"/>
          <w:szCs w:val="22"/>
        </w:rPr>
        <w:t xml:space="preserve">functioning performance in learning. I experience that effectual communication management </w:t>
      </w:r>
      <w:proofErr w:type="gramStart"/>
      <w:r w:rsidRPr="0060408F">
        <w:rPr>
          <w:rFonts w:ascii="Arial" w:hAnsi="Arial" w:cs="Arial"/>
          <w:color w:val="000000"/>
          <w:sz w:val="22"/>
          <w:szCs w:val="22"/>
        </w:rPr>
        <w:t>has to</w:t>
      </w:r>
      <w:proofErr w:type="gramEnd"/>
      <w:r w:rsidRPr="0060408F">
        <w:rPr>
          <w:rFonts w:ascii="Arial" w:hAnsi="Arial" w:cs="Arial"/>
          <w:color w:val="000000"/>
          <w:sz w:val="22"/>
          <w:szCs w:val="22"/>
        </w:rPr>
        <w:t xml:space="preserve"> manage two-ways aspects in managing an individual relationship with growing the proper flow of knowledge. </w:t>
      </w:r>
    </w:p>
    <w:p w14:paraId="2BA96BC7" w14:textId="77777777" w:rsidR="00C71DD0" w:rsidRPr="0060408F" w:rsidRDefault="00964213" w:rsidP="0060408F">
      <w:pPr>
        <w:pStyle w:val="NormalWeb"/>
        <w:spacing w:before="240" w:beforeAutospacing="0" w:after="240" w:afterAutospacing="0" w:line="360" w:lineRule="auto"/>
        <w:jc w:val="both"/>
        <w:rPr>
          <w:rFonts w:ascii="Arial" w:hAnsi="Arial" w:cs="Arial"/>
          <w:sz w:val="22"/>
          <w:szCs w:val="22"/>
        </w:rPr>
      </w:pPr>
      <w:r w:rsidRPr="0060408F">
        <w:rPr>
          <w:rFonts w:ascii="Arial" w:hAnsi="Arial" w:cs="Arial"/>
          <w:b/>
          <w:bCs/>
          <w:color w:val="000000"/>
          <w:sz w:val="22"/>
          <w:szCs w:val="22"/>
        </w:rPr>
        <w:lastRenderedPageBreak/>
        <w:t xml:space="preserve">Evaluation- </w:t>
      </w:r>
      <w:r w:rsidRPr="0060408F">
        <w:rPr>
          <w:rFonts w:ascii="Arial" w:hAnsi="Arial" w:cs="Arial"/>
          <w:color w:val="000000"/>
          <w:sz w:val="22"/>
          <w:szCs w:val="22"/>
        </w:rPr>
        <w:t xml:space="preserve">The evaluation of accurate experience refers to both bad and good both. I realized that my non-verbal communication skill and time management is not so good. During Health and Nutrition, I </w:t>
      </w:r>
      <w:proofErr w:type="spellStart"/>
      <w:r w:rsidRPr="0060408F">
        <w:rPr>
          <w:rFonts w:ascii="Arial" w:hAnsi="Arial" w:cs="Arial"/>
          <w:color w:val="000000"/>
          <w:sz w:val="22"/>
          <w:szCs w:val="22"/>
        </w:rPr>
        <w:t>analyze</w:t>
      </w:r>
      <w:proofErr w:type="spellEnd"/>
      <w:r w:rsidRPr="0060408F">
        <w:rPr>
          <w:rFonts w:ascii="Arial" w:hAnsi="Arial" w:cs="Arial"/>
          <w:color w:val="000000"/>
          <w:sz w:val="22"/>
          <w:szCs w:val="22"/>
        </w:rPr>
        <w:t xml:space="preserve"> that my communication and speaking power is not good and tr</w:t>
      </w:r>
      <w:r w:rsidRPr="0060408F">
        <w:rPr>
          <w:rFonts w:ascii="Arial" w:hAnsi="Arial" w:cs="Arial"/>
          <w:color w:val="000000"/>
          <w:sz w:val="22"/>
          <w:szCs w:val="22"/>
        </w:rPr>
        <w:t xml:space="preserve">y to improve active listening, proper training, soft skill development, and uniformity of any message. Though I am also from a different educational background my aptitude to understand non-verbal reminders is creating important confrontations, which also </w:t>
      </w:r>
      <w:r w:rsidRPr="0060408F">
        <w:rPr>
          <w:rFonts w:ascii="Arial" w:hAnsi="Arial" w:cs="Arial"/>
          <w:color w:val="000000"/>
          <w:sz w:val="22"/>
          <w:szCs w:val="22"/>
        </w:rPr>
        <w:t xml:space="preserve">I require to focus. </w:t>
      </w:r>
    </w:p>
    <w:p w14:paraId="1D987747" w14:textId="77777777" w:rsidR="00C71DD0" w:rsidRPr="0060408F" w:rsidRDefault="00964213" w:rsidP="0060408F">
      <w:pPr>
        <w:pStyle w:val="NormalWeb"/>
        <w:spacing w:before="240" w:beforeAutospacing="0" w:after="240" w:afterAutospacing="0" w:line="360" w:lineRule="auto"/>
        <w:jc w:val="both"/>
        <w:rPr>
          <w:rFonts w:ascii="Arial" w:hAnsi="Arial" w:cs="Arial"/>
          <w:sz w:val="22"/>
          <w:szCs w:val="22"/>
        </w:rPr>
      </w:pPr>
      <w:r w:rsidRPr="0060408F">
        <w:rPr>
          <w:rFonts w:ascii="Arial" w:hAnsi="Arial" w:cs="Arial"/>
          <w:b/>
          <w:bCs/>
          <w:color w:val="000000"/>
          <w:sz w:val="22"/>
          <w:szCs w:val="22"/>
        </w:rPr>
        <w:t xml:space="preserve">Analysis- </w:t>
      </w:r>
      <w:r w:rsidRPr="0060408F">
        <w:rPr>
          <w:rFonts w:ascii="Arial" w:hAnsi="Arial" w:cs="Arial"/>
          <w:color w:val="000000"/>
          <w:sz w:val="22"/>
          <w:szCs w:val="22"/>
        </w:rPr>
        <w:t xml:space="preserve">This part refers to the intelligence of the circumstances.  Additionally, I examine that self-management and communication management are necessary for the course work and continue a strong and fulfilling learning background </w:t>
      </w:r>
      <w:r w:rsidRPr="0060408F">
        <w:rPr>
          <w:rFonts w:ascii="Arial" w:hAnsi="Arial" w:cs="Arial"/>
          <w:color w:val="000000"/>
          <w:sz w:val="22"/>
          <w:szCs w:val="22"/>
        </w:rPr>
        <w:t xml:space="preserve">where many students are also confident and authorized to complete the career goals. The accurate communication skills help to </w:t>
      </w:r>
      <w:proofErr w:type="spellStart"/>
      <w:r w:rsidRPr="0060408F">
        <w:rPr>
          <w:rFonts w:ascii="Arial" w:hAnsi="Arial" w:cs="Arial"/>
          <w:color w:val="000000"/>
          <w:sz w:val="22"/>
          <w:szCs w:val="22"/>
        </w:rPr>
        <w:t>analyze</w:t>
      </w:r>
      <w:proofErr w:type="spellEnd"/>
      <w:r w:rsidRPr="0060408F">
        <w:rPr>
          <w:rFonts w:ascii="Arial" w:hAnsi="Arial" w:cs="Arial"/>
          <w:color w:val="000000"/>
          <w:sz w:val="22"/>
          <w:szCs w:val="22"/>
        </w:rPr>
        <w:t xml:space="preserve"> cultural responsiveness, relationship, nonverbal statement, public interruption, eavesdrop, and accurate written communica</w:t>
      </w:r>
      <w:r w:rsidRPr="0060408F">
        <w:rPr>
          <w:rFonts w:ascii="Arial" w:hAnsi="Arial" w:cs="Arial"/>
          <w:color w:val="000000"/>
          <w:sz w:val="22"/>
          <w:szCs w:val="22"/>
        </w:rPr>
        <w:t>tion abilities are indispensable elements in this course (</w:t>
      </w:r>
      <w:proofErr w:type="spellStart"/>
      <w:r w:rsidRPr="0060408F">
        <w:rPr>
          <w:rFonts w:ascii="Arial" w:hAnsi="Arial" w:cs="Arial"/>
          <w:color w:val="000000"/>
          <w:sz w:val="22"/>
          <w:szCs w:val="22"/>
        </w:rPr>
        <w:t>Orzechowaki</w:t>
      </w:r>
      <w:proofErr w:type="spellEnd"/>
      <w:r w:rsidRPr="0060408F">
        <w:rPr>
          <w:rFonts w:ascii="Arial" w:hAnsi="Arial" w:cs="Arial"/>
          <w:color w:val="000000"/>
          <w:sz w:val="22"/>
          <w:szCs w:val="22"/>
        </w:rPr>
        <w:t xml:space="preserve"> </w:t>
      </w:r>
      <w:r w:rsidRPr="0060408F">
        <w:rPr>
          <w:rFonts w:ascii="Arial" w:hAnsi="Arial" w:cs="Arial"/>
          <w:i/>
          <w:iCs/>
          <w:color w:val="000000"/>
          <w:sz w:val="22"/>
          <w:szCs w:val="22"/>
        </w:rPr>
        <w:t>et al</w:t>
      </w:r>
      <w:r w:rsidRPr="0060408F">
        <w:rPr>
          <w:rFonts w:ascii="Arial" w:hAnsi="Arial" w:cs="Arial"/>
          <w:color w:val="000000"/>
          <w:sz w:val="22"/>
          <w:szCs w:val="22"/>
        </w:rPr>
        <w:t>., 2017, p.145).</w:t>
      </w:r>
    </w:p>
    <w:p w14:paraId="7D24AB4B" w14:textId="77777777" w:rsidR="00C71DD0" w:rsidRPr="0060408F" w:rsidRDefault="00964213" w:rsidP="0060408F">
      <w:pPr>
        <w:pStyle w:val="NormalWeb"/>
        <w:spacing w:before="240" w:beforeAutospacing="0" w:after="240" w:afterAutospacing="0" w:line="360" w:lineRule="auto"/>
        <w:jc w:val="both"/>
        <w:rPr>
          <w:rFonts w:ascii="Arial" w:hAnsi="Arial" w:cs="Arial"/>
          <w:sz w:val="22"/>
          <w:szCs w:val="22"/>
        </w:rPr>
      </w:pPr>
      <w:r w:rsidRPr="0060408F">
        <w:rPr>
          <w:rFonts w:ascii="Arial" w:hAnsi="Arial" w:cs="Arial"/>
          <w:b/>
          <w:bCs/>
          <w:color w:val="000000"/>
          <w:sz w:val="22"/>
          <w:szCs w:val="22"/>
        </w:rPr>
        <w:t>Conclusion</w:t>
      </w:r>
      <w:r w:rsidRPr="0060408F">
        <w:rPr>
          <w:rFonts w:ascii="Arial" w:hAnsi="Arial" w:cs="Arial"/>
          <w:color w:val="000000"/>
          <w:sz w:val="22"/>
          <w:szCs w:val="22"/>
        </w:rPr>
        <w:t xml:space="preserve">- This is mainly about exactly how people learned what people did in a different matter. I appreciate that I also </w:t>
      </w:r>
      <w:proofErr w:type="gramStart"/>
      <w:r w:rsidRPr="0060408F">
        <w:rPr>
          <w:rFonts w:ascii="Arial" w:hAnsi="Arial" w:cs="Arial"/>
          <w:color w:val="000000"/>
          <w:sz w:val="22"/>
          <w:szCs w:val="22"/>
        </w:rPr>
        <w:t>have to</w:t>
      </w:r>
      <w:proofErr w:type="gramEnd"/>
      <w:r w:rsidRPr="0060408F">
        <w:rPr>
          <w:rFonts w:ascii="Arial" w:hAnsi="Arial" w:cs="Arial"/>
          <w:color w:val="000000"/>
          <w:sz w:val="22"/>
          <w:szCs w:val="22"/>
        </w:rPr>
        <w:t xml:space="preserve"> build up a proper plan that help</w:t>
      </w:r>
      <w:r w:rsidRPr="0060408F">
        <w:rPr>
          <w:rFonts w:ascii="Arial" w:hAnsi="Arial" w:cs="Arial"/>
          <w:color w:val="000000"/>
          <w:sz w:val="22"/>
          <w:szCs w:val="22"/>
        </w:rPr>
        <w:t>s me to improve my verbal and nonverbal reminders and decision-making abilities which are required for accurate communication and self-management are also achieved. The probable barriers to proper communication management such as active listing and disrupt</w:t>
      </w:r>
      <w:r w:rsidRPr="0060408F">
        <w:rPr>
          <w:rFonts w:ascii="Arial" w:hAnsi="Arial" w:cs="Arial"/>
          <w:color w:val="000000"/>
          <w:sz w:val="22"/>
          <w:szCs w:val="22"/>
        </w:rPr>
        <w:t xml:space="preserve">ion. The accurate organizing skills and proper decision-making skills also assist me to improve the complete position of proficiency connected with effectual communication and time management during the course (Park </w:t>
      </w:r>
      <w:r w:rsidRPr="0060408F">
        <w:rPr>
          <w:rFonts w:ascii="Arial" w:hAnsi="Arial" w:cs="Arial"/>
          <w:i/>
          <w:iCs/>
          <w:color w:val="000000"/>
          <w:sz w:val="22"/>
          <w:szCs w:val="22"/>
        </w:rPr>
        <w:t>et al</w:t>
      </w:r>
      <w:r w:rsidRPr="0060408F">
        <w:rPr>
          <w:rFonts w:ascii="Arial" w:hAnsi="Arial" w:cs="Arial"/>
          <w:color w:val="000000"/>
          <w:sz w:val="22"/>
          <w:szCs w:val="22"/>
        </w:rPr>
        <w:t>., 2020, p.5).</w:t>
      </w:r>
    </w:p>
    <w:p w14:paraId="02CC478C" w14:textId="77777777" w:rsidR="00C71DD0" w:rsidRPr="0060408F" w:rsidRDefault="00964213" w:rsidP="0060408F">
      <w:pPr>
        <w:pStyle w:val="NormalWeb"/>
        <w:spacing w:before="240" w:beforeAutospacing="0" w:after="240" w:afterAutospacing="0" w:line="360" w:lineRule="auto"/>
        <w:jc w:val="both"/>
        <w:rPr>
          <w:rFonts w:ascii="Arial" w:hAnsi="Arial" w:cs="Arial"/>
          <w:sz w:val="22"/>
          <w:szCs w:val="22"/>
        </w:rPr>
      </w:pPr>
      <w:r w:rsidRPr="0060408F">
        <w:rPr>
          <w:rFonts w:ascii="Arial" w:hAnsi="Arial" w:cs="Arial"/>
          <w:b/>
          <w:bCs/>
          <w:color w:val="000000"/>
          <w:sz w:val="22"/>
          <w:szCs w:val="22"/>
        </w:rPr>
        <w:t>Action plan</w:t>
      </w:r>
      <w:r w:rsidRPr="0060408F">
        <w:rPr>
          <w:rFonts w:ascii="Arial" w:hAnsi="Arial" w:cs="Arial"/>
          <w:color w:val="000000"/>
          <w:sz w:val="22"/>
          <w:szCs w:val="22"/>
        </w:rPr>
        <w:t xml:space="preserve"> – This p</w:t>
      </w:r>
      <w:r w:rsidRPr="0060408F">
        <w:rPr>
          <w:rFonts w:ascii="Arial" w:hAnsi="Arial" w:cs="Arial"/>
          <w:color w:val="000000"/>
          <w:sz w:val="22"/>
          <w:szCs w:val="22"/>
        </w:rPr>
        <w:t>art provides the plan to deal with comparable conditions for the future which help the student for development. For improving my nonverbal ability, I will provide attention to the nonverbal communication signals which include the accurate tone of the voice</w:t>
      </w:r>
      <w:r w:rsidRPr="0060408F">
        <w:rPr>
          <w:rFonts w:ascii="Arial" w:hAnsi="Arial" w:cs="Arial"/>
          <w:color w:val="000000"/>
          <w:sz w:val="22"/>
          <w:szCs w:val="22"/>
        </w:rPr>
        <w:t>, understand different performance and eye contact during every situation, and professional work. My self-management skills are not so good, so I will participate in another course work that improves my communication and self-management skills. I will lear</w:t>
      </w:r>
      <w:r w:rsidRPr="0060408F">
        <w:rPr>
          <w:rFonts w:ascii="Arial" w:hAnsi="Arial" w:cs="Arial"/>
          <w:color w:val="000000"/>
          <w:sz w:val="22"/>
          <w:szCs w:val="22"/>
        </w:rPr>
        <w:t xml:space="preserve">n from the self-management skills such as time- management, decision-making power, and stress management. </w:t>
      </w:r>
    </w:p>
    <w:p w14:paraId="71E17D87" w14:textId="77777777" w:rsidR="00C71DD0" w:rsidRPr="0060408F" w:rsidRDefault="00964213" w:rsidP="0060408F">
      <w:pPr>
        <w:pStyle w:val="NormalWeb"/>
        <w:spacing w:before="240" w:beforeAutospacing="0" w:after="240" w:afterAutospacing="0" w:line="360" w:lineRule="auto"/>
        <w:jc w:val="center"/>
        <w:rPr>
          <w:rFonts w:ascii="Arial" w:hAnsi="Arial" w:cs="Arial"/>
          <w:sz w:val="22"/>
          <w:szCs w:val="22"/>
        </w:rPr>
      </w:pPr>
      <w:r w:rsidRPr="0060408F">
        <w:rPr>
          <w:rFonts w:ascii="Arial" w:hAnsi="Arial" w:cs="Arial"/>
          <w:noProof/>
          <w:color w:val="000000"/>
          <w:sz w:val="22"/>
          <w:szCs w:val="22"/>
          <w:bdr w:val="none" w:sz="0" w:space="0" w:color="auto" w:frame="1"/>
        </w:rPr>
        <w:lastRenderedPageBreak/>
        <w:drawing>
          <wp:inline distT="0" distB="0" distL="0" distR="0" wp14:anchorId="3FDE05AE" wp14:editId="438CB2BC">
            <wp:extent cx="3048000" cy="2057400"/>
            <wp:effectExtent l="19050" t="0" r="0" b="0"/>
            <wp:docPr id="1" name="Picture 1" descr="https://lh5.googleusercontent.com/xbdZggO1wwoF5KcjT5ovmN9-_rDKlUpLSn3N0BAaV2l69tif7FRRJVO5p9frYrjFmQLCZR7bujlhltVpBNYIT1m32yWrLlQaqQd1c0xnSUmWg9zxTwd0Nv8r8PtOPWUphIZeEzD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https://lh5.googleusercontent.com/xbdZggO1wwoF5KcjT5ovmN9-_rDKlUpLSn3N0BAaV2l69tif7FRRJVO5p9frYrjFmQLCZR7bujlhltVpBNYIT1m32yWrLlQaqQd1c0xnSUmWg9zxTwd0Nv8r8PtOPWUphIZeEzDn"/>
                    <pic:cNvPicPr>
                      <a:picLocks noChangeAspect="1" noChangeArrowheads="1"/>
                    </pic:cNvPicPr>
                  </pic:nvPicPr>
                  <pic:blipFill>
                    <a:blip r:embed="rId9"/>
                    <a:stretch>
                      <a:fillRect/>
                    </a:stretch>
                  </pic:blipFill>
                  <pic:spPr bwMode="auto">
                    <a:xfrm>
                      <a:off x="0" y="0"/>
                      <a:ext cx="3048000" cy="2057400"/>
                    </a:xfrm>
                    <a:prstGeom prst="rect">
                      <a:avLst/>
                    </a:prstGeom>
                    <a:noFill/>
                    <a:ln w="9525">
                      <a:noFill/>
                      <a:miter lim="800000"/>
                      <a:headEnd/>
                      <a:tailEnd/>
                    </a:ln>
                  </pic:spPr>
                </pic:pic>
              </a:graphicData>
            </a:graphic>
          </wp:inline>
        </w:drawing>
      </w:r>
    </w:p>
    <w:p w14:paraId="7299A2AC" w14:textId="77777777" w:rsidR="00C71DD0" w:rsidRPr="0060408F" w:rsidRDefault="00964213" w:rsidP="0060408F">
      <w:pPr>
        <w:pStyle w:val="NormalWeb"/>
        <w:spacing w:before="240" w:beforeAutospacing="0" w:after="240" w:afterAutospacing="0" w:line="360" w:lineRule="auto"/>
        <w:jc w:val="center"/>
        <w:rPr>
          <w:rFonts w:ascii="Arial" w:hAnsi="Arial" w:cs="Arial"/>
          <w:sz w:val="22"/>
          <w:szCs w:val="22"/>
        </w:rPr>
      </w:pPr>
      <w:r w:rsidRPr="0060408F">
        <w:rPr>
          <w:rFonts w:ascii="Arial" w:hAnsi="Arial" w:cs="Arial"/>
          <w:b/>
          <w:bCs/>
          <w:color w:val="000000"/>
          <w:sz w:val="22"/>
          <w:szCs w:val="22"/>
        </w:rPr>
        <w:t>Figure 1: The Gibbs Reflective cycle </w:t>
      </w:r>
    </w:p>
    <w:p w14:paraId="0B02905B" w14:textId="77777777" w:rsidR="00C71DD0" w:rsidRPr="0060408F" w:rsidRDefault="00964213" w:rsidP="0060408F">
      <w:pPr>
        <w:pStyle w:val="NormalWeb"/>
        <w:spacing w:before="240" w:beforeAutospacing="0" w:after="240" w:afterAutospacing="0" w:line="360" w:lineRule="auto"/>
        <w:jc w:val="center"/>
        <w:rPr>
          <w:rFonts w:ascii="Arial" w:hAnsi="Arial" w:cs="Arial"/>
          <w:sz w:val="22"/>
          <w:szCs w:val="22"/>
        </w:rPr>
      </w:pPr>
      <w:r w:rsidRPr="0060408F">
        <w:rPr>
          <w:rFonts w:ascii="Arial" w:hAnsi="Arial" w:cs="Arial"/>
          <w:color w:val="000000"/>
          <w:sz w:val="22"/>
          <w:szCs w:val="22"/>
        </w:rPr>
        <w:t xml:space="preserve">Source: (Park </w:t>
      </w:r>
      <w:r w:rsidRPr="0060408F">
        <w:rPr>
          <w:rFonts w:ascii="Arial" w:hAnsi="Arial" w:cs="Arial"/>
          <w:i/>
          <w:iCs/>
          <w:color w:val="000000"/>
          <w:sz w:val="22"/>
          <w:szCs w:val="22"/>
        </w:rPr>
        <w:t>et al</w:t>
      </w:r>
      <w:r w:rsidRPr="0060408F">
        <w:rPr>
          <w:rFonts w:ascii="Arial" w:hAnsi="Arial" w:cs="Arial"/>
          <w:color w:val="000000"/>
          <w:sz w:val="22"/>
          <w:szCs w:val="22"/>
        </w:rPr>
        <w:t>.,</w:t>
      </w:r>
      <w:proofErr w:type="gramStart"/>
      <w:r w:rsidRPr="0060408F">
        <w:rPr>
          <w:rFonts w:ascii="Arial" w:hAnsi="Arial" w:cs="Arial"/>
          <w:color w:val="000000"/>
          <w:sz w:val="22"/>
          <w:szCs w:val="22"/>
        </w:rPr>
        <w:t>2020,p.</w:t>
      </w:r>
      <w:proofErr w:type="gramEnd"/>
      <w:r w:rsidRPr="0060408F">
        <w:rPr>
          <w:rFonts w:ascii="Arial" w:hAnsi="Arial" w:cs="Arial"/>
          <w:color w:val="000000"/>
          <w:sz w:val="22"/>
          <w:szCs w:val="22"/>
        </w:rPr>
        <w:t>5)</w:t>
      </w:r>
    </w:p>
    <w:p w14:paraId="7C68ADE0" w14:textId="77777777" w:rsidR="00C71DD0" w:rsidRPr="0060408F" w:rsidRDefault="00964213" w:rsidP="0060408F">
      <w:pPr>
        <w:pStyle w:val="NormalWeb"/>
        <w:spacing w:before="240" w:beforeAutospacing="0" w:after="240" w:afterAutospacing="0" w:line="360" w:lineRule="auto"/>
        <w:jc w:val="both"/>
        <w:rPr>
          <w:rFonts w:ascii="Arial" w:hAnsi="Arial" w:cs="Arial"/>
          <w:sz w:val="22"/>
          <w:szCs w:val="22"/>
        </w:rPr>
      </w:pPr>
      <w:r w:rsidRPr="0060408F">
        <w:rPr>
          <w:rFonts w:ascii="Arial" w:hAnsi="Arial" w:cs="Arial"/>
          <w:b/>
          <w:bCs/>
          <w:i/>
          <w:iCs/>
          <w:color w:val="000000"/>
          <w:sz w:val="22"/>
          <w:szCs w:val="22"/>
        </w:rPr>
        <w:t>Kolb’s Reflective model </w:t>
      </w:r>
    </w:p>
    <w:p w14:paraId="56E35AC4" w14:textId="77777777" w:rsidR="00C71DD0" w:rsidRPr="0060408F" w:rsidRDefault="00964213" w:rsidP="0060408F">
      <w:pPr>
        <w:pStyle w:val="NormalWeb"/>
        <w:spacing w:before="240" w:beforeAutospacing="0" w:after="240" w:afterAutospacing="0" w:line="360" w:lineRule="auto"/>
        <w:jc w:val="both"/>
        <w:rPr>
          <w:rFonts w:ascii="Arial" w:hAnsi="Arial" w:cs="Arial"/>
          <w:sz w:val="22"/>
          <w:szCs w:val="22"/>
        </w:rPr>
      </w:pPr>
      <w:r w:rsidRPr="0060408F">
        <w:rPr>
          <w:rFonts w:ascii="Arial" w:hAnsi="Arial" w:cs="Arial"/>
          <w:color w:val="000000"/>
          <w:sz w:val="22"/>
          <w:szCs w:val="22"/>
          <w:shd w:val="clear" w:color="auto" w:fill="FFFFFF"/>
        </w:rPr>
        <w:t xml:space="preserve">As stated by Sakuma and Ikeda </w:t>
      </w:r>
      <w:r w:rsidRPr="0060408F">
        <w:rPr>
          <w:rFonts w:ascii="Arial" w:hAnsi="Arial" w:cs="Arial"/>
          <w:color w:val="000000"/>
          <w:sz w:val="22"/>
          <w:szCs w:val="22"/>
          <w:shd w:val="clear" w:color="auto" w:fill="FFFFFF"/>
        </w:rPr>
        <w:t>(</w:t>
      </w:r>
      <w:proofErr w:type="gramStart"/>
      <w:r w:rsidRPr="0060408F">
        <w:rPr>
          <w:rFonts w:ascii="Arial" w:hAnsi="Arial" w:cs="Arial"/>
          <w:color w:val="000000"/>
          <w:sz w:val="22"/>
          <w:szCs w:val="22"/>
          <w:shd w:val="clear" w:color="auto" w:fill="FFFFFF"/>
        </w:rPr>
        <w:t>2020,p.</w:t>
      </w:r>
      <w:proofErr w:type="gramEnd"/>
      <w:r w:rsidRPr="0060408F">
        <w:rPr>
          <w:rFonts w:ascii="Arial" w:hAnsi="Arial" w:cs="Arial"/>
          <w:color w:val="000000"/>
          <w:sz w:val="22"/>
          <w:szCs w:val="22"/>
          <w:shd w:val="clear" w:color="auto" w:fill="FFFFFF"/>
        </w:rPr>
        <w:t>0051) Kolb's Reflective Model provides an approach of goal-concentrating and performance learning aspects to make accurate learning cycle aspects which provide values procedure and in progress personality of learning. The Kolb Reflective cycle is c</w:t>
      </w:r>
      <w:r w:rsidRPr="0060408F">
        <w:rPr>
          <w:rFonts w:ascii="Arial" w:hAnsi="Arial" w:cs="Arial"/>
          <w:color w:val="000000"/>
          <w:sz w:val="22"/>
          <w:szCs w:val="22"/>
          <w:shd w:val="clear" w:color="auto" w:fill="FFFFFF"/>
        </w:rPr>
        <w:t>haracteristically focused on four accurate stages throughout which the apprentices constantly supervise the signs of progress.</w:t>
      </w:r>
    </w:p>
    <w:p w14:paraId="6B1DFCB9" w14:textId="77777777" w:rsidR="00C71DD0" w:rsidRPr="0060408F" w:rsidRDefault="00964213" w:rsidP="0060408F">
      <w:pPr>
        <w:pStyle w:val="NormalWeb"/>
        <w:spacing w:before="240" w:beforeAutospacing="0" w:after="240" w:afterAutospacing="0" w:line="360" w:lineRule="auto"/>
        <w:jc w:val="center"/>
        <w:rPr>
          <w:rFonts w:ascii="Arial" w:hAnsi="Arial" w:cs="Arial"/>
          <w:sz w:val="22"/>
          <w:szCs w:val="22"/>
        </w:rPr>
      </w:pPr>
      <w:r w:rsidRPr="0060408F">
        <w:rPr>
          <w:rFonts w:ascii="Arial" w:hAnsi="Arial" w:cs="Arial"/>
          <w:noProof/>
          <w:color w:val="000000"/>
          <w:sz w:val="22"/>
          <w:szCs w:val="22"/>
          <w:bdr w:val="none" w:sz="0" w:space="0" w:color="auto" w:frame="1"/>
          <w:shd w:val="clear" w:color="auto" w:fill="FFFFFF"/>
        </w:rPr>
        <w:drawing>
          <wp:inline distT="0" distB="0" distL="0" distR="0" wp14:anchorId="07B1BDED" wp14:editId="48CFE897">
            <wp:extent cx="2857500" cy="2047875"/>
            <wp:effectExtent l="19050" t="0" r="0" b="0"/>
            <wp:docPr id="2" name="Picture 2" descr="https://lh5.googleusercontent.com/nJQ6JYABEZZ4gWcx-IH7dnsiWq6kzdSJ2WsG8qF3sfimaMMakKY0lzFX9UH4DAwEOYgZVTtDwyi8hu5tPLr_QsuG2gpk7WJls48LpKS3cgtrxXpO0-Un7I6EqCwcyi3Ya7LaxC1V"/>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https://lh5.googleusercontent.com/nJQ6JYABEZZ4gWcx-IH7dnsiWq6kzdSJ2WsG8qF3sfimaMMakKY0lzFX9UH4DAwEOYgZVTtDwyi8hu5tPLr_QsuG2gpk7WJls48LpKS3cgtrxXpO0-Un7I6EqCwcyi3Ya7LaxC1V"/>
                    <pic:cNvPicPr>
                      <a:picLocks noChangeAspect="1" noChangeArrowheads="1"/>
                    </pic:cNvPicPr>
                  </pic:nvPicPr>
                  <pic:blipFill>
                    <a:blip r:embed="rId10"/>
                    <a:stretch>
                      <a:fillRect/>
                    </a:stretch>
                  </pic:blipFill>
                  <pic:spPr bwMode="auto">
                    <a:xfrm>
                      <a:off x="0" y="0"/>
                      <a:ext cx="2857500" cy="2047875"/>
                    </a:xfrm>
                    <a:prstGeom prst="rect">
                      <a:avLst/>
                    </a:prstGeom>
                    <a:noFill/>
                    <a:ln w="9525">
                      <a:noFill/>
                      <a:miter lim="800000"/>
                      <a:headEnd/>
                      <a:tailEnd/>
                    </a:ln>
                  </pic:spPr>
                </pic:pic>
              </a:graphicData>
            </a:graphic>
          </wp:inline>
        </w:drawing>
      </w:r>
    </w:p>
    <w:p w14:paraId="78753825" w14:textId="77777777" w:rsidR="00C71DD0" w:rsidRPr="0060408F" w:rsidRDefault="00964213" w:rsidP="0060408F">
      <w:pPr>
        <w:pStyle w:val="NormalWeb"/>
        <w:spacing w:before="240" w:beforeAutospacing="0" w:after="240" w:afterAutospacing="0" w:line="360" w:lineRule="auto"/>
        <w:jc w:val="center"/>
        <w:rPr>
          <w:rFonts w:ascii="Arial" w:hAnsi="Arial" w:cs="Arial"/>
          <w:sz w:val="22"/>
          <w:szCs w:val="22"/>
        </w:rPr>
      </w:pPr>
      <w:r w:rsidRPr="0060408F">
        <w:rPr>
          <w:rFonts w:ascii="Arial" w:hAnsi="Arial" w:cs="Arial"/>
          <w:b/>
          <w:bCs/>
          <w:color w:val="000000"/>
          <w:sz w:val="22"/>
          <w:szCs w:val="22"/>
          <w:shd w:val="clear" w:color="auto" w:fill="FFFFFF"/>
        </w:rPr>
        <w:t>Figure 2: The Kolb’s Reflective Model</w:t>
      </w:r>
    </w:p>
    <w:p w14:paraId="43F7D5DB" w14:textId="77777777" w:rsidR="00C71DD0" w:rsidRPr="0060408F" w:rsidRDefault="00964213" w:rsidP="0060408F">
      <w:pPr>
        <w:pStyle w:val="NormalWeb"/>
        <w:spacing w:before="240" w:beforeAutospacing="0" w:after="240" w:afterAutospacing="0" w:line="360" w:lineRule="auto"/>
        <w:jc w:val="center"/>
        <w:rPr>
          <w:rFonts w:ascii="Arial" w:hAnsi="Arial" w:cs="Arial"/>
          <w:sz w:val="22"/>
          <w:szCs w:val="22"/>
        </w:rPr>
      </w:pPr>
      <w:r w:rsidRPr="0060408F">
        <w:rPr>
          <w:rFonts w:ascii="Arial" w:hAnsi="Arial" w:cs="Arial"/>
          <w:color w:val="000000"/>
          <w:sz w:val="22"/>
          <w:szCs w:val="22"/>
          <w:shd w:val="clear" w:color="auto" w:fill="FFFFFF"/>
        </w:rPr>
        <w:t xml:space="preserve">Source: (Sakuma and Ikeda, </w:t>
      </w:r>
      <w:proofErr w:type="gramStart"/>
      <w:r w:rsidRPr="0060408F">
        <w:rPr>
          <w:rFonts w:ascii="Arial" w:hAnsi="Arial" w:cs="Arial"/>
          <w:color w:val="000000"/>
          <w:sz w:val="22"/>
          <w:szCs w:val="22"/>
          <w:shd w:val="clear" w:color="auto" w:fill="FFFFFF"/>
        </w:rPr>
        <w:t>2020,p.</w:t>
      </w:r>
      <w:proofErr w:type="gramEnd"/>
      <w:r w:rsidRPr="0060408F">
        <w:rPr>
          <w:rFonts w:ascii="Arial" w:hAnsi="Arial" w:cs="Arial"/>
          <w:color w:val="000000"/>
          <w:sz w:val="22"/>
          <w:szCs w:val="22"/>
          <w:shd w:val="clear" w:color="auto" w:fill="FFFFFF"/>
        </w:rPr>
        <w:t>003151)</w:t>
      </w:r>
    </w:p>
    <w:p w14:paraId="15D41A7D" w14:textId="77777777" w:rsidR="00C71DD0" w:rsidRPr="0060408F" w:rsidRDefault="00964213" w:rsidP="0060408F">
      <w:pPr>
        <w:pStyle w:val="NormalWeb"/>
        <w:spacing w:before="240" w:beforeAutospacing="0" w:after="240" w:afterAutospacing="0" w:line="360" w:lineRule="auto"/>
        <w:jc w:val="both"/>
        <w:rPr>
          <w:rFonts w:ascii="Arial" w:hAnsi="Arial" w:cs="Arial"/>
          <w:sz w:val="22"/>
          <w:szCs w:val="22"/>
        </w:rPr>
      </w:pPr>
      <w:r w:rsidRPr="0060408F">
        <w:rPr>
          <w:rFonts w:ascii="Arial" w:hAnsi="Arial" w:cs="Arial"/>
          <w:color w:val="000000"/>
          <w:sz w:val="22"/>
          <w:szCs w:val="22"/>
          <w:shd w:val="clear" w:color="auto" w:fill="FFFFFF"/>
        </w:rPr>
        <w:t>Kolb's model focuses on the significance of ref</w:t>
      </w:r>
      <w:r w:rsidRPr="0060408F">
        <w:rPr>
          <w:rFonts w:ascii="Arial" w:hAnsi="Arial" w:cs="Arial"/>
          <w:color w:val="000000"/>
          <w:sz w:val="22"/>
          <w:szCs w:val="22"/>
          <w:shd w:val="clear" w:color="auto" w:fill="FFFFFF"/>
        </w:rPr>
        <w:t>lection constituent in an accurate learning cycle.  Reflection also allows me to develop what exactly happened throughout the Course work of Nutrition &amp; Health and associated experience.  The Reflective Observation part encourages me to manage both evaluat</w:t>
      </w:r>
      <w:r w:rsidRPr="0060408F">
        <w:rPr>
          <w:rFonts w:ascii="Arial" w:hAnsi="Arial" w:cs="Arial"/>
          <w:color w:val="000000"/>
          <w:sz w:val="22"/>
          <w:szCs w:val="22"/>
          <w:shd w:val="clear" w:color="auto" w:fill="FFFFFF"/>
        </w:rPr>
        <w:t xml:space="preserve">e and recount based experience and I realize that </w:t>
      </w:r>
      <w:r w:rsidRPr="0060408F">
        <w:rPr>
          <w:rFonts w:ascii="Arial" w:hAnsi="Arial" w:cs="Arial"/>
          <w:color w:val="000000"/>
          <w:sz w:val="22"/>
          <w:szCs w:val="22"/>
          <w:shd w:val="clear" w:color="auto" w:fill="FFFFFF"/>
        </w:rPr>
        <w:lastRenderedPageBreak/>
        <w:t xml:space="preserve">my interpersonal skills such as listing skills, problem-solving, and assertiveness. The </w:t>
      </w:r>
      <w:proofErr w:type="spellStart"/>
      <w:r w:rsidRPr="0060408F">
        <w:rPr>
          <w:rFonts w:ascii="Arial" w:hAnsi="Arial" w:cs="Arial"/>
          <w:color w:val="000000"/>
          <w:sz w:val="22"/>
          <w:szCs w:val="22"/>
          <w:shd w:val="clear" w:color="auto" w:fill="FFFFFF"/>
        </w:rPr>
        <w:t>cataloging</w:t>
      </w:r>
      <w:proofErr w:type="spellEnd"/>
      <w:r w:rsidRPr="0060408F">
        <w:rPr>
          <w:rFonts w:ascii="Arial" w:hAnsi="Arial" w:cs="Arial"/>
          <w:color w:val="000000"/>
          <w:sz w:val="22"/>
          <w:szCs w:val="22"/>
          <w:shd w:val="clear" w:color="auto" w:fill="FFFFFF"/>
        </w:rPr>
        <w:t xml:space="preserve"> also provides the knowledge indispensable for the next step known as Abstract Conceptualization.  At this p</w:t>
      </w:r>
      <w:r w:rsidRPr="0060408F">
        <w:rPr>
          <w:rFonts w:ascii="Arial" w:hAnsi="Arial" w:cs="Arial"/>
          <w:color w:val="000000"/>
          <w:sz w:val="22"/>
          <w:szCs w:val="22"/>
          <w:shd w:val="clear" w:color="auto" w:fill="FFFFFF"/>
        </w:rPr>
        <w:t>oint the chance for accurate Critical Reflection, I try to explicitly connect many previously gathered experiences with the introductory learning, my actual expectations, and accurate result of my course work experience.  Only during the reflection procedu</w:t>
      </w:r>
      <w:r w:rsidRPr="0060408F">
        <w:rPr>
          <w:rFonts w:ascii="Arial" w:hAnsi="Arial" w:cs="Arial"/>
          <w:color w:val="000000"/>
          <w:sz w:val="22"/>
          <w:szCs w:val="22"/>
          <w:shd w:val="clear" w:color="auto" w:fill="FFFFFF"/>
        </w:rPr>
        <w:t xml:space="preserve">re can the occurrence attain truthful transformational status, as the information I carry into proper learning associated activity is also evaluated in basic terms of appropriate personal knowledge.  The absolute Reflection constituents for Kolb ensure an </w:t>
      </w:r>
      <w:r w:rsidRPr="0060408F">
        <w:rPr>
          <w:rFonts w:ascii="Arial" w:hAnsi="Arial" w:cs="Arial"/>
          <w:color w:val="000000"/>
          <w:sz w:val="22"/>
          <w:szCs w:val="22"/>
          <w:shd w:val="clear" w:color="auto" w:fill="FFFFFF"/>
        </w:rPr>
        <w:t>accurate Activ</w:t>
      </w:r>
      <w:r w:rsidR="006216D9" w:rsidRPr="0060408F">
        <w:rPr>
          <w:rFonts w:ascii="Arial" w:hAnsi="Arial" w:cs="Arial"/>
          <w:color w:val="000000"/>
          <w:sz w:val="22"/>
          <w:szCs w:val="22"/>
          <w:shd w:val="clear" w:color="auto" w:fill="FFFFFF"/>
        </w:rPr>
        <w:t>e based Experimentation phase (</w:t>
      </w:r>
      <w:proofErr w:type="spellStart"/>
      <w:r w:rsidR="006216D9" w:rsidRPr="0060408F">
        <w:rPr>
          <w:rFonts w:ascii="Arial" w:hAnsi="Arial" w:cs="Arial"/>
          <w:color w:val="000000"/>
          <w:sz w:val="22"/>
          <w:szCs w:val="22"/>
          <w:shd w:val="clear" w:color="auto" w:fill="FFFFFF"/>
        </w:rPr>
        <w:t>V</w:t>
      </w:r>
      <w:r w:rsidRPr="0060408F">
        <w:rPr>
          <w:rFonts w:ascii="Arial" w:hAnsi="Arial" w:cs="Arial"/>
          <w:color w:val="000000"/>
          <w:sz w:val="22"/>
          <w:szCs w:val="22"/>
          <w:shd w:val="clear" w:color="auto" w:fill="FFFFFF"/>
        </w:rPr>
        <w:t>alicks</w:t>
      </w:r>
      <w:proofErr w:type="spellEnd"/>
      <w:r w:rsidRPr="0060408F">
        <w:rPr>
          <w:rFonts w:ascii="Arial" w:hAnsi="Arial" w:cs="Arial"/>
          <w:color w:val="000000"/>
          <w:sz w:val="22"/>
          <w:szCs w:val="22"/>
          <w:shd w:val="clear" w:color="auto" w:fill="FFFFFF"/>
        </w:rPr>
        <w:t xml:space="preserve"> </w:t>
      </w:r>
      <w:r w:rsidRPr="0060408F">
        <w:rPr>
          <w:rFonts w:ascii="Arial" w:hAnsi="Arial" w:cs="Arial"/>
          <w:i/>
          <w:iCs/>
          <w:color w:val="000000"/>
          <w:sz w:val="22"/>
          <w:szCs w:val="22"/>
          <w:shd w:val="clear" w:color="auto" w:fill="FFFFFF"/>
        </w:rPr>
        <w:t>et al</w:t>
      </w:r>
      <w:r w:rsidRPr="0060408F">
        <w:rPr>
          <w:rFonts w:ascii="Arial" w:hAnsi="Arial" w:cs="Arial"/>
          <w:color w:val="000000"/>
          <w:sz w:val="22"/>
          <w:szCs w:val="22"/>
          <w:shd w:val="clear" w:color="auto" w:fill="FFFFFF"/>
        </w:rPr>
        <w:t>., 2019, p.3401).  Here, I use the reflection cycle to make plans for my further appropriate learning-associated experiences.</w:t>
      </w:r>
    </w:p>
    <w:p w14:paraId="0508DE6B" w14:textId="77777777" w:rsidR="00C71DD0" w:rsidRPr="0060408F" w:rsidRDefault="00964213" w:rsidP="0060408F">
      <w:pPr>
        <w:pStyle w:val="NormalWeb"/>
        <w:spacing w:before="240" w:beforeAutospacing="0" w:after="240" w:afterAutospacing="0" w:line="360" w:lineRule="auto"/>
        <w:jc w:val="both"/>
        <w:rPr>
          <w:rFonts w:ascii="Arial" w:hAnsi="Arial" w:cs="Arial"/>
          <w:sz w:val="22"/>
          <w:szCs w:val="22"/>
        </w:rPr>
      </w:pPr>
      <w:r w:rsidRPr="0060408F">
        <w:rPr>
          <w:rFonts w:ascii="Arial" w:hAnsi="Arial" w:cs="Arial"/>
          <w:b/>
          <w:bCs/>
          <w:i/>
          <w:iCs/>
          <w:color w:val="000000"/>
          <w:sz w:val="22"/>
          <w:szCs w:val="22"/>
          <w:shd w:val="clear" w:color="auto" w:fill="FFFFFF"/>
        </w:rPr>
        <w:t>Comparison of both model and recommendation </w:t>
      </w:r>
    </w:p>
    <w:p w14:paraId="40495A68" w14:textId="77777777" w:rsidR="00C71DD0" w:rsidRPr="0060408F" w:rsidRDefault="00964213" w:rsidP="0060408F">
      <w:pPr>
        <w:pStyle w:val="NormalWeb"/>
        <w:spacing w:before="240" w:beforeAutospacing="0" w:after="240" w:afterAutospacing="0" w:line="360" w:lineRule="auto"/>
        <w:jc w:val="both"/>
        <w:rPr>
          <w:rFonts w:ascii="Arial" w:hAnsi="Arial" w:cs="Arial"/>
          <w:sz w:val="22"/>
          <w:szCs w:val="22"/>
        </w:rPr>
      </w:pPr>
      <w:r w:rsidRPr="0060408F">
        <w:rPr>
          <w:rFonts w:ascii="Arial" w:hAnsi="Arial" w:cs="Arial"/>
          <w:color w:val="000000"/>
          <w:sz w:val="22"/>
          <w:szCs w:val="22"/>
          <w:shd w:val="clear" w:color="auto" w:fill="FFFFFF"/>
        </w:rPr>
        <w:t xml:space="preserve">As stated by Park </w:t>
      </w:r>
      <w:proofErr w:type="gramStart"/>
      <w:r w:rsidRPr="0060408F">
        <w:rPr>
          <w:rFonts w:ascii="Arial" w:hAnsi="Arial" w:cs="Arial"/>
          <w:i/>
          <w:iCs/>
          <w:color w:val="000000"/>
          <w:sz w:val="22"/>
          <w:szCs w:val="22"/>
          <w:shd w:val="clear" w:color="auto" w:fill="FFFFFF"/>
        </w:rPr>
        <w:t>et al.,</w:t>
      </w:r>
      <w:r w:rsidRPr="0060408F">
        <w:rPr>
          <w:rFonts w:ascii="Arial" w:hAnsi="Arial" w:cs="Arial"/>
          <w:color w:val="000000"/>
          <w:sz w:val="22"/>
          <w:szCs w:val="22"/>
          <w:shd w:val="clear" w:color="auto" w:fill="FFFFFF"/>
        </w:rPr>
        <w:t>(</w:t>
      </w:r>
      <w:proofErr w:type="gramEnd"/>
      <w:r w:rsidRPr="0060408F">
        <w:rPr>
          <w:rFonts w:ascii="Arial" w:hAnsi="Arial" w:cs="Arial"/>
          <w:color w:val="000000"/>
          <w:sz w:val="22"/>
          <w:szCs w:val="22"/>
          <w:shd w:val="clear" w:color="auto" w:fill="FFFFFF"/>
        </w:rPr>
        <w:t xml:space="preserve">2020, p.003151), Kolb's reflective cycle is mainly referred to as experiential learning concepts. The foundation for this reflective cycle highlights the individual experience status which also helps to </w:t>
      </w:r>
      <w:proofErr w:type="spellStart"/>
      <w:r w:rsidRPr="0060408F">
        <w:rPr>
          <w:rFonts w:ascii="Arial" w:hAnsi="Arial" w:cs="Arial"/>
          <w:color w:val="000000"/>
          <w:sz w:val="22"/>
          <w:szCs w:val="22"/>
          <w:shd w:val="clear" w:color="auto" w:fill="FFFFFF"/>
        </w:rPr>
        <w:t>analyze</w:t>
      </w:r>
      <w:proofErr w:type="spellEnd"/>
      <w:r w:rsidRPr="0060408F">
        <w:rPr>
          <w:rFonts w:ascii="Arial" w:hAnsi="Arial" w:cs="Arial"/>
          <w:color w:val="000000"/>
          <w:sz w:val="22"/>
          <w:szCs w:val="22"/>
          <w:shd w:val="clear" w:color="auto" w:fill="FFFFFF"/>
        </w:rPr>
        <w:t>, reviewed, and eval</w:t>
      </w:r>
      <w:r w:rsidRPr="0060408F">
        <w:rPr>
          <w:rFonts w:ascii="Arial" w:hAnsi="Arial" w:cs="Arial"/>
          <w:color w:val="000000"/>
          <w:sz w:val="22"/>
          <w:szCs w:val="22"/>
          <w:shd w:val="clear" w:color="auto" w:fill="FFFFFF"/>
        </w:rPr>
        <w:t xml:space="preserve">uated methodically the six stages. This procedure has been also undergone </w:t>
      </w:r>
      <w:proofErr w:type="gramStart"/>
      <w:r w:rsidRPr="0060408F">
        <w:rPr>
          <w:rFonts w:ascii="Arial" w:hAnsi="Arial" w:cs="Arial"/>
          <w:color w:val="000000"/>
          <w:sz w:val="22"/>
          <w:szCs w:val="22"/>
          <w:shd w:val="clear" w:color="auto" w:fill="FFFFFF"/>
        </w:rPr>
        <w:t>totally,</w:t>
      </w:r>
      <w:proofErr w:type="gramEnd"/>
      <w:r w:rsidRPr="0060408F">
        <w:rPr>
          <w:rFonts w:ascii="Arial" w:hAnsi="Arial" w:cs="Arial"/>
          <w:color w:val="000000"/>
          <w:sz w:val="22"/>
          <w:szCs w:val="22"/>
          <w:shd w:val="clear" w:color="auto" w:fill="FFFFFF"/>
        </w:rPr>
        <w:t xml:space="preserve"> the fresh experiences also form.</w:t>
      </w:r>
      <w:r w:rsidRPr="0060408F">
        <w:rPr>
          <w:rFonts w:ascii="Arial" w:hAnsi="Arial" w:cs="Arial"/>
          <w:color w:val="6A6F77"/>
          <w:sz w:val="22"/>
          <w:szCs w:val="22"/>
          <w:shd w:val="clear" w:color="auto" w:fill="FFFFFF"/>
        </w:rPr>
        <w:t xml:space="preserve"> </w:t>
      </w:r>
      <w:r w:rsidRPr="0060408F">
        <w:rPr>
          <w:rFonts w:ascii="Arial" w:hAnsi="Arial" w:cs="Arial"/>
          <w:color w:val="000000"/>
          <w:sz w:val="22"/>
          <w:szCs w:val="22"/>
          <w:shd w:val="clear" w:color="auto" w:fill="FFFFFF"/>
        </w:rPr>
        <w:t>In</w:t>
      </w:r>
      <w:r w:rsidRPr="0060408F">
        <w:rPr>
          <w:rFonts w:ascii="Arial" w:hAnsi="Arial" w:cs="Arial"/>
          <w:color w:val="6A6F77"/>
          <w:sz w:val="22"/>
          <w:szCs w:val="22"/>
          <w:shd w:val="clear" w:color="auto" w:fill="FFFFFF"/>
        </w:rPr>
        <w:t xml:space="preserve"> </w:t>
      </w:r>
      <w:r w:rsidRPr="0060408F">
        <w:rPr>
          <w:rFonts w:ascii="Arial" w:hAnsi="Arial" w:cs="Arial"/>
          <w:color w:val="000000"/>
          <w:sz w:val="22"/>
          <w:szCs w:val="22"/>
          <w:shd w:val="clear" w:color="auto" w:fill="FFFFFF"/>
        </w:rPr>
        <w:t>comparison</w:t>
      </w:r>
      <w:r w:rsidRPr="0060408F">
        <w:rPr>
          <w:rFonts w:ascii="Arial" w:hAnsi="Arial" w:cs="Arial"/>
          <w:color w:val="6A6F77"/>
          <w:sz w:val="22"/>
          <w:szCs w:val="22"/>
          <w:shd w:val="clear" w:color="auto" w:fill="FFFFFF"/>
        </w:rPr>
        <w:t xml:space="preserve"> </w:t>
      </w:r>
      <w:r w:rsidRPr="0060408F">
        <w:rPr>
          <w:rFonts w:ascii="Arial" w:hAnsi="Arial" w:cs="Arial"/>
          <w:color w:val="000000"/>
          <w:sz w:val="22"/>
          <w:szCs w:val="22"/>
          <w:shd w:val="clear" w:color="auto" w:fill="FFFFFF"/>
        </w:rPr>
        <w:t>to Kolb's Reflective cycle, Gibbs' Reflective model is also used in different circumstances and helps assess it. This Reflecti</w:t>
      </w:r>
      <w:r w:rsidRPr="0060408F">
        <w:rPr>
          <w:rFonts w:ascii="Arial" w:hAnsi="Arial" w:cs="Arial"/>
          <w:color w:val="000000"/>
          <w:sz w:val="22"/>
          <w:szCs w:val="22"/>
          <w:shd w:val="clear" w:color="auto" w:fill="FFFFFF"/>
        </w:rPr>
        <w:t xml:space="preserve">on model is applied to advance appreciation and evidence of accurate practice-associated learning. This is considered as a precious appliance to apply following critical incidents have also managed to assist practitioners and give permission to apprentice </w:t>
      </w:r>
      <w:r w:rsidRPr="0060408F">
        <w:rPr>
          <w:rFonts w:ascii="Arial" w:hAnsi="Arial" w:cs="Arial"/>
          <w:color w:val="000000"/>
          <w:sz w:val="22"/>
          <w:szCs w:val="22"/>
          <w:shd w:val="clear" w:color="auto" w:fill="FFFFFF"/>
        </w:rPr>
        <w:t xml:space="preserve">reflect on run into and make fresh learning </w:t>
      </w:r>
      <w:proofErr w:type="gramStart"/>
      <w:r w:rsidRPr="0060408F">
        <w:rPr>
          <w:rFonts w:ascii="Arial" w:hAnsi="Arial" w:cs="Arial"/>
          <w:color w:val="000000"/>
          <w:sz w:val="22"/>
          <w:szCs w:val="22"/>
          <w:shd w:val="clear" w:color="auto" w:fill="FFFFFF"/>
        </w:rPr>
        <w:t>and also</w:t>
      </w:r>
      <w:proofErr w:type="gramEnd"/>
      <w:r w:rsidRPr="0060408F">
        <w:rPr>
          <w:rFonts w:ascii="Arial" w:hAnsi="Arial" w:cs="Arial"/>
          <w:color w:val="000000"/>
          <w:sz w:val="22"/>
          <w:szCs w:val="22"/>
          <w:shd w:val="clear" w:color="auto" w:fill="FFFFFF"/>
        </w:rPr>
        <w:t xml:space="preserve"> form fresh ideas.</w:t>
      </w:r>
    </w:p>
    <w:p w14:paraId="591E0FB6" w14:textId="2685FA45" w:rsidR="00C71DD0" w:rsidRDefault="00964213" w:rsidP="0060408F">
      <w:pPr>
        <w:pStyle w:val="NormalWeb"/>
        <w:spacing w:before="240" w:beforeAutospacing="0" w:after="240" w:afterAutospacing="0" w:line="360" w:lineRule="auto"/>
        <w:jc w:val="both"/>
        <w:rPr>
          <w:rFonts w:ascii="Arial" w:hAnsi="Arial" w:cs="Arial"/>
          <w:color w:val="000000"/>
          <w:sz w:val="22"/>
          <w:szCs w:val="22"/>
          <w:shd w:val="clear" w:color="auto" w:fill="FFFFFF"/>
        </w:rPr>
      </w:pPr>
      <w:r w:rsidRPr="0060408F">
        <w:rPr>
          <w:rFonts w:ascii="Arial" w:hAnsi="Arial" w:cs="Arial"/>
          <w:color w:val="000000"/>
          <w:sz w:val="22"/>
          <w:szCs w:val="22"/>
          <w:shd w:val="clear" w:color="auto" w:fill="FFFFFF"/>
        </w:rPr>
        <w:t>As a recommendation, Kolb's model is an important model of accurate reflection and is also used in a good way within the health professions. Kolb's reflective cycle model is also referr</w:t>
      </w:r>
      <w:r w:rsidRPr="0060408F">
        <w:rPr>
          <w:rFonts w:ascii="Arial" w:hAnsi="Arial" w:cs="Arial"/>
          <w:color w:val="000000"/>
          <w:sz w:val="22"/>
          <w:szCs w:val="22"/>
          <w:shd w:val="clear" w:color="auto" w:fill="FFFFFF"/>
        </w:rPr>
        <w:t xml:space="preserve">ed to the same as accurate "experiential learning associated aspects. Which helps the student for better learning practice during the course work. The </w:t>
      </w:r>
      <w:r w:rsidR="0060408F" w:rsidRPr="0060408F">
        <w:rPr>
          <w:rFonts w:ascii="Arial" w:hAnsi="Arial" w:cs="Arial"/>
          <w:color w:val="000000"/>
          <w:sz w:val="22"/>
          <w:szCs w:val="22"/>
          <w:shd w:val="clear" w:color="auto" w:fill="FFFFFF"/>
        </w:rPr>
        <w:t>basis</w:t>
      </w:r>
      <w:r w:rsidRPr="0060408F">
        <w:rPr>
          <w:rFonts w:ascii="Arial" w:hAnsi="Arial" w:cs="Arial"/>
          <w:color w:val="000000"/>
          <w:sz w:val="22"/>
          <w:szCs w:val="22"/>
          <w:shd w:val="clear" w:color="auto" w:fill="FFFFFF"/>
        </w:rPr>
        <w:t xml:space="preserve"> for Kolb's model is mainly to highlight an individual's own experience and after that fo</w:t>
      </w:r>
      <w:r w:rsidRPr="0060408F">
        <w:rPr>
          <w:rFonts w:ascii="Arial" w:hAnsi="Arial" w:cs="Arial"/>
          <w:color w:val="000000"/>
          <w:sz w:val="22"/>
          <w:szCs w:val="22"/>
          <w:shd w:val="clear" w:color="auto" w:fill="FFFFFF"/>
        </w:rPr>
        <w:t xml:space="preserve">cus on analysis, review, </w:t>
      </w:r>
      <w:proofErr w:type="gramStart"/>
      <w:r w:rsidRPr="0060408F">
        <w:rPr>
          <w:rFonts w:ascii="Arial" w:hAnsi="Arial" w:cs="Arial"/>
          <w:color w:val="000000"/>
          <w:sz w:val="22"/>
          <w:szCs w:val="22"/>
          <w:shd w:val="clear" w:color="auto" w:fill="FFFFFF"/>
        </w:rPr>
        <w:t>and also</w:t>
      </w:r>
      <w:proofErr w:type="gramEnd"/>
      <w:r w:rsidRPr="0060408F">
        <w:rPr>
          <w:rFonts w:ascii="Arial" w:hAnsi="Arial" w:cs="Arial"/>
          <w:color w:val="000000"/>
          <w:sz w:val="22"/>
          <w:szCs w:val="22"/>
          <w:shd w:val="clear" w:color="auto" w:fill="FFFFFF"/>
        </w:rPr>
        <w:t xml:space="preserve"> evaluated methodically in particular three stages. Formerly, this procedure has been also undergone </w:t>
      </w:r>
      <w:r w:rsidR="0060408F" w:rsidRPr="0060408F">
        <w:rPr>
          <w:rFonts w:ascii="Arial" w:hAnsi="Arial" w:cs="Arial"/>
          <w:color w:val="000000"/>
          <w:sz w:val="22"/>
          <w:szCs w:val="22"/>
          <w:shd w:val="clear" w:color="auto" w:fill="FFFFFF"/>
        </w:rPr>
        <w:t>completely, the</w:t>
      </w:r>
      <w:r w:rsidRPr="0060408F">
        <w:rPr>
          <w:rFonts w:ascii="Arial" w:hAnsi="Arial" w:cs="Arial"/>
          <w:color w:val="000000"/>
          <w:sz w:val="22"/>
          <w:szCs w:val="22"/>
          <w:shd w:val="clear" w:color="auto" w:fill="FFFFFF"/>
        </w:rPr>
        <w:t xml:space="preserve"> original experiences also form the actual starting part for the other experience (</w:t>
      </w:r>
      <w:proofErr w:type="spellStart"/>
      <w:r w:rsidRPr="0060408F">
        <w:rPr>
          <w:rFonts w:ascii="Arial" w:hAnsi="Arial" w:cs="Arial"/>
          <w:color w:val="000000"/>
          <w:sz w:val="22"/>
          <w:szCs w:val="22"/>
          <w:shd w:val="clear" w:color="auto" w:fill="FFFFFF"/>
        </w:rPr>
        <w:t>Valickas</w:t>
      </w:r>
      <w:proofErr w:type="spellEnd"/>
      <w:r w:rsidRPr="0060408F">
        <w:rPr>
          <w:rFonts w:ascii="Arial" w:hAnsi="Arial" w:cs="Arial"/>
          <w:color w:val="000000"/>
          <w:sz w:val="22"/>
          <w:szCs w:val="22"/>
          <w:shd w:val="clear" w:color="auto" w:fill="FFFFFF"/>
        </w:rPr>
        <w:t xml:space="preserve"> </w:t>
      </w:r>
      <w:r w:rsidRPr="0060408F">
        <w:rPr>
          <w:rFonts w:ascii="Arial" w:hAnsi="Arial" w:cs="Arial"/>
          <w:i/>
          <w:iCs/>
          <w:color w:val="000000"/>
          <w:sz w:val="22"/>
          <w:szCs w:val="22"/>
          <w:shd w:val="clear" w:color="auto" w:fill="FFFFFF"/>
        </w:rPr>
        <w:t>et al</w:t>
      </w:r>
      <w:r w:rsidRPr="0060408F">
        <w:rPr>
          <w:rFonts w:ascii="Arial" w:hAnsi="Arial" w:cs="Arial"/>
          <w:color w:val="000000"/>
          <w:sz w:val="22"/>
          <w:szCs w:val="22"/>
          <w:shd w:val="clear" w:color="auto" w:fill="FFFFFF"/>
        </w:rPr>
        <w:t>.,</w:t>
      </w:r>
      <w:proofErr w:type="gramStart"/>
      <w:r w:rsidRPr="0060408F">
        <w:rPr>
          <w:rFonts w:ascii="Arial" w:hAnsi="Arial" w:cs="Arial"/>
          <w:color w:val="000000"/>
          <w:sz w:val="22"/>
          <w:szCs w:val="22"/>
          <w:shd w:val="clear" w:color="auto" w:fill="FFFFFF"/>
        </w:rPr>
        <w:t>2019,p.</w:t>
      </w:r>
      <w:proofErr w:type="gramEnd"/>
      <w:r w:rsidRPr="0060408F">
        <w:rPr>
          <w:rFonts w:ascii="Arial" w:hAnsi="Arial" w:cs="Arial"/>
          <w:color w:val="000000"/>
          <w:sz w:val="22"/>
          <w:szCs w:val="22"/>
          <w:shd w:val="clear" w:color="auto" w:fill="FFFFFF"/>
        </w:rPr>
        <w:t>3401).</w:t>
      </w:r>
    </w:p>
    <w:p w14:paraId="7CDEFBC9" w14:textId="77777777" w:rsidR="0060408F" w:rsidRPr="0060408F" w:rsidRDefault="0060408F" w:rsidP="0060408F">
      <w:pPr>
        <w:pStyle w:val="NormalWeb"/>
        <w:spacing w:before="240" w:beforeAutospacing="0" w:after="240" w:afterAutospacing="0" w:line="360" w:lineRule="auto"/>
        <w:jc w:val="both"/>
        <w:rPr>
          <w:rFonts w:ascii="Arial" w:hAnsi="Arial" w:cs="Arial"/>
          <w:sz w:val="22"/>
          <w:szCs w:val="22"/>
        </w:rPr>
      </w:pPr>
    </w:p>
    <w:p w14:paraId="714DA157" w14:textId="77777777" w:rsidR="00C71DD0" w:rsidRPr="0060408F" w:rsidRDefault="00964213" w:rsidP="0060408F">
      <w:pPr>
        <w:pStyle w:val="Heading1"/>
        <w:rPr>
          <w:rFonts w:ascii="Arial" w:hAnsi="Arial" w:cs="Arial"/>
          <w:sz w:val="22"/>
          <w:szCs w:val="22"/>
        </w:rPr>
      </w:pPr>
      <w:bookmarkStart w:id="5" w:name="_Toc66464915"/>
      <w:bookmarkStart w:id="6" w:name="_Toc68105201"/>
      <w:bookmarkStart w:id="7" w:name="_Toc68105229"/>
      <w:r w:rsidRPr="0060408F">
        <w:rPr>
          <w:rFonts w:ascii="Arial" w:hAnsi="Arial" w:cs="Arial"/>
          <w:sz w:val="22"/>
          <w:szCs w:val="22"/>
        </w:rPr>
        <w:lastRenderedPageBreak/>
        <w:t>Using a recommended model, provide a detailed reflection of personal experience and learning throughout the module</w:t>
      </w:r>
      <w:bookmarkEnd w:id="5"/>
      <w:bookmarkEnd w:id="6"/>
      <w:bookmarkEnd w:id="7"/>
      <w:r w:rsidRPr="0060408F">
        <w:rPr>
          <w:rFonts w:ascii="Arial" w:hAnsi="Arial" w:cs="Arial"/>
          <w:sz w:val="22"/>
          <w:szCs w:val="22"/>
        </w:rPr>
        <w:t> </w:t>
      </w:r>
    </w:p>
    <w:p w14:paraId="4A3379D8" w14:textId="77777777" w:rsidR="00C71DD0" w:rsidRPr="0060408F" w:rsidRDefault="00964213" w:rsidP="0060408F">
      <w:pPr>
        <w:pStyle w:val="NormalWeb"/>
        <w:spacing w:before="240" w:beforeAutospacing="0" w:after="240" w:afterAutospacing="0" w:line="360" w:lineRule="auto"/>
        <w:jc w:val="both"/>
        <w:rPr>
          <w:rFonts w:ascii="Arial" w:hAnsi="Arial" w:cs="Arial"/>
          <w:sz w:val="22"/>
          <w:szCs w:val="22"/>
        </w:rPr>
      </w:pPr>
      <w:r w:rsidRPr="0060408F">
        <w:rPr>
          <w:rFonts w:ascii="Arial" w:hAnsi="Arial" w:cs="Arial"/>
          <w:color w:val="000000"/>
          <w:sz w:val="22"/>
          <w:szCs w:val="22"/>
        </w:rPr>
        <w:t xml:space="preserve">As per the viewpoint of </w:t>
      </w:r>
      <w:proofErr w:type="spellStart"/>
      <w:r w:rsidRPr="0060408F">
        <w:rPr>
          <w:rFonts w:ascii="Arial" w:hAnsi="Arial" w:cs="Arial"/>
          <w:color w:val="000000"/>
          <w:sz w:val="22"/>
          <w:szCs w:val="22"/>
        </w:rPr>
        <w:t>Valickas</w:t>
      </w:r>
      <w:proofErr w:type="spellEnd"/>
      <w:r w:rsidRPr="0060408F">
        <w:rPr>
          <w:rFonts w:ascii="Arial" w:hAnsi="Arial" w:cs="Arial"/>
          <w:color w:val="000000"/>
          <w:sz w:val="22"/>
          <w:szCs w:val="22"/>
        </w:rPr>
        <w:t xml:space="preserve"> (</w:t>
      </w:r>
      <w:proofErr w:type="gramStart"/>
      <w:r w:rsidRPr="0060408F">
        <w:rPr>
          <w:rFonts w:ascii="Arial" w:hAnsi="Arial" w:cs="Arial"/>
          <w:color w:val="000000"/>
          <w:sz w:val="22"/>
          <w:szCs w:val="22"/>
        </w:rPr>
        <w:t>2019,p.</w:t>
      </w:r>
      <w:proofErr w:type="gramEnd"/>
      <w:r w:rsidRPr="0060408F">
        <w:rPr>
          <w:rFonts w:ascii="Arial" w:hAnsi="Arial" w:cs="Arial"/>
          <w:color w:val="000000"/>
          <w:sz w:val="22"/>
          <w:szCs w:val="22"/>
        </w:rPr>
        <w:t>3401) Kolb's model highlights the concept of developing appreciation through concrete experi</w:t>
      </w:r>
      <w:r w:rsidRPr="0060408F">
        <w:rPr>
          <w:rFonts w:ascii="Arial" w:hAnsi="Arial" w:cs="Arial"/>
          <w:color w:val="000000"/>
          <w:sz w:val="22"/>
          <w:szCs w:val="22"/>
        </w:rPr>
        <w:t>ences and encloses the basic four main stages such as concrete experience, reflective observation, abstract conceptualization, and active experimentation.</w:t>
      </w:r>
    </w:p>
    <w:p w14:paraId="33D63B65" w14:textId="77777777" w:rsidR="00C71DD0" w:rsidRPr="0060408F" w:rsidRDefault="00964213" w:rsidP="0060408F">
      <w:pPr>
        <w:pStyle w:val="NormalWeb"/>
        <w:spacing w:before="240" w:beforeAutospacing="0" w:after="240" w:afterAutospacing="0" w:line="360" w:lineRule="auto"/>
        <w:jc w:val="both"/>
        <w:rPr>
          <w:rFonts w:ascii="Arial" w:hAnsi="Arial" w:cs="Arial"/>
          <w:sz w:val="22"/>
          <w:szCs w:val="22"/>
        </w:rPr>
      </w:pPr>
      <w:r w:rsidRPr="0060408F">
        <w:rPr>
          <w:rFonts w:ascii="Arial" w:hAnsi="Arial" w:cs="Arial"/>
          <w:b/>
          <w:bCs/>
          <w:i/>
          <w:iCs/>
          <w:color w:val="000000"/>
          <w:sz w:val="22"/>
          <w:szCs w:val="22"/>
        </w:rPr>
        <w:t>Concrete Experience-</w:t>
      </w:r>
      <w:r w:rsidRPr="0060408F">
        <w:rPr>
          <w:rFonts w:ascii="Arial" w:hAnsi="Arial" w:cs="Arial"/>
          <w:color w:val="000000"/>
          <w:sz w:val="22"/>
          <w:szCs w:val="22"/>
        </w:rPr>
        <w:t xml:space="preserve"> Kolb's model at start refers to the concrete experience, I learn from the module</w:t>
      </w:r>
      <w:r w:rsidRPr="0060408F">
        <w:rPr>
          <w:rFonts w:ascii="Arial" w:hAnsi="Arial" w:cs="Arial"/>
          <w:color w:val="000000"/>
          <w:sz w:val="22"/>
          <w:szCs w:val="22"/>
        </w:rPr>
        <w:t xml:space="preserve"> about the different community engagement and nutritional aspects but with the help of this model, I also learn that my communication skills are not so good. </w:t>
      </w:r>
    </w:p>
    <w:p w14:paraId="3CB1690F" w14:textId="77777777" w:rsidR="00C71DD0" w:rsidRPr="0060408F" w:rsidRDefault="00964213" w:rsidP="0060408F">
      <w:pPr>
        <w:pStyle w:val="NormalWeb"/>
        <w:spacing w:before="240" w:beforeAutospacing="0" w:after="240" w:afterAutospacing="0" w:line="360" w:lineRule="auto"/>
        <w:jc w:val="both"/>
        <w:rPr>
          <w:rFonts w:ascii="Arial" w:hAnsi="Arial" w:cs="Arial"/>
          <w:sz w:val="22"/>
          <w:szCs w:val="22"/>
        </w:rPr>
      </w:pPr>
      <w:r w:rsidRPr="0060408F">
        <w:rPr>
          <w:rFonts w:ascii="Arial" w:hAnsi="Arial" w:cs="Arial"/>
          <w:b/>
          <w:bCs/>
          <w:i/>
          <w:iCs/>
          <w:color w:val="000000"/>
          <w:sz w:val="22"/>
          <w:szCs w:val="22"/>
        </w:rPr>
        <w:t xml:space="preserve">Reflective observation- </w:t>
      </w:r>
      <w:r w:rsidRPr="0060408F">
        <w:rPr>
          <w:rFonts w:ascii="Arial" w:hAnsi="Arial" w:cs="Arial"/>
          <w:color w:val="000000"/>
          <w:sz w:val="22"/>
          <w:szCs w:val="22"/>
        </w:rPr>
        <w:t xml:space="preserve">The next level involves reflecting on accurate experience management </w:t>
      </w:r>
      <w:proofErr w:type="gramStart"/>
      <w:r w:rsidRPr="0060408F">
        <w:rPr>
          <w:rFonts w:ascii="Arial" w:hAnsi="Arial" w:cs="Arial"/>
          <w:color w:val="000000"/>
          <w:sz w:val="22"/>
          <w:szCs w:val="22"/>
        </w:rPr>
        <w:t xml:space="preserve">and </w:t>
      </w:r>
      <w:r w:rsidRPr="0060408F">
        <w:rPr>
          <w:rFonts w:ascii="Arial" w:hAnsi="Arial" w:cs="Arial"/>
          <w:color w:val="000000"/>
          <w:sz w:val="22"/>
          <w:szCs w:val="22"/>
        </w:rPr>
        <w:t>also</w:t>
      </w:r>
      <w:proofErr w:type="gramEnd"/>
      <w:r w:rsidRPr="0060408F">
        <w:rPr>
          <w:rFonts w:ascii="Arial" w:hAnsi="Arial" w:cs="Arial"/>
          <w:color w:val="000000"/>
          <w:sz w:val="22"/>
          <w:szCs w:val="22"/>
        </w:rPr>
        <w:t xml:space="preserve"> note everything about what, which I have not learned before. This reflective observation stage helps me to learn about self-management and impersonal skills. </w:t>
      </w:r>
    </w:p>
    <w:p w14:paraId="7D183658" w14:textId="77777777" w:rsidR="00C71DD0" w:rsidRPr="0060408F" w:rsidRDefault="00964213" w:rsidP="0060408F">
      <w:pPr>
        <w:pStyle w:val="NormalWeb"/>
        <w:spacing w:before="240" w:beforeAutospacing="0" w:after="240" w:afterAutospacing="0" w:line="360" w:lineRule="auto"/>
        <w:jc w:val="both"/>
        <w:rPr>
          <w:rFonts w:ascii="Arial" w:hAnsi="Arial" w:cs="Arial"/>
          <w:sz w:val="22"/>
          <w:szCs w:val="22"/>
        </w:rPr>
      </w:pPr>
      <w:r w:rsidRPr="0060408F">
        <w:rPr>
          <w:rFonts w:ascii="Arial" w:hAnsi="Arial" w:cs="Arial"/>
          <w:b/>
          <w:bCs/>
          <w:i/>
          <w:iCs/>
          <w:color w:val="000000"/>
          <w:sz w:val="22"/>
          <w:szCs w:val="22"/>
        </w:rPr>
        <w:t xml:space="preserve">Abstract conceptualization- </w:t>
      </w:r>
      <w:r w:rsidRPr="0060408F">
        <w:rPr>
          <w:rFonts w:ascii="Arial" w:hAnsi="Arial" w:cs="Arial"/>
          <w:color w:val="000000"/>
          <w:sz w:val="22"/>
          <w:szCs w:val="22"/>
        </w:rPr>
        <w:t>With the help of the abstract conceptualization part, I try to l</w:t>
      </w:r>
      <w:r w:rsidRPr="0060408F">
        <w:rPr>
          <w:rFonts w:ascii="Arial" w:hAnsi="Arial" w:cs="Arial"/>
          <w:color w:val="000000"/>
          <w:sz w:val="22"/>
          <w:szCs w:val="22"/>
        </w:rPr>
        <w:t xml:space="preserve">earn about new ideas about the module and increase fresh ideas for a fresh experience, as an example when something unpredicted has ensued and people also attempt to manage the work. </w:t>
      </w:r>
    </w:p>
    <w:p w14:paraId="24E9BC44" w14:textId="77777777" w:rsidR="00C71DD0" w:rsidRPr="0060408F" w:rsidRDefault="00964213" w:rsidP="0060408F">
      <w:pPr>
        <w:pStyle w:val="NormalWeb"/>
        <w:spacing w:before="240" w:beforeAutospacing="0" w:after="240" w:afterAutospacing="0" w:line="360" w:lineRule="auto"/>
        <w:jc w:val="both"/>
        <w:rPr>
          <w:rFonts w:ascii="Arial" w:hAnsi="Arial" w:cs="Arial"/>
          <w:sz w:val="22"/>
          <w:szCs w:val="22"/>
        </w:rPr>
      </w:pPr>
      <w:r w:rsidRPr="0060408F">
        <w:rPr>
          <w:rFonts w:ascii="Arial" w:hAnsi="Arial" w:cs="Arial"/>
          <w:b/>
          <w:bCs/>
          <w:i/>
          <w:iCs/>
          <w:color w:val="000000"/>
          <w:sz w:val="22"/>
          <w:szCs w:val="22"/>
        </w:rPr>
        <w:t>Active Experimentation-</w:t>
      </w:r>
      <w:r w:rsidRPr="0060408F">
        <w:rPr>
          <w:rFonts w:ascii="Arial" w:hAnsi="Arial" w:cs="Arial"/>
          <w:color w:val="000000"/>
          <w:sz w:val="22"/>
          <w:szCs w:val="22"/>
        </w:rPr>
        <w:t xml:space="preserve"> The final level also involves me during this mod</w:t>
      </w:r>
      <w:r w:rsidRPr="0060408F">
        <w:rPr>
          <w:rFonts w:ascii="Arial" w:hAnsi="Arial" w:cs="Arial"/>
          <w:color w:val="000000"/>
          <w:sz w:val="22"/>
          <w:szCs w:val="22"/>
        </w:rPr>
        <w:t xml:space="preserve">ule learning time and analysis fresh new information to dissimilar circumstances and mainly gain knowledge as a straight outcome of accurate experiences related to management and basic reflections. </w:t>
      </w:r>
    </w:p>
    <w:p w14:paraId="35E83E91" w14:textId="77777777" w:rsidR="00C71DD0" w:rsidRPr="0060408F" w:rsidRDefault="00964213" w:rsidP="0060408F">
      <w:pPr>
        <w:pStyle w:val="NormalWeb"/>
        <w:spacing w:before="240" w:beforeAutospacing="0" w:after="240" w:afterAutospacing="0" w:line="360" w:lineRule="auto"/>
        <w:jc w:val="both"/>
        <w:rPr>
          <w:rFonts w:ascii="Arial" w:hAnsi="Arial" w:cs="Arial"/>
          <w:sz w:val="22"/>
          <w:szCs w:val="22"/>
        </w:rPr>
      </w:pPr>
      <w:r w:rsidRPr="0060408F">
        <w:rPr>
          <w:rFonts w:ascii="Arial" w:hAnsi="Arial" w:cs="Arial"/>
          <w:color w:val="000000"/>
          <w:sz w:val="22"/>
          <w:szCs w:val="22"/>
        </w:rPr>
        <w:t>This representation is comparable to one utilized by me a</w:t>
      </w:r>
      <w:r w:rsidRPr="0060408F">
        <w:rPr>
          <w:rFonts w:ascii="Arial" w:hAnsi="Arial" w:cs="Arial"/>
          <w:color w:val="000000"/>
          <w:sz w:val="22"/>
          <w:szCs w:val="22"/>
        </w:rPr>
        <w:t>s an experience when learning essential learning concepts are also important. </w:t>
      </w:r>
    </w:p>
    <w:p w14:paraId="29B50D8E" w14:textId="77777777" w:rsidR="00C71DD0" w:rsidRPr="0060408F" w:rsidRDefault="00964213" w:rsidP="0060408F">
      <w:pPr>
        <w:pStyle w:val="Heading1"/>
        <w:spacing w:after="120"/>
        <w:rPr>
          <w:rFonts w:ascii="Arial" w:hAnsi="Arial" w:cs="Arial"/>
          <w:sz w:val="22"/>
          <w:szCs w:val="22"/>
        </w:rPr>
      </w:pPr>
      <w:bookmarkStart w:id="8" w:name="_Toc66464916"/>
      <w:bookmarkStart w:id="9" w:name="_Toc68105202"/>
      <w:bookmarkStart w:id="10" w:name="_Toc68105230"/>
      <w:r w:rsidRPr="0060408F">
        <w:rPr>
          <w:rFonts w:ascii="Arial" w:hAnsi="Arial" w:cs="Arial"/>
          <w:color w:val="000000"/>
          <w:sz w:val="22"/>
          <w:szCs w:val="22"/>
        </w:rPr>
        <w:t>Reflect on the relationship between academic theories and experience</w:t>
      </w:r>
      <w:bookmarkEnd w:id="8"/>
      <w:bookmarkEnd w:id="9"/>
      <w:bookmarkEnd w:id="10"/>
    </w:p>
    <w:p w14:paraId="21D5C200" w14:textId="21437BE7" w:rsidR="00C71DD0" w:rsidRPr="0060408F" w:rsidRDefault="00964213" w:rsidP="0060408F">
      <w:pPr>
        <w:pStyle w:val="NormalWeb"/>
        <w:spacing w:before="0" w:beforeAutospacing="0" w:after="0" w:afterAutospacing="0" w:line="360" w:lineRule="auto"/>
        <w:jc w:val="both"/>
        <w:rPr>
          <w:rFonts w:ascii="Arial" w:hAnsi="Arial" w:cs="Arial"/>
          <w:color w:val="000000"/>
          <w:sz w:val="22"/>
          <w:szCs w:val="22"/>
        </w:rPr>
      </w:pPr>
      <w:r w:rsidRPr="0060408F">
        <w:rPr>
          <w:rFonts w:ascii="Arial" w:hAnsi="Arial" w:cs="Arial"/>
          <w:color w:val="000000"/>
          <w:sz w:val="22"/>
          <w:szCs w:val="22"/>
        </w:rPr>
        <w:t xml:space="preserve">The Humanism learning model and connectivism learning model help me to gain academic learning aspects </w:t>
      </w:r>
      <w:proofErr w:type="gramStart"/>
      <w:r w:rsidRPr="0060408F">
        <w:rPr>
          <w:rFonts w:ascii="Arial" w:hAnsi="Arial" w:cs="Arial"/>
          <w:color w:val="000000"/>
          <w:sz w:val="22"/>
          <w:szCs w:val="22"/>
        </w:rPr>
        <w:t>and al</w:t>
      </w:r>
      <w:r w:rsidRPr="0060408F">
        <w:rPr>
          <w:rFonts w:ascii="Arial" w:hAnsi="Arial" w:cs="Arial"/>
          <w:color w:val="000000"/>
          <w:sz w:val="22"/>
          <w:szCs w:val="22"/>
        </w:rPr>
        <w:t>so</w:t>
      </w:r>
      <w:proofErr w:type="gramEnd"/>
      <w:r w:rsidRPr="0060408F">
        <w:rPr>
          <w:rFonts w:ascii="Arial" w:hAnsi="Arial" w:cs="Arial"/>
          <w:color w:val="000000"/>
          <w:sz w:val="22"/>
          <w:szCs w:val="22"/>
        </w:rPr>
        <w:t xml:space="preserve"> assists me to gain experience during the Health and Nutrition related course work. </w:t>
      </w:r>
    </w:p>
    <w:p w14:paraId="34F5178C" w14:textId="39952C67" w:rsidR="0060408F" w:rsidRPr="0060408F" w:rsidRDefault="0060408F" w:rsidP="0060408F">
      <w:pPr>
        <w:pStyle w:val="NormalWeb"/>
        <w:spacing w:before="0" w:beforeAutospacing="0" w:after="0" w:afterAutospacing="0" w:line="360" w:lineRule="auto"/>
        <w:jc w:val="both"/>
        <w:rPr>
          <w:rFonts w:ascii="Arial" w:hAnsi="Arial" w:cs="Arial"/>
          <w:color w:val="000000"/>
          <w:sz w:val="22"/>
          <w:szCs w:val="22"/>
        </w:rPr>
      </w:pPr>
    </w:p>
    <w:p w14:paraId="2AD53D64" w14:textId="51A0F43A" w:rsidR="0060408F" w:rsidRPr="0060408F" w:rsidRDefault="0060408F" w:rsidP="0060408F">
      <w:pPr>
        <w:pStyle w:val="NormalWeb"/>
        <w:spacing w:before="0" w:beforeAutospacing="0" w:after="0" w:afterAutospacing="0" w:line="360" w:lineRule="auto"/>
        <w:jc w:val="both"/>
        <w:rPr>
          <w:rFonts w:ascii="Arial" w:hAnsi="Arial" w:cs="Arial"/>
          <w:color w:val="000000"/>
          <w:sz w:val="22"/>
          <w:szCs w:val="22"/>
        </w:rPr>
      </w:pPr>
    </w:p>
    <w:p w14:paraId="26C6392D" w14:textId="77777777" w:rsidR="0060408F" w:rsidRPr="0060408F" w:rsidRDefault="0060408F" w:rsidP="0060408F">
      <w:pPr>
        <w:pStyle w:val="NormalWeb"/>
        <w:spacing w:before="0" w:beforeAutospacing="0" w:after="0" w:afterAutospacing="0" w:line="360" w:lineRule="auto"/>
        <w:jc w:val="both"/>
        <w:rPr>
          <w:rFonts w:ascii="Arial" w:hAnsi="Arial" w:cs="Arial"/>
          <w:sz w:val="22"/>
          <w:szCs w:val="22"/>
        </w:rPr>
      </w:pPr>
    </w:p>
    <w:p w14:paraId="284CD0C1" w14:textId="77777777" w:rsidR="0060408F" w:rsidRDefault="0060408F" w:rsidP="0060408F">
      <w:pPr>
        <w:pStyle w:val="NormalWeb"/>
        <w:spacing w:before="240" w:beforeAutospacing="0" w:after="240" w:afterAutospacing="0" w:line="360" w:lineRule="auto"/>
        <w:jc w:val="both"/>
        <w:rPr>
          <w:rFonts w:ascii="Arial" w:hAnsi="Arial" w:cs="Arial"/>
          <w:b/>
          <w:bCs/>
          <w:i/>
          <w:iCs/>
          <w:color w:val="000000"/>
          <w:sz w:val="22"/>
          <w:szCs w:val="22"/>
        </w:rPr>
      </w:pPr>
    </w:p>
    <w:p w14:paraId="31D818BA" w14:textId="77777777" w:rsidR="0060408F" w:rsidRDefault="0060408F" w:rsidP="0060408F">
      <w:pPr>
        <w:pStyle w:val="NormalWeb"/>
        <w:spacing w:before="240" w:beforeAutospacing="0" w:after="240" w:afterAutospacing="0" w:line="360" w:lineRule="auto"/>
        <w:jc w:val="both"/>
        <w:rPr>
          <w:rFonts w:ascii="Arial" w:hAnsi="Arial" w:cs="Arial"/>
          <w:b/>
          <w:bCs/>
          <w:i/>
          <w:iCs/>
          <w:color w:val="000000"/>
          <w:sz w:val="22"/>
          <w:szCs w:val="22"/>
        </w:rPr>
      </w:pPr>
    </w:p>
    <w:p w14:paraId="150925A0" w14:textId="77777777" w:rsidR="0060408F" w:rsidRDefault="0060408F" w:rsidP="0060408F">
      <w:pPr>
        <w:pStyle w:val="NormalWeb"/>
        <w:spacing w:before="240" w:beforeAutospacing="0" w:after="240" w:afterAutospacing="0" w:line="360" w:lineRule="auto"/>
        <w:jc w:val="both"/>
        <w:rPr>
          <w:rFonts w:ascii="Arial" w:hAnsi="Arial" w:cs="Arial"/>
          <w:b/>
          <w:bCs/>
          <w:i/>
          <w:iCs/>
          <w:color w:val="000000"/>
          <w:sz w:val="22"/>
          <w:szCs w:val="22"/>
        </w:rPr>
      </w:pPr>
    </w:p>
    <w:p w14:paraId="4BC5C789" w14:textId="77777777" w:rsidR="0060408F" w:rsidRDefault="0060408F" w:rsidP="0060408F">
      <w:pPr>
        <w:pStyle w:val="NormalWeb"/>
        <w:spacing w:before="240" w:beforeAutospacing="0" w:after="240" w:afterAutospacing="0" w:line="360" w:lineRule="auto"/>
        <w:jc w:val="both"/>
        <w:rPr>
          <w:rFonts w:ascii="Arial" w:hAnsi="Arial" w:cs="Arial"/>
          <w:b/>
          <w:bCs/>
          <w:i/>
          <w:iCs/>
          <w:color w:val="000000"/>
          <w:sz w:val="22"/>
          <w:szCs w:val="22"/>
        </w:rPr>
      </w:pPr>
    </w:p>
    <w:p w14:paraId="65F88D2E" w14:textId="77777777" w:rsidR="0060408F" w:rsidRDefault="0060408F" w:rsidP="0060408F">
      <w:pPr>
        <w:pStyle w:val="NormalWeb"/>
        <w:spacing w:before="240" w:beforeAutospacing="0" w:after="240" w:afterAutospacing="0" w:line="360" w:lineRule="auto"/>
        <w:jc w:val="both"/>
        <w:rPr>
          <w:rFonts w:ascii="Arial" w:hAnsi="Arial" w:cs="Arial"/>
          <w:b/>
          <w:bCs/>
          <w:i/>
          <w:iCs/>
          <w:color w:val="000000"/>
          <w:sz w:val="22"/>
          <w:szCs w:val="22"/>
        </w:rPr>
      </w:pPr>
    </w:p>
    <w:p w14:paraId="2080436F" w14:textId="7D84AD48" w:rsidR="00C71DD0" w:rsidRPr="0060408F" w:rsidRDefault="00964213" w:rsidP="0060408F">
      <w:pPr>
        <w:pStyle w:val="NormalWeb"/>
        <w:spacing w:before="240" w:beforeAutospacing="0" w:after="240" w:afterAutospacing="0" w:line="360" w:lineRule="auto"/>
        <w:jc w:val="both"/>
        <w:rPr>
          <w:rFonts w:ascii="Arial" w:hAnsi="Arial" w:cs="Arial"/>
          <w:sz w:val="22"/>
          <w:szCs w:val="22"/>
        </w:rPr>
      </w:pPr>
      <w:r w:rsidRPr="0060408F">
        <w:rPr>
          <w:rFonts w:ascii="Arial" w:hAnsi="Arial" w:cs="Arial"/>
          <w:b/>
          <w:bCs/>
          <w:i/>
          <w:iCs/>
          <w:color w:val="000000"/>
          <w:sz w:val="22"/>
          <w:szCs w:val="22"/>
        </w:rPr>
        <w:t>Humanism learning model</w:t>
      </w:r>
    </w:p>
    <w:p w14:paraId="73A7AD19" w14:textId="0B4CF874" w:rsidR="00C71DD0" w:rsidRDefault="00964213" w:rsidP="0060408F">
      <w:pPr>
        <w:pStyle w:val="NormalWeb"/>
        <w:spacing w:before="240" w:beforeAutospacing="0" w:after="240" w:afterAutospacing="0" w:line="360" w:lineRule="auto"/>
        <w:jc w:val="both"/>
        <w:rPr>
          <w:rFonts w:ascii="Arial" w:hAnsi="Arial" w:cs="Arial"/>
          <w:color w:val="000000"/>
          <w:sz w:val="22"/>
          <w:szCs w:val="22"/>
        </w:rPr>
      </w:pPr>
      <w:r w:rsidRPr="0060408F">
        <w:rPr>
          <w:rFonts w:ascii="Arial" w:hAnsi="Arial" w:cs="Arial"/>
          <w:color w:val="000000"/>
          <w:sz w:val="22"/>
          <w:szCs w:val="22"/>
        </w:rPr>
        <w:t>As stated by Gill and Myers (</w:t>
      </w:r>
      <w:proofErr w:type="gramStart"/>
      <w:r w:rsidRPr="0060408F">
        <w:rPr>
          <w:rFonts w:ascii="Arial" w:hAnsi="Arial" w:cs="Arial"/>
          <w:color w:val="000000"/>
          <w:sz w:val="22"/>
          <w:szCs w:val="22"/>
        </w:rPr>
        <w:t>2019,p.</w:t>
      </w:r>
      <w:proofErr w:type="gramEnd"/>
      <w:r w:rsidRPr="0060408F">
        <w:rPr>
          <w:rFonts w:ascii="Arial" w:hAnsi="Arial" w:cs="Arial"/>
          <w:color w:val="000000"/>
          <w:sz w:val="22"/>
          <w:szCs w:val="22"/>
        </w:rPr>
        <w:t>5) Humanism's academic model is closely associated with constructivism. The Humanism model openly provides fo</w:t>
      </w:r>
      <w:r w:rsidRPr="0060408F">
        <w:rPr>
          <w:rFonts w:ascii="Arial" w:hAnsi="Arial" w:cs="Arial"/>
          <w:color w:val="000000"/>
          <w:sz w:val="22"/>
          <w:szCs w:val="22"/>
        </w:rPr>
        <w:t>cus on the thoughts of actual self-actualization. The Self-actualization aspects help me to gain knowledge on the hierarchy of the needs practice during the course work. This is referred to as brief aspects where I feel every one of my requirements are con</w:t>
      </w:r>
      <w:r w:rsidRPr="0060408F">
        <w:rPr>
          <w:rFonts w:ascii="Arial" w:hAnsi="Arial" w:cs="Arial"/>
          <w:color w:val="000000"/>
          <w:sz w:val="22"/>
          <w:szCs w:val="22"/>
        </w:rPr>
        <w:t>gregated and that I manage to develop my best potential edition of myself.  Every student is determined for this, as well as my learning background can mainly move toward fulfilling my requirements or away from fulfilling my requirements. Teachers can also</w:t>
      </w:r>
      <w:r w:rsidRPr="0060408F">
        <w:rPr>
          <w:rFonts w:ascii="Arial" w:hAnsi="Arial" w:cs="Arial"/>
          <w:color w:val="000000"/>
          <w:sz w:val="22"/>
          <w:szCs w:val="22"/>
        </w:rPr>
        <w:t xml:space="preserve"> create actual classroom-associated surroundings that assist students to manage the self-actualization and they also help me to accomplish the actual emotional needs, advise me in protected situations, and a comfy place to discover and support the necessit</w:t>
      </w:r>
      <w:r w:rsidRPr="0060408F">
        <w:rPr>
          <w:rFonts w:ascii="Arial" w:hAnsi="Arial" w:cs="Arial"/>
          <w:color w:val="000000"/>
          <w:sz w:val="22"/>
          <w:szCs w:val="22"/>
        </w:rPr>
        <w:t xml:space="preserve">ate to be successful. This category of the actual academic environment is very </w:t>
      </w:r>
      <w:proofErr w:type="spellStart"/>
      <w:r w:rsidRPr="0060408F">
        <w:rPr>
          <w:rFonts w:ascii="Arial" w:hAnsi="Arial" w:cs="Arial"/>
          <w:color w:val="000000"/>
          <w:sz w:val="22"/>
          <w:szCs w:val="22"/>
        </w:rPr>
        <w:t>favorable</w:t>
      </w:r>
      <w:proofErr w:type="spellEnd"/>
      <w:r w:rsidRPr="0060408F">
        <w:rPr>
          <w:rFonts w:ascii="Arial" w:hAnsi="Arial" w:cs="Arial"/>
          <w:color w:val="000000"/>
          <w:sz w:val="22"/>
          <w:szCs w:val="22"/>
        </w:rPr>
        <w:t xml:space="preserve"> to assisting every student to learn (</w:t>
      </w:r>
      <w:proofErr w:type="spellStart"/>
      <w:r w:rsidRPr="0060408F">
        <w:rPr>
          <w:rFonts w:ascii="Arial" w:hAnsi="Arial" w:cs="Arial"/>
          <w:color w:val="000000"/>
          <w:sz w:val="22"/>
          <w:szCs w:val="22"/>
        </w:rPr>
        <w:t>Mitsova</w:t>
      </w:r>
      <w:proofErr w:type="spellEnd"/>
      <w:r w:rsidRPr="0060408F">
        <w:rPr>
          <w:rFonts w:ascii="Arial" w:hAnsi="Arial" w:cs="Arial"/>
          <w:color w:val="000000"/>
          <w:sz w:val="22"/>
          <w:szCs w:val="22"/>
        </w:rPr>
        <w:t xml:space="preserve">, </w:t>
      </w:r>
      <w:proofErr w:type="gramStart"/>
      <w:r w:rsidRPr="0060408F">
        <w:rPr>
          <w:rFonts w:ascii="Arial" w:hAnsi="Arial" w:cs="Arial"/>
          <w:color w:val="000000"/>
          <w:sz w:val="22"/>
          <w:szCs w:val="22"/>
        </w:rPr>
        <w:t>2018,p.</w:t>
      </w:r>
      <w:proofErr w:type="gramEnd"/>
      <w:r w:rsidRPr="0060408F">
        <w:rPr>
          <w:rFonts w:ascii="Arial" w:hAnsi="Arial" w:cs="Arial"/>
          <w:color w:val="000000"/>
          <w:sz w:val="22"/>
          <w:szCs w:val="22"/>
        </w:rPr>
        <w:t>5).</w:t>
      </w:r>
    </w:p>
    <w:p w14:paraId="22E42C58" w14:textId="77777777" w:rsidR="0060408F" w:rsidRPr="0060408F" w:rsidRDefault="0060408F" w:rsidP="0060408F">
      <w:pPr>
        <w:pStyle w:val="NormalWeb"/>
        <w:spacing w:before="240" w:beforeAutospacing="0" w:after="240" w:afterAutospacing="0" w:line="360" w:lineRule="auto"/>
        <w:jc w:val="both"/>
        <w:rPr>
          <w:rFonts w:ascii="Arial" w:hAnsi="Arial" w:cs="Arial"/>
          <w:sz w:val="22"/>
          <w:szCs w:val="22"/>
        </w:rPr>
      </w:pPr>
    </w:p>
    <w:p w14:paraId="02A885A2" w14:textId="77777777" w:rsidR="00C71DD0" w:rsidRPr="0060408F" w:rsidRDefault="00964213" w:rsidP="0060408F">
      <w:pPr>
        <w:pStyle w:val="NormalWeb"/>
        <w:spacing w:before="240" w:beforeAutospacing="0" w:after="240" w:afterAutospacing="0" w:line="360" w:lineRule="auto"/>
        <w:jc w:val="both"/>
        <w:rPr>
          <w:rFonts w:ascii="Arial" w:hAnsi="Arial" w:cs="Arial"/>
          <w:sz w:val="22"/>
          <w:szCs w:val="22"/>
        </w:rPr>
      </w:pPr>
      <w:r w:rsidRPr="0060408F">
        <w:rPr>
          <w:rFonts w:ascii="Arial" w:hAnsi="Arial" w:cs="Arial"/>
          <w:b/>
          <w:bCs/>
          <w:i/>
          <w:iCs/>
          <w:color w:val="000000"/>
          <w:sz w:val="22"/>
          <w:szCs w:val="22"/>
        </w:rPr>
        <w:t>Connectivism learning model</w:t>
      </w:r>
    </w:p>
    <w:p w14:paraId="161B3A8C" w14:textId="77777777" w:rsidR="00C71DD0" w:rsidRPr="0060408F" w:rsidRDefault="00964213" w:rsidP="0060408F">
      <w:pPr>
        <w:pStyle w:val="NormalWeb"/>
        <w:spacing w:before="240" w:beforeAutospacing="0" w:after="240" w:afterAutospacing="0" w:line="360" w:lineRule="auto"/>
        <w:jc w:val="both"/>
        <w:rPr>
          <w:rFonts w:ascii="Arial" w:hAnsi="Arial" w:cs="Arial"/>
          <w:sz w:val="22"/>
          <w:szCs w:val="22"/>
        </w:rPr>
      </w:pPr>
      <w:r w:rsidRPr="0060408F">
        <w:rPr>
          <w:rFonts w:ascii="Arial" w:hAnsi="Arial" w:cs="Arial"/>
          <w:color w:val="000000"/>
          <w:sz w:val="22"/>
          <w:szCs w:val="22"/>
        </w:rPr>
        <w:t xml:space="preserve">As stated by </w:t>
      </w:r>
      <w:proofErr w:type="spellStart"/>
      <w:r w:rsidRPr="0060408F">
        <w:rPr>
          <w:rFonts w:ascii="Arial" w:hAnsi="Arial" w:cs="Arial"/>
          <w:color w:val="000000"/>
          <w:sz w:val="22"/>
          <w:szCs w:val="22"/>
        </w:rPr>
        <w:t>Rozell</w:t>
      </w:r>
      <w:proofErr w:type="spellEnd"/>
      <w:r w:rsidRPr="0060408F">
        <w:rPr>
          <w:rFonts w:ascii="Arial" w:hAnsi="Arial" w:cs="Arial"/>
          <w:color w:val="000000"/>
          <w:sz w:val="22"/>
          <w:szCs w:val="22"/>
        </w:rPr>
        <w:t xml:space="preserve"> (2018, p.1533), the Connectivism model is considered the newes</w:t>
      </w:r>
      <w:r w:rsidRPr="0060408F">
        <w:rPr>
          <w:rFonts w:ascii="Arial" w:hAnsi="Arial" w:cs="Arial"/>
          <w:color w:val="000000"/>
          <w:sz w:val="22"/>
          <w:szCs w:val="22"/>
        </w:rPr>
        <w:t>t academic learning-based theory. This provides focus on accurate ideas that students grow and learn when students can form connections. I learn from this model during the course work that connections considered as obligations and accurate roles in life, a</w:t>
      </w:r>
      <w:r w:rsidRPr="0060408F">
        <w:rPr>
          <w:rFonts w:ascii="Arial" w:hAnsi="Arial" w:cs="Arial"/>
          <w:color w:val="000000"/>
          <w:sz w:val="22"/>
          <w:szCs w:val="22"/>
        </w:rPr>
        <w:t xml:space="preserve">s well as goals, hobbies are also considered as connections that control learning. Students can operate connectivism practice in their academic sector to assist students to formulate connections to possessions that stimulate them </w:t>
      </w:r>
      <w:proofErr w:type="gramStart"/>
      <w:r w:rsidRPr="0060408F">
        <w:rPr>
          <w:rFonts w:ascii="Arial" w:hAnsi="Arial" w:cs="Arial"/>
          <w:color w:val="000000"/>
          <w:sz w:val="22"/>
          <w:szCs w:val="22"/>
        </w:rPr>
        <w:t>and also</w:t>
      </w:r>
      <w:proofErr w:type="gramEnd"/>
      <w:r w:rsidRPr="0060408F">
        <w:rPr>
          <w:rFonts w:ascii="Arial" w:hAnsi="Arial" w:cs="Arial"/>
          <w:color w:val="000000"/>
          <w:sz w:val="22"/>
          <w:szCs w:val="22"/>
        </w:rPr>
        <w:t xml:space="preserve"> assist me to lear</w:t>
      </w:r>
      <w:r w:rsidRPr="0060408F">
        <w:rPr>
          <w:rFonts w:ascii="Arial" w:hAnsi="Arial" w:cs="Arial"/>
          <w:color w:val="000000"/>
          <w:sz w:val="22"/>
          <w:szCs w:val="22"/>
        </w:rPr>
        <w:t xml:space="preserve">n. Nowadays, teachers also can assist digital media practice to create high-quality, optimistic associations to the learning. They also assist me to create accurate associations and interaction with the peer group assessments to assist me to feel good and </w:t>
      </w:r>
      <w:r w:rsidRPr="0060408F">
        <w:rPr>
          <w:rFonts w:ascii="Arial" w:hAnsi="Arial" w:cs="Arial"/>
          <w:color w:val="000000"/>
          <w:sz w:val="22"/>
          <w:szCs w:val="22"/>
        </w:rPr>
        <w:t>enthused about the learning.</w:t>
      </w:r>
    </w:p>
    <w:p w14:paraId="289711D6" w14:textId="77777777" w:rsidR="0060408F" w:rsidRPr="0060408F" w:rsidRDefault="0060408F" w:rsidP="0060408F">
      <w:pPr>
        <w:pStyle w:val="Heading1"/>
        <w:spacing w:after="120"/>
        <w:rPr>
          <w:rFonts w:ascii="Arial" w:hAnsi="Arial" w:cs="Arial"/>
          <w:color w:val="000000"/>
          <w:sz w:val="22"/>
          <w:szCs w:val="22"/>
        </w:rPr>
      </w:pPr>
      <w:bookmarkStart w:id="11" w:name="_Toc66464917"/>
    </w:p>
    <w:p w14:paraId="3AB39B79" w14:textId="77777777" w:rsidR="0060408F" w:rsidRPr="0060408F" w:rsidRDefault="0060408F" w:rsidP="0060408F">
      <w:pPr>
        <w:pStyle w:val="Heading1"/>
        <w:spacing w:after="120"/>
        <w:rPr>
          <w:rFonts w:ascii="Arial" w:hAnsi="Arial" w:cs="Arial"/>
          <w:color w:val="000000"/>
          <w:sz w:val="22"/>
          <w:szCs w:val="22"/>
        </w:rPr>
      </w:pPr>
    </w:p>
    <w:p w14:paraId="3FCB1110" w14:textId="78EB99CD" w:rsidR="0060408F" w:rsidRDefault="0060408F" w:rsidP="0060408F">
      <w:pPr>
        <w:pStyle w:val="Heading1"/>
        <w:spacing w:after="120"/>
        <w:rPr>
          <w:rFonts w:ascii="Arial" w:hAnsi="Arial" w:cs="Arial"/>
          <w:color w:val="000000"/>
          <w:sz w:val="22"/>
          <w:szCs w:val="22"/>
        </w:rPr>
      </w:pPr>
    </w:p>
    <w:p w14:paraId="0178498F" w14:textId="7EAA9EA1" w:rsidR="0060408F" w:rsidRDefault="0060408F" w:rsidP="0060408F"/>
    <w:p w14:paraId="729482B8" w14:textId="4667B85E" w:rsidR="0060408F" w:rsidRDefault="0060408F" w:rsidP="0060408F"/>
    <w:p w14:paraId="1418BACE" w14:textId="13C31D59" w:rsidR="0060408F" w:rsidRDefault="0060408F" w:rsidP="0060408F"/>
    <w:p w14:paraId="3F498EC3" w14:textId="03F6A7DC" w:rsidR="0060408F" w:rsidRDefault="0060408F" w:rsidP="0060408F"/>
    <w:p w14:paraId="28924E4F" w14:textId="0FD2E6B2" w:rsidR="0060408F" w:rsidRDefault="0060408F" w:rsidP="0060408F"/>
    <w:p w14:paraId="28E904C5" w14:textId="0E68C5B2" w:rsidR="0060408F" w:rsidRDefault="0060408F" w:rsidP="0060408F"/>
    <w:p w14:paraId="2DA1C429" w14:textId="34FDCA27" w:rsidR="00C71DD0" w:rsidRDefault="00964213" w:rsidP="0060408F">
      <w:pPr>
        <w:pStyle w:val="Heading1"/>
        <w:spacing w:after="120"/>
        <w:rPr>
          <w:rFonts w:ascii="Arial" w:hAnsi="Arial" w:cs="Arial"/>
          <w:color w:val="000000"/>
          <w:sz w:val="22"/>
          <w:szCs w:val="22"/>
        </w:rPr>
      </w:pPr>
      <w:bookmarkStart w:id="12" w:name="_Toc68105203"/>
      <w:bookmarkStart w:id="13" w:name="_Toc68105231"/>
      <w:r w:rsidRPr="0060408F">
        <w:rPr>
          <w:rFonts w:ascii="Arial" w:hAnsi="Arial" w:cs="Arial"/>
          <w:color w:val="000000"/>
          <w:sz w:val="22"/>
          <w:szCs w:val="22"/>
        </w:rPr>
        <w:t>Conclusion</w:t>
      </w:r>
      <w:bookmarkEnd w:id="11"/>
      <w:bookmarkEnd w:id="12"/>
      <w:bookmarkEnd w:id="13"/>
    </w:p>
    <w:p w14:paraId="07411848" w14:textId="6692665D" w:rsidR="0060408F" w:rsidRDefault="0060408F" w:rsidP="0060408F"/>
    <w:p w14:paraId="196DD887" w14:textId="2618653F" w:rsidR="0060408F" w:rsidRDefault="0060408F" w:rsidP="0060408F"/>
    <w:p w14:paraId="13411A7F" w14:textId="77777777" w:rsidR="0060408F" w:rsidRPr="0060408F" w:rsidRDefault="0060408F" w:rsidP="0060408F">
      <w:pPr>
        <w:rPr>
          <w:rFonts w:ascii="Arial" w:hAnsi="Arial" w:cs="Arial"/>
          <w:sz w:val="22"/>
          <w:szCs w:val="22"/>
        </w:rPr>
      </w:pPr>
    </w:p>
    <w:p w14:paraId="31EF2553" w14:textId="77777777" w:rsidR="00C71DD0" w:rsidRPr="0060408F" w:rsidRDefault="00964213" w:rsidP="0060408F">
      <w:pPr>
        <w:pStyle w:val="NormalWeb"/>
        <w:spacing w:before="0" w:beforeAutospacing="0" w:after="0" w:afterAutospacing="0" w:line="360" w:lineRule="auto"/>
        <w:jc w:val="both"/>
        <w:rPr>
          <w:rFonts w:ascii="Arial" w:hAnsi="Arial" w:cs="Arial"/>
          <w:sz w:val="22"/>
          <w:szCs w:val="22"/>
        </w:rPr>
      </w:pPr>
      <w:r w:rsidRPr="0060408F">
        <w:rPr>
          <w:rFonts w:ascii="Arial" w:hAnsi="Arial" w:cs="Arial"/>
          <w:color w:val="000000"/>
          <w:sz w:val="22"/>
          <w:szCs w:val="22"/>
        </w:rPr>
        <w:t>This study is mainly focused on the reflective aspects based on self-assessments, communications and interpersonal skill development. This study mainly includes the understanding of Gibbs' Reflective model and Kolb's reflective cycle which is referred to a</w:t>
      </w:r>
      <w:r w:rsidRPr="0060408F">
        <w:rPr>
          <w:rFonts w:ascii="Arial" w:hAnsi="Arial" w:cs="Arial"/>
          <w:color w:val="000000"/>
          <w:sz w:val="22"/>
          <w:szCs w:val="22"/>
        </w:rPr>
        <w:t xml:space="preserve">s the reflective model as also compare these modes and provide a recommendation. This study also includes the model based on personal experience. This study also reflects the association between the accurate academic theories and experiences. </w:t>
      </w:r>
    </w:p>
    <w:p w14:paraId="3E779F1E" w14:textId="77777777" w:rsidR="006F47AB" w:rsidRPr="0060408F" w:rsidRDefault="00964213" w:rsidP="0060408F">
      <w:pPr>
        <w:widowControl/>
        <w:suppressAutoHyphens w:val="0"/>
        <w:spacing w:after="200"/>
        <w:jc w:val="left"/>
        <w:rPr>
          <w:rFonts w:ascii="Arial" w:eastAsiaTheme="majorEastAsia" w:hAnsi="Arial" w:cs="Arial"/>
          <w:b/>
          <w:bCs/>
          <w:color w:val="000000"/>
          <w:sz w:val="22"/>
          <w:szCs w:val="22"/>
        </w:rPr>
      </w:pPr>
      <w:r w:rsidRPr="0060408F">
        <w:rPr>
          <w:rFonts w:ascii="Arial" w:hAnsi="Arial" w:cs="Arial"/>
          <w:color w:val="000000"/>
          <w:sz w:val="22"/>
          <w:szCs w:val="22"/>
        </w:rPr>
        <w:br w:type="page"/>
      </w:r>
    </w:p>
    <w:p w14:paraId="0E20240F" w14:textId="6C5A5798" w:rsidR="008047FB" w:rsidRPr="0060408F" w:rsidRDefault="00964213" w:rsidP="0060408F">
      <w:pPr>
        <w:pStyle w:val="Heading1"/>
        <w:rPr>
          <w:rFonts w:ascii="Arial" w:hAnsi="Arial" w:cs="Arial"/>
          <w:sz w:val="22"/>
          <w:szCs w:val="22"/>
        </w:rPr>
      </w:pPr>
      <w:bookmarkStart w:id="14" w:name="_Toc66464918"/>
      <w:bookmarkStart w:id="15" w:name="_Toc68105204"/>
      <w:bookmarkStart w:id="16" w:name="_Toc68105232"/>
      <w:r w:rsidRPr="0060408F">
        <w:rPr>
          <w:rFonts w:ascii="Arial" w:hAnsi="Arial" w:cs="Arial"/>
          <w:sz w:val="22"/>
          <w:szCs w:val="22"/>
        </w:rPr>
        <w:lastRenderedPageBreak/>
        <w:t>Reference</w:t>
      </w:r>
      <w:bookmarkEnd w:id="14"/>
      <w:bookmarkEnd w:id="15"/>
      <w:bookmarkEnd w:id="16"/>
      <w:r w:rsidRPr="0060408F">
        <w:rPr>
          <w:rFonts w:ascii="Arial" w:hAnsi="Arial" w:cs="Arial"/>
          <w:sz w:val="22"/>
          <w:szCs w:val="22"/>
        </w:rPr>
        <w:t xml:space="preserve"> </w:t>
      </w:r>
    </w:p>
    <w:p w14:paraId="60DF58AE" w14:textId="7359EBCA" w:rsidR="0060408F" w:rsidRPr="0060408F" w:rsidRDefault="0060408F" w:rsidP="0060408F">
      <w:pPr>
        <w:rPr>
          <w:rFonts w:ascii="Arial" w:hAnsi="Arial" w:cs="Arial"/>
          <w:sz w:val="22"/>
          <w:szCs w:val="22"/>
        </w:rPr>
      </w:pPr>
    </w:p>
    <w:p w14:paraId="5BB7A9C1" w14:textId="77777777" w:rsidR="0060408F" w:rsidRPr="0060408F" w:rsidRDefault="0060408F" w:rsidP="0060408F">
      <w:pPr>
        <w:rPr>
          <w:rFonts w:ascii="Arial" w:hAnsi="Arial" w:cs="Arial"/>
          <w:sz w:val="22"/>
          <w:szCs w:val="22"/>
        </w:rPr>
      </w:pPr>
    </w:p>
    <w:p w14:paraId="021404FB" w14:textId="77777777" w:rsidR="00D41E9E" w:rsidRPr="0060408F" w:rsidRDefault="00964213" w:rsidP="0060408F">
      <w:pPr>
        <w:spacing w:after="240"/>
        <w:rPr>
          <w:rFonts w:ascii="Arial" w:hAnsi="Arial" w:cs="Arial"/>
          <w:sz w:val="22"/>
          <w:szCs w:val="22"/>
        </w:rPr>
      </w:pPr>
      <w:r w:rsidRPr="0060408F">
        <w:rPr>
          <w:rFonts w:ascii="Arial" w:hAnsi="Arial" w:cs="Arial"/>
          <w:color w:val="000000"/>
          <w:sz w:val="22"/>
          <w:szCs w:val="22"/>
        </w:rPr>
        <w:t>Gill and Myers, 2019. Constructive Analysis on Banach Spaces. Real Analysis Exchange, 44(1), p.1. Available at: http://dx.doi.org/10.14321/realanalexch.44.1.0001.</w:t>
      </w:r>
    </w:p>
    <w:p w14:paraId="550FC722" w14:textId="77777777" w:rsidR="00D41E9E" w:rsidRPr="0060408F" w:rsidRDefault="00964213" w:rsidP="0060408F">
      <w:pPr>
        <w:spacing w:after="240"/>
        <w:rPr>
          <w:rFonts w:ascii="Arial" w:hAnsi="Arial" w:cs="Arial"/>
          <w:sz w:val="22"/>
          <w:szCs w:val="22"/>
        </w:rPr>
      </w:pPr>
      <w:proofErr w:type="spellStart"/>
      <w:r w:rsidRPr="0060408F">
        <w:rPr>
          <w:rFonts w:ascii="Arial" w:hAnsi="Arial" w:cs="Arial"/>
          <w:sz w:val="22"/>
          <w:szCs w:val="22"/>
        </w:rPr>
        <w:t>Kumalasari</w:t>
      </w:r>
      <w:proofErr w:type="spellEnd"/>
      <w:r w:rsidRPr="0060408F">
        <w:rPr>
          <w:rFonts w:ascii="Arial" w:hAnsi="Arial" w:cs="Arial"/>
          <w:sz w:val="22"/>
          <w:szCs w:val="22"/>
        </w:rPr>
        <w:t xml:space="preserve">, D. and </w:t>
      </w:r>
      <w:proofErr w:type="spellStart"/>
      <w:r w:rsidRPr="0060408F">
        <w:rPr>
          <w:rFonts w:ascii="Arial" w:hAnsi="Arial" w:cs="Arial"/>
          <w:sz w:val="22"/>
          <w:szCs w:val="22"/>
        </w:rPr>
        <w:t>Kurniawati</w:t>
      </w:r>
      <w:proofErr w:type="spellEnd"/>
      <w:r w:rsidRPr="0060408F">
        <w:rPr>
          <w:rFonts w:ascii="Arial" w:hAnsi="Arial" w:cs="Arial"/>
          <w:sz w:val="22"/>
          <w:szCs w:val="22"/>
        </w:rPr>
        <w:t xml:space="preserve">, F., 2018. The Effectiveness of </w:t>
      </w:r>
      <w:proofErr w:type="spellStart"/>
      <w:r w:rsidRPr="0060408F">
        <w:rPr>
          <w:rFonts w:ascii="Arial" w:hAnsi="Arial" w:cs="Arial"/>
          <w:sz w:val="22"/>
          <w:szCs w:val="22"/>
        </w:rPr>
        <w:t>Behavioral</w:t>
      </w:r>
      <w:proofErr w:type="spellEnd"/>
      <w:r w:rsidRPr="0060408F">
        <w:rPr>
          <w:rFonts w:ascii="Arial" w:hAnsi="Arial" w:cs="Arial"/>
          <w:sz w:val="22"/>
          <w:szCs w:val="22"/>
        </w:rPr>
        <w:t xml:space="preserve"> Skills </w:t>
      </w:r>
      <w:r w:rsidRPr="0060408F">
        <w:rPr>
          <w:rFonts w:ascii="Arial" w:hAnsi="Arial" w:cs="Arial"/>
          <w:sz w:val="22"/>
          <w:szCs w:val="22"/>
        </w:rPr>
        <w:t>Training (BST) Program to Improve Personal Safety Skills for Down syndrome Adolescent with Mild Intellectual Disability. Psychological Research on Urban Society, 1(2), p.81. Available at: http://dx.doi.org/10.7454/proust.v1i2.28.</w:t>
      </w:r>
    </w:p>
    <w:p w14:paraId="595734CD" w14:textId="77777777" w:rsidR="00D41E9E" w:rsidRPr="0060408F" w:rsidRDefault="00964213" w:rsidP="0060408F">
      <w:pPr>
        <w:spacing w:after="240"/>
        <w:rPr>
          <w:rFonts w:ascii="Arial" w:hAnsi="Arial" w:cs="Arial"/>
          <w:sz w:val="22"/>
          <w:szCs w:val="22"/>
        </w:rPr>
      </w:pPr>
      <w:proofErr w:type="spellStart"/>
      <w:r w:rsidRPr="0060408F">
        <w:rPr>
          <w:rFonts w:ascii="Arial" w:hAnsi="Arial" w:cs="Arial"/>
          <w:sz w:val="22"/>
          <w:szCs w:val="22"/>
        </w:rPr>
        <w:t>Lassig</w:t>
      </w:r>
      <w:proofErr w:type="spellEnd"/>
      <w:r w:rsidRPr="0060408F">
        <w:rPr>
          <w:rFonts w:ascii="Arial" w:hAnsi="Arial" w:cs="Arial"/>
          <w:sz w:val="22"/>
          <w:szCs w:val="22"/>
        </w:rPr>
        <w:t>, C., 2020. A typolo</w:t>
      </w:r>
      <w:r w:rsidRPr="0060408F">
        <w:rPr>
          <w:rFonts w:ascii="Arial" w:hAnsi="Arial" w:cs="Arial"/>
          <w:sz w:val="22"/>
          <w:szCs w:val="22"/>
        </w:rPr>
        <w:t>gy of student creativity: creative personal expression, boundary pushing and task achievement. Thinking Skills and Creativity, 36, p.100654. Available at: http://dx.doi.org/10.1016/j.tsc.2020.100654.</w:t>
      </w:r>
    </w:p>
    <w:p w14:paraId="019177F7" w14:textId="77777777" w:rsidR="00D41E9E" w:rsidRPr="0060408F" w:rsidRDefault="00964213" w:rsidP="0060408F">
      <w:pPr>
        <w:spacing w:after="240"/>
        <w:rPr>
          <w:rFonts w:ascii="Arial" w:hAnsi="Arial" w:cs="Arial"/>
          <w:sz w:val="22"/>
          <w:szCs w:val="22"/>
        </w:rPr>
      </w:pPr>
      <w:proofErr w:type="spellStart"/>
      <w:r w:rsidRPr="0060408F">
        <w:rPr>
          <w:rFonts w:ascii="Arial" w:hAnsi="Arial" w:cs="Arial"/>
          <w:color w:val="000000"/>
          <w:sz w:val="22"/>
          <w:szCs w:val="22"/>
        </w:rPr>
        <w:t>Mitsova</w:t>
      </w:r>
      <w:proofErr w:type="spellEnd"/>
      <w:r w:rsidRPr="0060408F">
        <w:rPr>
          <w:rFonts w:ascii="Arial" w:hAnsi="Arial" w:cs="Arial"/>
          <w:color w:val="000000"/>
          <w:sz w:val="22"/>
          <w:szCs w:val="22"/>
        </w:rPr>
        <w:t>, D., 2018. Integrative Interdisciplinary Approac</w:t>
      </w:r>
      <w:r w:rsidRPr="0060408F">
        <w:rPr>
          <w:rFonts w:ascii="Arial" w:hAnsi="Arial" w:cs="Arial"/>
          <w:color w:val="000000"/>
          <w:sz w:val="22"/>
          <w:szCs w:val="22"/>
        </w:rPr>
        <w:t>hes to Critical Infrastructure Interdependency Analysis. Risk Analysis. Available at: http://dx.doi.org/10.1111/risa.13129.</w:t>
      </w:r>
    </w:p>
    <w:p w14:paraId="44B3E9E4" w14:textId="77777777" w:rsidR="00D41E9E" w:rsidRPr="0060408F" w:rsidRDefault="00964213" w:rsidP="0060408F">
      <w:pPr>
        <w:spacing w:after="240"/>
        <w:rPr>
          <w:rFonts w:ascii="Arial" w:hAnsi="Arial" w:cs="Arial"/>
          <w:sz w:val="22"/>
          <w:szCs w:val="22"/>
        </w:rPr>
      </w:pPr>
      <w:proofErr w:type="spellStart"/>
      <w:r w:rsidRPr="0060408F">
        <w:rPr>
          <w:rFonts w:ascii="Arial" w:hAnsi="Arial" w:cs="Arial"/>
          <w:sz w:val="22"/>
          <w:szCs w:val="22"/>
        </w:rPr>
        <w:t>Opstad</w:t>
      </w:r>
      <w:proofErr w:type="spellEnd"/>
      <w:r w:rsidRPr="0060408F">
        <w:rPr>
          <w:rFonts w:ascii="Arial" w:hAnsi="Arial" w:cs="Arial"/>
          <w:sz w:val="22"/>
          <w:szCs w:val="22"/>
        </w:rPr>
        <w:t>, L., 2020. Attitudes towards Statistics among Business Students: Do Gender, Mathematical Skills and Personal Traits Matter? S</w:t>
      </w:r>
      <w:r w:rsidRPr="0060408F">
        <w:rPr>
          <w:rFonts w:ascii="Arial" w:hAnsi="Arial" w:cs="Arial"/>
          <w:sz w:val="22"/>
          <w:szCs w:val="22"/>
        </w:rPr>
        <w:t>ustainability, 12(15), p.6104. Available at: http://dx.doi.org/10.3390/su12156104.</w:t>
      </w:r>
    </w:p>
    <w:p w14:paraId="45209B48" w14:textId="77777777" w:rsidR="00D41E9E" w:rsidRPr="0060408F" w:rsidRDefault="00964213" w:rsidP="0060408F">
      <w:pPr>
        <w:spacing w:after="240"/>
        <w:rPr>
          <w:rFonts w:ascii="Arial" w:hAnsi="Arial" w:cs="Arial"/>
          <w:sz w:val="22"/>
          <w:szCs w:val="22"/>
        </w:rPr>
      </w:pPr>
      <w:proofErr w:type="spellStart"/>
      <w:r w:rsidRPr="0060408F">
        <w:rPr>
          <w:rFonts w:ascii="Arial" w:hAnsi="Arial" w:cs="Arial"/>
          <w:sz w:val="22"/>
          <w:szCs w:val="22"/>
        </w:rPr>
        <w:t>Orzechowski</w:t>
      </w:r>
      <w:proofErr w:type="spellEnd"/>
      <w:r w:rsidRPr="0060408F">
        <w:rPr>
          <w:rFonts w:ascii="Arial" w:hAnsi="Arial" w:cs="Arial"/>
          <w:sz w:val="22"/>
          <w:szCs w:val="22"/>
        </w:rPr>
        <w:t>, J. et al., 2017. Understanding factors behind the effectiveness of personal identification: Revolution – a new technique of creative problem solving. Thinking S</w:t>
      </w:r>
      <w:r w:rsidRPr="0060408F">
        <w:rPr>
          <w:rFonts w:ascii="Arial" w:hAnsi="Arial" w:cs="Arial"/>
          <w:sz w:val="22"/>
          <w:szCs w:val="22"/>
        </w:rPr>
        <w:t>kills and Creativity, 23, pp.140–149. Available at: http://dx.doi.org/10.1016/j.tsc.2016.12.004.</w:t>
      </w:r>
    </w:p>
    <w:p w14:paraId="0EF1FB17" w14:textId="77777777" w:rsidR="00D41E9E" w:rsidRPr="0060408F" w:rsidRDefault="00964213" w:rsidP="0060408F">
      <w:pPr>
        <w:spacing w:after="240"/>
        <w:rPr>
          <w:rFonts w:ascii="Arial" w:hAnsi="Arial" w:cs="Arial"/>
          <w:sz w:val="22"/>
          <w:szCs w:val="22"/>
        </w:rPr>
      </w:pPr>
      <w:r w:rsidRPr="0060408F">
        <w:rPr>
          <w:rFonts w:ascii="Arial" w:hAnsi="Arial" w:cs="Arial"/>
          <w:sz w:val="22"/>
          <w:szCs w:val="22"/>
        </w:rPr>
        <w:t>Park, S., McLean, G.N. &amp; Yang, B., 2020. Impact of managerial coaching skills on employee commitment: the role of personal learning. European Journal of Traini</w:t>
      </w:r>
      <w:r w:rsidRPr="0060408F">
        <w:rPr>
          <w:rFonts w:ascii="Arial" w:hAnsi="Arial" w:cs="Arial"/>
          <w:sz w:val="22"/>
          <w:szCs w:val="22"/>
        </w:rPr>
        <w:t>ng and Development, ahead-of-print(ahead-of-print). Available at: http://dx.doi.org/10.1108/ejtd-07-2020-0122.</w:t>
      </w:r>
    </w:p>
    <w:p w14:paraId="743A6457" w14:textId="77777777" w:rsidR="00D41E9E" w:rsidRPr="0060408F" w:rsidRDefault="00964213" w:rsidP="0060408F">
      <w:pPr>
        <w:spacing w:after="240"/>
        <w:rPr>
          <w:rFonts w:ascii="Arial" w:hAnsi="Arial" w:cs="Arial"/>
          <w:sz w:val="22"/>
          <w:szCs w:val="22"/>
        </w:rPr>
      </w:pPr>
      <w:proofErr w:type="spellStart"/>
      <w:r w:rsidRPr="0060408F">
        <w:rPr>
          <w:rFonts w:ascii="Arial" w:hAnsi="Arial" w:cs="Arial"/>
          <w:color w:val="000000"/>
          <w:sz w:val="22"/>
          <w:szCs w:val="22"/>
        </w:rPr>
        <w:t>Rozell</w:t>
      </w:r>
      <w:proofErr w:type="spellEnd"/>
      <w:r w:rsidRPr="0060408F">
        <w:rPr>
          <w:rFonts w:ascii="Arial" w:hAnsi="Arial" w:cs="Arial"/>
          <w:color w:val="000000"/>
          <w:sz w:val="22"/>
          <w:szCs w:val="22"/>
        </w:rPr>
        <w:t>, D.J., 2018. The Ethical Foundations of Risk Analysis. Risk Analysis, 38(8), pp.1529–1533. Available at: http://dx.doi.org/10.1111/risa.12</w:t>
      </w:r>
      <w:r w:rsidRPr="0060408F">
        <w:rPr>
          <w:rFonts w:ascii="Arial" w:hAnsi="Arial" w:cs="Arial"/>
          <w:color w:val="000000"/>
          <w:sz w:val="22"/>
          <w:szCs w:val="22"/>
        </w:rPr>
        <w:t>971.</w:t>
      </w:r>
    </w:p>
    <w:p w14:paraId="7F284647" w14:textId="77777777" w:rsidR="00D41E9E" w:rsidRPr="0060408F" w:rsidRDefault="00964213" w:rsidP="0060408F">
      <w:pPr>
        <w:spacing w:after="240"/>
        <w:rPr>
          <w:rFonts w:ascii="Arial" w:hAnsi="Arial" w:cs="Arial"/>
          <w:sz w:val="22"/>
          <w:szCs w:val="22"/>
        </w:rPr>
      </w:pPr>
      <w:r w:rsidRPr="0060408F">
        <w:rPr>
          <w:rFonts w:ascii="Arial" w:hAnsi="Arial" w:cs="Arial"/>
          <w:sz w:val="22"/>
          <w:szCs w:val="22"/>
        </w:rPr>
        <w:t>Sakuma, N. and Ikeda, K., 2020. Effects of Modulated Emotion and Facial Masking Encounter on Personal Distance. Perceptual and Motor Skills, p.003151252097351. Available at: http://dx.doi.org/10.1177/0031512520973515.</w:t>
      </w:r>
    </w:p>
    <w:p w14:paraId="471D088E" w14:textId="77777777" w:rsidR="00D41E9E" w:rsidRPr="0060408F" w:rsidRDefault="00964213" w:rsidP="0060408F">
      <w:pPr>
        <w:spacing w:after="240"/>
        <w:rPr>
          <w:rFonts w:ascii="Arial" w:hAnsi="Arial" w:cs="Arial"/>
          <w:sz w:val="22"/>
          <w:szCs w:val="22"/>
        </w:rPr>
      </w:pPr>
      <w:proofErr w:type="spellStart"/>
      <w:r w:rsidRPr="0060408F">
        <w:rPr>
          <w:rFonts w:ascii="Arial" w:hAnsi="Arial" w:cs="Arial"/>
          <w:sz w:val="22"/>
          <w:szCs w:val="22"/>
        </w:rPr>
        <w:t>Valickas</w:t>
      </w:r>
      <w:proofErr w:type="spellEnd"/>
      <w:r w:rsidRPr="0060408F">
        <w:rPr>
          <w:rFonts w:ascii="Arial" w:hAnsi="Arial" w:cs="Arial"/>
          <w:sz w:val="22"/>
          <w:szCs w:val="22"/>
        </w:rPr>
        <w:t xml:space="preserve">, A., </w:t>
      </w:r>
      <w:proofErr w:type="spellStart"/>
      <w:r w:rsidRPr="0060408F">
        <w:rPr>
          <w:rFonts w:ascii="Arial" w:hAnsi="Arial" w:cs="Arial"/>
          <w:sz w:val="22"/>
          <w:szCs w:val="22"/>
        </w:rPr>
        <w:t>Raišienė</w:t>
      </w:r>
      <w:proofErr w:type="spellEnd"/>
      <w:r w:rsidRPr="0060408F">
        <w:rPr>
          <w:rFonts w:ascii="Arial" w:hAnsi="Arial" w:cs="Arial"/>
          <w:sz w:val="22"/>
          <w:szCs w:val="22"/>
        </w:rPr>
        <w:t xml:space="preserve">, A.G. &amp; </w:t>
      </w:r>
      <w:proofErr w:type="spellStart"/>
      <w:r w:rsidRPr="0060408F">
        <w:rPr>
          <w:rFonts w:ascii="Arial" w:hAnsi="Arial" w:cs="Arial"/>
          <w:sz w:val="22"/>
          <w:szCs w:val="22"/>
        </w:rPr>
        <w:t>Ra</w:t>
      </w:r>
      <w:r w:rsidRPr="0060408F">
        <w:rPr>
          <w:rFonts w:ascii="Arial" w:hAnsi="Arial" w:cs="Arial"/>
          <w:sz w:val="22"/>
          <w:szCs w:val="22"/>
        </w:rPr>
        <w:t>puano</w:t>
      </w:r>
      <w:proofErr w:type="spellEnd"/>
      <w:r w:rsidRPr="0060408F">
        <w:rPr>
          <w:rFonts w:ascii="Arial" w:hAnsi="Arial" w:cs="Arial"/>
          <w:sz w:val="22"/>
          <w:szCs w:val="22"/>
        </w:rPr>
        <w:t>, V., 2019. Planned Happenstance Skills as Personal Resources for Students’ Psychological Wellbeing and Academic Adjustment. Sustainability, 11(12), p.3401. Available at: http://dx.doi.org/10.3390/su11123401.</w:t>
      </w:r>
    </w:p>
    <w:sectPr w:rsidR="00D41E9E" w:rsidRPr="0060408F" w:rsidSect="0040034C">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C38D2FA" w14:textId="77777777" w:rsidR="00964213" w:rsidRDefault="00964213">
      <w:pPr>
        <w:spacing w:line="240" w:lineRule="auto"/>
      </w:pPr>
      <w:r>
        <w:separator/>
      </w:r>
    </w:p>
  </w:endnote>
  <w:endnote w:type="continuationSeparator" w:id="0">
    <w:p w14:paraId="6EF10BAF" w14:textId="77777777" w:rsidR="00964213" w:rsidRDefault="0096421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46566202"/>
      <w:docPartObj>
        <w:docPartGallery w:val="Page Numbers (Bottom of Page)"/>
        <w:docPartUnique/>
      </w:docPartObj>
    </w:sdtPr>
    <w:sdtEndPr/>
    <w:sdtContent>
      <w:p w14:paraId="3DCBFE3B" w14:textId="77777777" w:rsidR="00D41E9E" w:rsidRDefault="00B317B6">
        <w:pPr>
          <w:pStyle w:val="Footer"/>
          <w:jc w:val="right"/>
        </w:pPr>
        <w:r>
          <w:fldChar w:fldCharType="begin"/>
        </w:r>
        <w:r w:rsidR="00964213">
          <w:instrText xml:space="preserve"> PAGE   \* MERGEFORMAT </w:instrText>
        </w:r>
        <w:r>
          <w:fldChar w:fldCharType="separate"/>
        </w:r>
        <w:r>
          <w:rPr>
            <w:noProof/>
          </w:rPr>
          <w:t>2</w:t>
        </w:r>
        <w:r>
          <w:rPr>
            <w:noProof/>
          </w:rPr>
          <w:fldChar w:fldCharType="end"/>
        </w:r>
      </w:p>
    </w:sdtContent>
  </w:sdt>
  <w:p w14:paraId="55E4E3F1" w14:textId="77777777" w:rsidR="00D41E9E" w:rsidRDefault="00D41E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5137FEC" w14:textId="77777777" w:rsidR="00964213" w:rsidRDefault="00964213">
      <w:pPr>
        <w:spacing w:line="240" w:lineRule="auto"/>
      </w:pPr>
      <w:r>
        <w:separator/>
      </w:r>
    </w:p>
  </w:footnote>
  <w:footnote w:type="continuationSeparator" w:id="0">
    <w:p w14:paraId="61286185" w14:textId="77777777" w:rsidR="00964213" w:rsidRDefault="0096421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F7558E"/>
    <w:multiLevelType w:val="hybridMultilevel"/>
    <w:tmpl w:val="F2F6643C"/>
    <w:lvl w:ilvl="0" w:tplc="92426C28">
      <w:start w:val="1"/>
      <w:numFmt w:val="decimal"/>
      <w:lvlText w:val="%1."/>
      <w:lvlJc w:val="left"/>
      <w:pPr>
        <w:ind w:left="720" w:hanging="360"/>
      </w:pPr>
    </w:lvl>
    <w:lvl w:ilvl="1" w:tplc="BEDC994E" w:tentative="1">
      <w:start w:val="1"/>
      <w:numFmt w:val="lowerLetter"/>
      <w:lvlText w:val="%2."/>
      <w:lvlJc w:val="left"/>
      <w:pPr>
        <w:ind w:left="1440" w:hanging="360"/>
      </w:pPr>
    </w:lvl>
    <w:lvl w:ilvl="2" w:tplc="CD6408B6" w:tentative="1">
      <w:start w:val="1"/>
      <w:numFmt w:val="lowerRoman"/>
      <w:lvlText w:val="%3."/>
      <w:lvlJc w:val="right"/>
      <w:pPr>
        <w:ind w:left="2160" w:hanging="180"/>
      </w:pPr>
    </w:lvl>
    <w:lvl w:ilvl="3" w:tplc="99CEF86E" w:tentative="1">
      <w:start w:val="1"/>
      <w:numFmt w:val="decimal"/>
      <w:lvlText w:val="%4."/>
      <w:lvlJc w:val="left"/>
      <w:pPr>
        <w:ind w:left="2880" w:hanging="360"/>
      </w:pPr>
    </w:lvl>
    <w:lvl w:ilvl="4" w:tplc="59883DDC" w:tentative="1">
      <w:start w:val="1"/>
      <w:numFmt w:val="lowerLetter"/>
      <w:lvlText w:val="%5."/>
      <w:lvlJc w:val="left"/>
      <w:pPr>
        <w:ind w:left="3600" w:hanging="360"/>
      </w:pPr>
    </w:lvl>
    <w:lvl w:ilvl="5" w:tplc="A22E7214" w:tentative="1">
      <w:start w:val="1"/>
      <w:numFmt w:val="lowerRoman"/>
      <w:lvlText w:val="%6."/>
      <w:lvlJc w:val="right"/>
      <w:pPr>
        <w:ind w:left="4320" w:hanging="180"/>
      </w:pPr>
    </w:lvl>
    <w:lvl w:ilvl="6" w:tplc="E02E0496" w:tentative="1">
      <w:start w:val="1"/>
      <w:numFmt w:val="decimal"/>
      <w:lvlText w:val="%7."/>
      <w:lvlJc w:val="left"/>
      <w:pPr>
        <w:ind w:left="5040" w:hanging="360"/>
      </w:pPr>
    </w:lvl>
    <w:lvl w:ilvl="7" w:tplc="4D5C337E" w:tentative="1">
      <w:start w:val="1"/>
      <w:numFmt w:val="lowerLetter"/>
      <w:lvlText w:val="%8."/>
      <w:lvlJc w:val="left"/>
      <w:pPr>
        <w:ind w:left="5760" w:hanging="360"/>
      </w:pPr>
    </w:lvl>
    <w:lvl w:ilvl="8" w:tplc="C882AC10" w:tentative="1">
      <w:start w:val="1"/>
      <w:numFmt w:val="lowerRoman"/>
      <w:lvlText w:val="%9."/>
      <w:lvlJc w:val="right"/>
      <w:pPr>
        <w:ind w:left="6480" w:hanging="180"/>
      </w:pPr>
    </w:lvl>
  </w:abstractNum>
  <w:abstractNum w:abstractNumId="1" w15:restartNumberingAfterBreak="0">
    <w:nsid w:val="38EC7FA8"/>
    <w:multiLevelType w:val="multilevel"/>
    <w:tmpl w:val="500EAE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7AE0413"/>
    <w:multiLevelType w:val="multilevel"/>
    <w:tmpl w:val="119021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77164"/>
    <w:rsid w:val="00056A2B"/>
    <w:rsid w:val="00190748"/>
    <w:rsid w:val="00193DF6"/>
    <w:rsid w:val="001A3BE8"/>
    <w:rsid w:val="001A5304"/>
    <w:rsid w:val="001B6725"/>
    <w:rsid w:val="00234D96"/>
    <w:rsid w:val="00283082"/>
    <w:rsid w:val="003024D4"/>
    <w:rsid w:val="00321EAE"/>
    <w:rsid w:val="0033685F"/>
    <w:rsid w:val="00390270"/>
    <w:rsid w:val="0040034C"/>
    <w:rsid w:val="00496883"/>
    <w:rsid w:val="005E1FA9"/>
    <w:rsid w:val="005E418E"/>
    <w:rsid w:val="0060408F"/>
    <w:rsid w:val="006216D9"/>
    <w:rsid w:val="006458DE"/>
    <w:rsid w:val="006F47AB"/>
    <w:rsid w:val="00714EB5"/>
    <w:rsid w:val="007400AD"/>
    <w:rsid w:val="00760A1A"/>
    <w:rsid w:val="00777164"/>
    <w:rsid w:val="007805E0"/>
    <w:rsid w:val="007F5C36"/>
    <w:rsid w:val="008047FB"/>
    <w:rsid w:val="00834789"/>
    <w:rsid w:val="00862109"/>
    <w:rsid w:val="008C7574"/>
    <w:rsid w:val="008D08FA"/>
    <w:rsid w:val="0095698A"/>
    <w:rsid w:val="00964213"/>
    <w:rsid w:val="009C76F7"/>
    <w:rsid w:val="009D724D"/>
    <w:rsid w:val="009E643C"/>
    <w:rsid w:val="00A22D66"/>
    <w:rsid w:val="00A4263B"/>
    <w:rsid w:val="00A451BA"/>
    <w:rsid w:val="00AA1C63"/>
    <w:rsid w:val="00AB1942"/>
    <w:rsid w:val="00B317B6"/>
    <w:rsid w:val="00B31858"/>
    <w:rsid w:val="00B45ED4"/>
    <w:rsid w:val="00B5570C"/>
    <w:rsid w:val="00B85D8F"/>
    <w:rsid w:val="00BD5AF6"/>
    <w:rsid w:val="00C219EC"/>
    <w:rsid w:val="00C47773"/>
    <w:rsid w:val="00C71DD0"/>
    <w:rsid w:val="00D41E9E"/>
    <w:rsid w:val="00DA0CE8"/>
    <w:rsid w:val="00DB2249"/>
    <w:rsid w:val="00DF690D"/>
    <w:rsid w:val="00E43E7D"/>
    <w:rsid w:val="00ED4D82"/>
    <w:rsid w:val="00FC3B8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32"/>
    <o:shapelayout v:ext="edit">
      <o:idmap v:ext="edit" data="1"/>
    </o:shapelayout>
  </w:shapeDefaults>
  <w:decimalSymbol w:val="."/>
  <w:listSeparator w:val=","/>
  <w14:docId w14:val="4D664BA5"/>
  <w15:docId w15:val="{B199BE63-307D-4D63-8767-43DF1CFDAF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imes New Roman"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D08FA"/>
    <w:pPr>
      <w:widowControl w:val="0"/>
      <w:suppressAutoHyphens/>
      <w:spacing w:after="0" w:line="360" w:lineRule="auto"/>
      <w:jc w:val="both"/>
    </w:pPr>
    <w:rPr>
      <w:rFonts w:ascii="Times New Roman" w:hAnsi="Times New Roman" w:cs="Times New Roman"/>
      <w:sz w:val="24"/>
      <w:szCs w:val="24"/>
      <w:lang w:val="en-GB" w:eastAsia="en-GB"/>
    </w:rPr>
  </w:style>
  <w:style w:type="paragraph" w:styleId="Heading1">
    <w:name w:val="heading 1"/>
    <w:basedOn w:val="Normal"/>
    <w:next w:val="Normal"/>
    <w:link w:val="Heading1Char"/>
    <w:autoRedefine/>
    <w:uiPriority w:val="9"/>
    <w:qFormat/>
    <w:rsid w:val="007F5C36"/>
    <w:pPr>
      <w:keepNext/>
      <w:keepLines/>
      <w:spacing w:before="480"/>
      <w:outlineLvl w:val="0"/>
    </w:pPr>
    <w:rPr>
      <w:rFonts w:eastAsiaTheme="majorEastAsia" w:cstheme="majorBidi"/>
      <w:b/>
      <w:bCs/>
      <w:szCs w:val="28"/>
    </w:rPr>
  </w:style>
  <w:style w:type="paragraph" w:styleId="Heading3">
    <w:name w:val="heading 3"/>
    <w:basedOn w:val="Normal"/>
    <w:next w:val="Normal"/>
    <w:link w:val="Heading3Char"/>
    <w:uiPriority w:val="9"/>
    <w:semiHidden/>
    <w:unhideWhenUsed/>
    <w:qFormat/>
    <w:rsid w:val="00AA1C63"/>
    <w:pPr>
      <w:keepNext/>
      <w:keepLines/>
      <w:spacing w:before="20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5C36"/>
    <w:rPr>
      <w:rFonts w:ascii="Times New Roman" w:eastAsiaTheme="majorEastAsia" w:hAnsi="Times New Roman" w:cstheme="majorBidi"/>
      <w:b/>
      <w:bCs/>
      <w:sz w:val="24"/>
      <w:szCs w:val="28"/>
    </w:rPr>
  </w:style>
  <w:style w:type="paragraph" w:styleId="Title">
    <w:name w:val="Title"/>
    <w:basedOn w:val="Normal"/>
    <w:next w:val="Normal"/>
    <w:link w:val="TitleChar"/>
    <w:autoRedefine/>
    <w:uiPriority w:val="10"/>
    <w:qFormat/>
    <w:rsid w:val="007F5C36"/>
    <w:pPr>
      <w:pBdr>
        <w:bottom w:val="single" w:sz="8" w:space="4" w:color="4F81BD" w:themeColor="accent1"/>
      </w:pBdr>
      <w:spacing w:after="300" w:line="240" w:lineRule="auto"/>
      <w:contextualSpacing/>
      <w:jc w:val="center"/>
    </w:pPr>
    <w:rPr>
      <w:rFonts w:eastAsiaTheme="majorEastAsia" w:cstheme="majorBidi"/>
      <w:b/>
      <w:spacing w:val="5"/>
      <w:kern w:val="28"/>
      <w:sz w:val="32"/>
      <w:szCs w:val="52"/>
    </w:rPr>
  </w:style>
  <w:style w:type="character" w:customStyle="1" w:styleId="TitleChar">
    <w:name w:val="Title Char"/>
    <w:basedOn w:val="DefaultParagraphFont"/>
    <w:link w:val="Title"/>
    <w:uiPriority w:val="10"/>
    <w:rsid w:val="007F5C36"/>
    <w:rPr>
      <w:rFonts w:ascii="Times New Roman" w:eastAsiaTheme="majorEastAsia" w:hAnsi="Times New Roman" w:cstheme="majorBidi"/>
      <w:b/>
      <w:spacing w:val="5"/>
      <w:kern w:val="28"/>
      <w:sz w:val="32"/>
      <w:szCs w:val="52"/>
    </w:rPr>
  </w:style>
  <w:style w:type="paragraph" w:styleId="NormalWeb">
    <w:name w:val="Normal (Web)"/>
    <w:basedOn w:val="Normal"/>
    <w:uiPriority w:val="99"/>
    <w:unhideWhenUsed/>
    <w:rsid w:val="00283082"/>
    <w:pPr>
      <w:widowControl/>
      <w:suppressAutoHyphens w:val="0"/>
      <w:spacing w:before="100" w:beforeAutospacing="1" w:after="100" w:afterAutospacing="1" w:line="240" w:lineRule="auto"/>
      <w:jc w:val="left"/>
    </w:pPr>
    <w:rPr>
      <w:lang w:val="en-IN" w:eastAsia="en-IN"/>
    </w:rPr>
  </w:style>
  <w:style w:type="character" w:styleId="Strong">
    <w:name w:val="Strong"/>
    <w:basedOn w:val="DefaultParagraphFont"/>
    <w:uiPriority w:val="22"/>
    <w:qFormat/>
    <w:rsid w:val="00283082"/>
    <w:rPr>
      <w:b/>
      <w:bCs/>
    </w:rPr>
  </w:style>
  <w:style w:type="character" w:customStyle="1" w:styleId="Heading3Char">
    <w:name w:val="Heading 3 Char"/>
    <w:basedOn w:val="DefaultParagraphFont"/>
    <w:link w:val="Heading3"/>
    <w:uiPriority w:val="9"/>
    <w:semiHidden/>
    <w:rsid w:val="00AA1C63"/>
    <w:rPr>
      <w:rFonts w:asciiTheme="majorHAnsi" w:eastAsiaTheme="majorEastAsia" w:hAnsiTheme="majorHAnsi" w:cstheme="majorBidi"/>
      <w:b/>
      <w:bCs/>
      <w:color w:val="4F81BD" w:themeColor="accent1"/>
      <w:sz w:val="24"/>
      <w:szCs w:val="24"/>
      <w:lang w:val="en-GB" w:eastAsia="en-GB"/>
    </w:rPr>
  </w:style>
  <w:style w:type="paragraph" w:styleId="ListParagraph">
    <w:name w:val="List Paragraph"/>
    <w:basedOn w:val="Normal"/>
    <w:uiPriority w:val="34"/>
    <w:qFormat/>
    <w:rsid w:val="00D41E9E"/>
    <w:pPr>
      <w:ind w:left="720"/>
      <w:contextualSpacing/>
    </w:pPr>
  </w:style>
  <w:style w:type="paragraph" w:styleId="Header">
    <w:name w:val="header"/>
    <w:basedOn w:val="Normal"/>
    <w:link w:val="HeaderChar"/>
    <w:uiPriority w:val="99"/>
    <w:semiHidden/>
    <w:unhideWhenUsed/>
    <w:rsid w:val="00D41E9E"/>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D41E9E"/>
    <w:rPr>
      <w:rFonts w:ascii="Times New Roman" w:hAnsi="Times New Roman" w:cs="Times New Roman"/>
      <w:sz w:val="24"/>
      <w:szCs w:val="24"/>
      <w:lang w:val="en-GB" w:eastAsia="en-GB"/>
    </w:rPr>
  </w:style>
  <w:style w:type="paragraph" w:styleId="Footer">
    <w:name w:val="footer"/>
    <w:basedOn w:val="Normal"/>
    <w:link w:val="FooterChar"/>
    <w:uiPriority w:val="99"/>
    <w:unhideWhenUsed/>
    <w:rsid w:val="00D41E9E"/>
    <w:pPr>
      <w:tabs>
        <w:tab w:val="center" w:pos="4513"/>
        <w:tab w:val="right" w:pos="9026"/>
      </w:tabs>
      <w:spacing w:line="240" w:lineRule="auto"/>
    </w:pPr>
  </w:style>
  <w:style w:type="character" w:customStyle="1" w:styleId="FooterChar">
    <w:name w:val="Footer Char"/>
    <w:basedOn w:val="DefaultParagraphFont"/>
    <w:link w:val="Footer"/>
    <w:uiPriority w:val="99"/>
    <w:rsid w:val="00D41E9E"/>
    <w:rPr>
      <w:rFonts w:ascii="Times New Roman" w:hAnsi="Times New Roman" w:cs="Times New Roman"/>
      <w:sz w:val="24"/>
      <w:szCs w:val="24"/>
      <w:lang w:val="en-GB" w:eastAsia="en-GB"/>
    </w:rPr>
  </w:style>
  <w:style w:type="paragraph" w:styleId="BalloonText">
    <w:name w:val="Balloon Text"/>
    <w:basedOn w:val="Normal"/>
    <w:link w:val="BalloonTextChar"/>
    <w:uiPriority w:val="99"/>
    <w:semiHidden/>
    <w:unhideWhenUsed/>
    <w:rsid w:val="00C71DD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71DD0"/>
    <w:rPr>
      <w:rFonts w:ascii="Tahoma" w:hAnsi="Tahoma" w:cs="Tahoma"/>
      <w:sz w:val="16"/>
      <w:szCs w:val="16"/>
      <w:lang w:val="en-GB" w:eastAsia="en-GB"/>
    </w:rPr>
  </w:style>
  <w:style w:type="paragraph" w:styleId="TableofFigures">
    <w:name w:val="table of figures"/>
    <w:basedOn w:val="Normal"/>
    <w:next w:val="Normal"/>
    <w:uiPriority w:val="99"/>
    <w:unhideWhenUsed/>
    <w:rsid w:val="00B317B6"/>
  </w:style>
  <w:style w:type="character" w:styleId="Hyperlink">
    <w:name w:val="Hyperlink"/>
    <w:basedOn w:val="DefaultParagraphFont"/>
    <w:uiPriority w:val="99"/>
    <w:unhideWhenUsed/>
    <w:rsid w:val="00B317B6"/>
    <w:rPr>
      <w:color w:val="0000FF" w:themeColor="hyperlink"/>
      <w:u w:val="single"/>
    </w:rPr>
  </w:style>
  <w:style w:type="paragraph" w:styleId="NoSpacing">
    <w:name w:val="No Spacing"/>
    <w:link w:val="NoSpacingChar"/>
    <w:uiPriority w:val="1"/>
    <w:qFormat/>
    <w:rsid w:val="0040034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0034C"/>
    <w:rPr>
      <w:rFonts w:eastAsiaTheme="minorEastAsia"/>
      <w:lang w:val="en-US"/>
    </w:rPr>
  </w:style>
  <w:style w:type="paragraph" w:styleId="TOCHeading">
    <w:name w:val="TOC Heading"/>
    <w:basedOn w:val="Heading1"/>
    <w:next w:val="Normal"/>
    <w:uiPriority w:val="39"/>
    <w:unhideWhenUsed/>
    <w:qFormat/>
    <w:rsid w:val="0060408F"/>
    <w:pPr>
      <w:widowControl/>
      <w:suppressAutoHyphens w:val="0"/>
      <w:spacing w:before="240" w:line="259" w:lineRule="auto"/>
      <w:jc w:val="left"/>
      <w:outlineLvl w:val="9"/>
    </w:pPr>
    <w:rPr>
      <w:rFonts w:asciiTheme="majorHAnsi" w:hAnsiTheme="majorHAns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60408F"/>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6BCC7CA-6462-4A6B-BB1E-11AD963074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11</Pages>
  <Words>2589</Words>
  <Characters>14763</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lECTURER-dale Clarke</Company>
  <LinksUpToDate>false</LinksUpToDate>
  <CharactersWithSpaces>17318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COMMUNITY ENGAGEMENT ASSIGNMENT 2 REFLECTIVE REPORT</dc:title>
  <dc:subject>ANA-mARIA hASU-1922794</dc:subject>
  <dc:creator>Community Engagement-LCBB4002</dc:creator>
  <cp:lastModifiedBy>Ana Maria Hasu</cp:lastModifiedBy>
  <cp:revision>2</cp:revision>
  <dcterms:created xsi:type="dcterms:W3CDTF">2021-03-31T16:49:00Z</dcterms:created>
  <dcterms:modified xsi:type="dcterms:W3CDTF">2021-03-31T16:49:00Z</dcterms:modified>
</cp:coreProperties>
</file>