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26908922" w:displacedByCustomXml="next"/>
    <w:bookmarkEnd w:id="0" w:displacedByCustomXml="next"/>
    <w:sdt>
      <w:sdtPr>
        <w:id w:val="-1545664563"/>
        <w:docPartObj>
          <w:docPartGallery w:val="Cover Pages"/>
          <w:docPartUnique/>
        </w:docPartObj>
      </w:sdtPr>
      <w:sdtEndPr/>
      <w:sdtContent>
        <w:p w14:paraId="47A7D200" w14:textId="07D86453" w:rsidR="007B5D49" w:rsidRDefault="007B5D49">
          <w:r>
            <w:rPr>
              <w:noProof/>
            </w:rPr>
            <mc:AlternateContent>
              <mc:Choice Requires="wpg">
                <w:drawing>
                  <wp:anchor distT="0" distB="0" distL="114300" distR="114300" simplePos="0" relativeHeight="251657216" behindDoc="0" locked="0" layoutInCell="1" allowOverlap="1" wp14:anchorId="719AA9D6" wp14:editId="55725B8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6DBEAFF" id="Group 149" o:spid="_x0000_s1026" style="position:absolute;margin-left:0;margin-top:0;width:8in;height:95.7pt;z-index:25165721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0C30330E" w14:textId="77777777" w:rsidR="007B5D49" w:rsidRDefault="007B5D49">
          <w:pPr>
            <w:rPr>
              <w:rFonts w:eastAsiaTheme="majorEastAsia" w:cstheme="majorBidi"/>
              <w:color w:val="2F5496" w:themeColor="accent1" w:themeShade="BF"/>
              <w:sz w:val="32"/>
              <w:szCs w:val="32"/>
            </w:rPr>
          </w:pPr>
          <w:r w:rsidRPr="007B5D49">
            <w:rPr>
              <w:rFonts w:eastAsiaTheme="majorEastAsia" w:cstheme="majorBidi"/>
              <w:noProof/>
              <w:sz w:val="32"/>
              <w:szCs w:val="32"/>
            </w:rPr>
            <w:drawing>
              <wp:anchor distT="0" distB="0" distL="114300" distR="114300" simplePos="0" relativeHeight="251659264" behindDoc="0" locked="0" layoutInCell="1" allowOverlap="1" wp14:anchorId="14B42F06" wp14:editId="5F7CB1C0">
                <wp:simplePos x="0" y="0"/>
                <wp:positionH relativeFrom="column">
                  <wp:posOffset>-743727</wp:posOffset>
                </wp:positionH>
                <wp:positionV relativeFrom="paragraph">
                  <wp:posOffset>332598</wp:posOffset>
                </wp:positionV>
                <wp:extent cx="3659505" cy="1279525"/>
                <wp:effectExtent l="0" t="0" r="0" b="0"/>
                <wp:wrapNone/>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59505" cy="1279525"/>
                        </a:xfrm>
                        <a:prstGeom prst="rect">
                          <a:avLst/>
                        </a:prstGeom>
                      </pic:spPr>
                    </pic:pic>
                  </a:graphicData>
                </a:graphic>
                <wp14:sizeRelH relativeFrom="page">
                  <wp14:pctWidth>0</wp14:pctWidth>
                </wp14:sizeRelH>
                <wp14:sizeRelV relativeFrom="page">
                  <wp14:pctHeight>0</wp14:pctHeight>
                </wp14:sizeRelV>
              </wp:anchor>
            </w:drawing>
          </w:r>
        </w:p>
        <w:p w14:paraId="30234687" w14:textId="77777777" w:rsidR="007B5D49" w:rsidRDefault="007B5D49" w:rsidP="007B5D49">
          <w:pPr>
            <w:tabs>
              <w:tab w:val="left" w:pos="2859"/>
            </w:tabs>
            <w:rPr>
              <w:rFonts w:eastAsiaTheme="majorEastAsia" w:cstheme="majorBidi"/>
              <w:color w:val="2F5496" w:themeColor="accent1" w:themeShade="BF"/>
              <w:sz w:val="32"/>
              <w:szCs w:val="32"/>
            </w:rPr>
          </w:pPr>
          <w:r w:rsidRPr="007B5D49">
            <w:rPr>
              <w:rFonts w:eastAsiaTheme="majorEastAsia" w:cstheme="majorBidi"/>
              <w:noProof/>
              <w:sz w:val="32"/>
              <w:szCs w:val="32"/>
            </w:rPr>
            <w:drawing>
              <wp:anchor distT="0" distB="0" distL="114300" distR="114300" simplePos="0" relativeHeight="251661312" behindDoc="1" locked="0" layoutInCell="1" allowOverlap="1" wp14:anchorId="4DBBF1E9" wp14:editId="3DF066F3">
                <wp:simplePos x="0" y="0"/>
                <wp:positionH relativeFrom="column">
                  <wp:posOffset>5294838</wp:posOffset>
                </wp:positionH>
                <wp:positionV relativeFrom="paragraph">
                  <wp:posOffset>5715</wp:posOffset>
                </wp:positionV>
                <wp:extent cx="1104900" cy="1118870"/>
                <wp:effectExtent l="0" t="0" r="0" b="5080"/>
                <wp:wrapTight wrapText="bothSides">
                  <wp:wrapPolygon edited="0">
                    <wp:start x="9683" y="0"/>
                    <wp:lineTo x="6703" y="1471"/>
                    <wp:lineTo x="3352" y="4781"/>
                    <wp:lineTo x="745" y="9930"/>
                    <wp:lineTo x="0" y="11033"/>
                    <wp:lineTo x="0" y="15814"/>
                    <wp:lineTo x="745" y="19859"/>
                    <wp:lineTo x="4469" y="21330"/>
                    <wp:lineTo x="9683" y="21330"/>
                    <wp:lineTo x="11917" y="21330"/>
                    <wp:lineTo x="16386" y="21330"/>
                    <wp:lineTo x="20483" y="19491"/>
                    <wp:lineTo x="21228" y="15078"/>
                    <wp:lineTo x="21228" y="8826"/>
                    <wp:lineTo x="18248" y="5149"/>
                    <wp:lineTo x="13034" y="0"/>
                    <wp:lineTo x="11917" y="0"/>
                    <wp:lineTo x="9683" y="0"/>
                  </wp:wrapPolygon>
                </wp:wrapTight>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104900" cy="1118870"/>
                        </a:xfrm>
                        <a:prstGeom prst="rect">
                          <a:avLst/>
                        </a:prstGeom>
                      </pic:spPr>
                    </pic:pic>
                  </a:graphicData>
                </a:graphic>
                <wp14:sizeRelH relativeFrom="page">
                  <wp14:pctWidth>0</wp14:pctWidth>
                </wp14:sizeRelH>
                <wp14:sizeRelV relativeFrom="page">
                  <wp14:pctHeight>0</wp14:pctHeight>
                </wp14:sizeRelV>
              </wp:anchor>
            </w:drawing>
          </w:r>
          <w:r>
            <w:rPr>
              <w:rFonts w:eastAsiaTheme="majorEastAsia" w:cstheme="majorBidi"/>
              <w:color w:val="2F5496" w:themeColor="accent1" w:themeShade="BF"/>
              <w:sz w:val="32"/>
              <w:szCs w:val="32"/>
            </w:rPr>
            <w:tab/>
          </w:r>
        </w:p>
        <w:p w14:paraId="5455637C" w14:textId="77777777" w:rsidR="007B5D49" w:rsidRDefault="007B5D49">
          <w:pPr>
            <w:rPr>
              <w:rFonts w:eastAsiaTheme="majorEastAsia" w:cstheme="majorBidi"/>
              <w:sz w:val="32"/>
              <w:szCs w:val="32"/>
            </w:rPr>
          </w:pPr>
        </w:p>
        <w:p w14:paraId="6AD67FF5" w14:textId="77777777" w:rsidR="007B5D49" w:rsidRDefault="007B5D49" w:rsidP="007B5D49">
          <w:pPr>
            <w:tabs>
              <w:tab w:val="left" w:pos="6878"/>
            </w:tabs>
            <w:rPr>
              <w:rFonts w:eastAsiaTheme="majorEastAsia" w:cstheme="majorBidi"/>
              <w:sz w:val="32"/>
              <w:szCs w:val="32"/>
            </w:rPr>
          </w:pPr>
          <w:r>
            <w:rPr>
              <w:rFonts w:eastAsiaTheme="majorEastAsia" w:cstheme="majorBidi"/>
              <w:sz w:val="32"/>
              <w:szCs w:val="32"/>
            </w:rPr>
            <w:tab/>
          </w:r>
        </w:p>
        <w:p w14:paraId="2486E646" w14:textId="0ED40325" w:rsidR="006B6B81" w:rsidRPr="003B07A8" w:rsidRDefault="003C0860" w:rsidP="003B07A8">
          <w:pPr>
            <w:rPr>
              <w:rFonts w:eastAsiaTheme="majorEastAsia" w:cstheme="majorBidi"/>
              <w:sz w:val="32"/>
              <w:szCs w:val="32"/>
            </w:rPr>
          </w:pPr>
          <w:r>
            <w:rPr>
              <w:noProof/>
            </w:rPr>
            <mc:AlternateContent>
              <mc:Choice Requires="wps">
                <w:drawing>
                  <wp:anchor distT="0" distB="0" distL="114300" distR="114300" simplePos="0" relativeHeight="251653120" behindDoc="0" locked="0" layoutInCell="1" allowOverlap="1" wp14:anchorId="5696FAA8" wp14:editId="1A86511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4544695"/>
                    <wp:effectExtent l="0" t="0" r="0" b="825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45447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FCBDBE" w14:textId="0D94F24B" w:rsidR="007B5D49" w:rsidRPr="003B07A8" w:rsidRDefault="004766BF" w:rsidP="004C0CB1">
                                <w:pPr>
                                  <w:jc w:val="right"/>
                                  <w:rPr>
                                    <w:rStyle w:val="TitleChar"/>
                                    <w:rFonts w:ascii="Times New Roman" w:hAnsi="Times New Roman" w:cs="Times New Roman"/>
                                    <w:color w:val="2F5496" w:themeColor="accent1" w:themeShade="BF"/>
                                  </w:rPr>
                                </w:pPr>
                                <w:sdt>
                                  <w:sdtPr>
                                    <w:rPr>
                                      <w:rStyle w:val="TitleChar"/>
                                      <w:rFonts w:ascii="Times New Roman" w:hAnsi="Times New Roman" w:cs="Times New Roman"/>
                                      <w:color w:val="2F5496" w:themeColor="accent1" w:themeShade="BF"/>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rStyle w:val="TitleChar"/>
                                    </w:rPr>
                                  </w:sdtEndPr>
                                  <w:sdtContent>
                                    <w:r w:rsidR="003B07A8" w:rsidRPr="003B07A8">
                                      <w:rPr>
                                        <w:rStyle w:val="TitleChar"/>
                                        <w:rFonts w:ascii="Times New Roman" w:hAnsi="Times New Roman" w:cs="Times New Roman"/>
                                        <w:color w:val="2F5496" w:themeColor="accent1" w:themeShade="BF"/>
                                      </w:rPr>
                                      <w:t xml:space="preserve">Logbook Entry </w:t>
                                    </w:r>
                                    <w:r w:rsidR="003B07A8">
                                      <w:rPr>
                                        <w:rStyle w:val="TitleChar"/>
                                        <w:rFonts w:ascii="Times New Roman" w:hAnsi="Times New Roman" w:cs="Times New Roman"/>
                                        <w:color w:val="2F5496" w:themeColor="accent1" w:themeShade="BF"/>
                                      </w:rPr>
                                      <w:t>#</w:t>
                                    </w:r>
                                    <w:r w:rsidR="003B07A8" w:rsidRPr="003B07A8">
                                      <w:rPr>
                                        <w:rStyle w:val="TitleChar"/>
                                        <w:rFonts w:ascii="Times New Roman" w:hAnsi="Times New Roman" w:cs="Times New Roman"/>
                                        <w:color w:val="2F5496" w:themeColor="accent1" w:themeShade="BF"/>
                                      </w:rPr>
                                      <w:t>3</w:t>
                                    </w:r>
                                    <w:r w:rsidR="003B07A8" w:rsidRPr="003B07A8">
                                      <w:rPr>
                                        <w:rStyle w:val="TitleChar"/>
                                        <w:rFonts w:ascii="Times New Roman" w:hAnsi="Times New Roman" w:cs="Times New Roman"/>
                                        <w:color w:val="2F5496" w:themeColor="accent1" w:themeShade="BF"/>
                                      </w:rPr>
                                      <w:br/>
                                      <w:t xml:space="preserve">Lathe Session </w:t>
                                    </w:r>
                                    <w:r w:rsidR="003B07A8">
                                      <w:rPr>
                                        <w:rStyle w:val="TitleChar"/>
                                        <w:rFonts w:ascii="Times New Roman" w:hAnsi="Times New Roman" w:cs="Times New Roman"/>
                                        <w:color w:val="2F5496" w:themeColor="accent1" w:themeShade="BF"/>
                                      </w:rPr>
                                      <w:t>#</w:t>
                                    </w:r>
                                    <w:r w:rsidR="003B07A8" w:rsidRPr="003B07A8">
                                      <w:rPr>
                                        <w:rStyle w:val="TitleChar"/>
                                        <w:rFonts w:ascii="Times New Roman" w:hAnsi="Times New Roman" w:cs="Times New Roman"/>
                                        <w:color w:val="2F5496" w:themeColor="accent1" w:themeShade="BF"/>
                                      </w:rPr>
                                      <w:t>1</w:t>
                                    </w:r>
                                  </w:sdtContent>
                                </w:sdt>
                              </w:p>
                              <w:sdt>
                                <w:sdtPr>
                                  <w:rPr>
                                    <w:rFonts w:eastAsia="Times New Roman" w:cs="Times New Roman"/>
                                    <w:sz w:val="28"/>
                                    <w:szCs w:val="28"/>
                                    <w:lang w:eastAsia="en-G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F0815C9" w14:textId="593FC143" w:rsidR="007B5D49" w:rsidRPr="003B07A8" w:rsidRDefault="003B07A8">
                                    <w:pPr>
                                      <w:jc w:val="right"/>
                                      <w:rPr>
                                        <w:rFonts w:cs="Times New Roman"/>
                                        <w:smallCaps/>
                                        <w:color w:val="404040" w:themeColor="text1" w:themeTint="BF"/>
                                        <w:sz w:val="52"/>
                                        <w:szCs w:val="52"/>
                                      </w:rPr>
                                    </w:pPr>
                                    <w:r w:rsidRPr="003B07A8">
                                      <w:rPr>
                                        <w:rFonts w:eastAsia="Times New Roman" w:cs="Times New Roman"/>
                                        <w:sz w:val="28"/>
                                        <w:szCs w:val="28"/>
                                        <w:lang w:eastAsia="en-GB"/>
                                      </w:rPr>
                                      <w:t>Engineering Applications &amp; Study Skills (M4X02063)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5696FAA8" id="_x0000_t202" coordsize="21600,21600" o:spt="202" path="m,l,21600r21600,l21600,xe">
                    <v:stroke joinstyle="miter"/>
                    <v:path gradientshapeok="t" o:connecttype="rect"/>
                  </v:shapetype>
                  <v:shape id="Text Box 154" o:spid="_x0000_s1026" type="#_x0000_t202" style="position:absolute;margin-left:0;margin-top:0;width:8in;height:357.85pt;z-index:251653120;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" filled="f" stroked="f" strokeweight=".5pt">
                    <v:textbox inset="126pt,0,54pt,0">
                      <w:txbxContent>
                        <w:p w14:paraId="54FCBDBE" w14:textId="0D94F24B" w:rsidR="007B5D49" w:rsidRPr="003B07A8" w:rsidRDefault="004766BF" w:rsidP="004C0CB1">
                          <w:pPr>
                            <w:jc w:val="right"/>
                            <w:rPr>
                              <w:rStyle w:val="TitleChar"/>
                              <w:rFonts w:ascii="Times New Roman" w:hAnsi="Times New Roman" w:cs="Times New Roman"/>
                              <w:color w:val="2F5496" w:themeColor="accent1" w:themeShade="BF"/>
                            </w:rPr>
                          </w:pPr>
                          <w:sdt>
                            <w:sdtPr>
                              <w:rPr>
                                <w:rStyle w:val="TitleChar"/>
                                <w:rFonts w:ascii="Times New Roman" w:hAnsi="Times New Roman" w:cs="Times New Roman"/>
                                <w:color w:val="2F5496" w:themeColor="accent1" w:themeShade="BF"/>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rStyle w:val="TitleChar"/>
                              </w:rPr>
                            </w:sdtEndPr>
                            <w:sdtContent>
                              <w:r w:rsidR="003B07A8" w:rsidRPr="003B07A8">
                                <w:rPr>
                                  <w:rStyle w:val="TitleChar"/>
                                  <w:rFonts w:ascii="Times New Roman" w:hAnsi="Times New Roman" w:cs="Times New Roman"/>
                                  <w:color w:val="2F5496" w:themeColor="accent1" w:themeShade="BF"/>
                                </w:rPr>
                                <w:t xml:space="preserve">Logbook Entry </w:t>
                              </w:r>
                              <w:r w:rsidR="003B07A8">
                                <w:rPr>
                                  <w:rStyle w:val="TitleChar"/>
                                  <w:rFonts w:ascii="Times New Roman" w:hAnsi="Times New Roman" w:cs="Times New Roman"/>
                                  <w:color w:val="2F5496" w:themeColor="accent1" w:themeShade="BF"/>
                                </w:rPr>
                                <w:t>#</w:t>
                              </w:r>
                              <w:r w:rsidR="003B07A8" w:rsidRPr="003B07A8">
                                <w:rPr>
                                  <w:rStyle w:val="TitleChar"/>
                                  <w:rFonts w:ascii="Times New Roman" w:hAnsi="Times New Roman" w:cs="Times New Roman"/>
                                  <w:color w:val="2F5496" w:themeColor="accent1" w:themeShade="BF"/>
                                </w:rPr>
                                <w:t>3</w:t>
                              </w:r>
                              <w:r w:rsidR="003B07A8" w:rsidRPr="003B07A8">
                                <w:rPr>
                                  <w:rStyle w:val="TitleChar"/>
                                  <w:rFonts w:ascii="Times New Roman" w:hAnsi="Times New Roman" w:cs="Times New Roman"/>
                                  <w:color w:val="2F5496" w:themeColor="accent1" w:themeShade="BF"/>
                                </w:rPr>
                                <w:br/>
                                <w:t xml:space="preserve">Lathe Session </w:t>
                              </w:r>
                              <w:r w:rsidR="003B07A8">
                                <w:rPr>
                                  <w:rStyle w:val="TitleChar"/>
                                  <w:rFonts w:ascii="Times New Roman" w:hAnsi="Times New Roman" w:cs="Times New Roman"/>
                                  <w:color w:val="2F5496" w:themeColor="accent1" w:themeShade="BF"/>
                                </w:rPr>
                                <w:t>#</w:t>
                              </w:r>
                              <w:r w:rsidR="003B07A8" w:rsidRPr="003B07A8">
                                <w:rPr>
                                  <w:rStyle w:val="TitleChar"/>
                                  <w:rFonts w:ascii="Times New Roman" w:hAnsi="Times New Roman" w:cs="Times New Roman"/>
                                  <w:color w:val="2F5496" w:themeColor="accent1" w:themeShade="BF"/>
                                </w:rPr>
                                <w:t>1</w:t>
                              </w:r>
                            </w:sdtContent>
                          </w:sdt>
                        </w:p>
                        <w:sdt>
                          <w:sdtPr>
                            <w:rPr>
                              <w:rFonts w:eastAsia="Times New Roman" w:cs="Times New Roman"/>
                              <w:sz w:val="28"/>
                              <w:szCs w:val="28"/>
                              <w:lang w:eastAsia="en-G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F0815C9" w14:textId="593FC143" w:rsidR="007B5D49" w:rsidRPr="003B07A8" w:rsidRDefault="003B07A8">
                              <w:pPr>
                                <w:jc w:val="right"/>
                                <w:rPr>
                                  <w:rFonts w:cs="Times New Roman"/>
                                  <w:smallCaps/>
                                  <w:color w:val="404040" w:themeColor="text1" w:themeTint="BF"/>
                                  <w:sz w:val="52"/>
                                  <w:szCs w:val="52"/>
                                </w:rPr>
                              </w:pPr>
                              <w:r w:rsidRPr="003B07A8">
                                <w:rPr>
                                  <w:rFonts w:eastAsia="Times New Roman" w:cs="Times New Roman"/>
                                  <w:sz w:val="28"/>
                                  <w:szCs w:val="28"/>
                                  <w:lang w:eastAsia="en-GB"/>
                                </w:rPr>
                                <w:t>Engineering Applications &amp; Study Skills (M4X02063)</w:t>
                              </w:r>
                            </w:p>
                          </w:sdtContent>
                        </w:sdt>
                      </w:txbxContent>
                    </v:textbox>
                    <w10:wrap type="square" anchorx="page" anchory="page"/>
                  </v:shape>
                </w:pict>
              </mc:Fallback>
            </mc:AlternateContent>
          </w:r>
          <w:r w:rsidR="000D0B7F" w:rsidRPr="000D0B7F">
            <w:rPr>
              <w:rFonts w:eastAsiaTheme="majorEastAsia" w:cstheme="majorBidi"/>
              <w:noProof/>
              <w:sz w:val="32"/>
              <w:szCs w:val="32"/>
            </w:rPr>
            <mc:AlternateContent>
              <mc:Choice Requires="wps">
                <w:drawing>
                  <wp:anchor distT="45720" distB="45720" distL="114300" distR="114300" simplePos="0" relativeHeight="251663360" behindDoc="0" locked="0" layoutInCell="1" allowOverlap="1" wp14:anchorId="7B882446" wp14:editId="4D2E4986">
                    <wp:simplePos x="0" y="0"/>
                    <wp:positionH relativeFrom="page">
                      <wp:align>left</wp:align>
                    </wp:positionH>
                    <wp:positionV relativeFrom="paragraph">
                      <wp:posOffset>1101090</wp:posOffset>
                    </wp:positionV>
                    <wp:extent cx="7559675" cy="2353945"/>
                    <wp:effectExtent l="0" t="0" r="3175" b="82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59675" cy="2353945"/>
                            </a:xfrm>
                            <a:prstGeom prst="rect">
                              <a:avLst/>
                            </a:prstGeom>
                            <a:solidFill>
                              <a:srgbClr val="FFFFFF"/>
                            </a:solidFill>
                            <a:ln w="9525">
                              <a:noFill/>
                              <a:miter lim="800000"/>
                              <a:headEnd/>
                              <a:tailEnd/>
                            </a:ln>
                          </wps:spPr>
                          <wps:txbx>
                            <w:txbxContent>
                              <w:p w14:paraId="50259D19" w14:textId="4E089D6D" w:rsidR="000D0B7F" w:rsidRPr="000D0B7F" w:rsidRDefault="000D0B7F" w:rsidP="000D0B7F">
                                <w:pPr>
                                  <w:jc w:val="center"/>
                                  <w:rPr>
                                    <w:sz w:val="56"/>
                                    <w:szCs w:val="56"/>
                                  </w:rPr>
                                </w:pPr>
                                <w:r w:rsidRPr="000D0B7F">
                                  <w:rPr>
                                    <w:sz w:val="56"/>
                                    <w:szCs w:val="56"/>
                                  </w:rPr>
                                  <w:t>University of Wales Trinity Saint David</w:t>
                                </w:r>
                              </w:p>
                              <w:p w14:paraId="2367E706" w14:textId="6F4BF5E7" w:rsidR="000D0B7F" w:rsidRPr="000D0B7F" w:rsidRDefault="000D0B7F" w:rsidP="000D0B7F">
                                <w:pPr>
                                  <w:jc w:val="center"/>
                                  <w:rPr>
                                    <w:sz w:val="56"/>
                                    <w:szCs w:val="56"/>
                                  </w:rPr>
                                </w:pPr>
                                <w:r w:rsidRPr="000D0B7F">
                                  <w:rPr>
                                    <w:sz w:val="56"/>
                                    <w:szCs w:val="56"/>
                                  </w:rPr>
                                  <w:t>School of Engineering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882446" id="Text Box 2" o:spid="_x0000_s1027" type="#_x0000_t202" style="position:absolute;margin-left:0;margin-top:86.7pt;width:595.25pt;height:185.35pt;z-index:251663360;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" stroked="f">
                    <v:textbox>
                      <w:txbxContent>
                        <w:p w14:paraId="50259D19" w14:textId="4E089D6D" w:rsidR="000D0B7F" w:rsidRPr="000D0B7F" w:rsidRDefault="000D0B7F" w:rsidP="000D0B7F">
                          <w:pPr>
                            <w:jc w:val="center"/>
                            <w:rPr>
                              <w:sz w:val="56"/>
                              <w:szCs w:val="56"/>
                            </w:rPr>
                          </w:pPr>
                          <w:r w:rsidRPr="000D0B7F">
                            <w:rPr>
                              <w:sz w:val="56"/>
                              <w:szCs w:val="56"/>
                            </w:rPr>
                            <w:t>University of Wales Trinity Saint David</w:t>
                          </w:r>
                        </w:p>
                        <w:p w14:paraId="2367E706" w14:textId="6F4BF5E7" w:rsidR="000D0B7F" w:rsidRPr="000D0B7F" w:rsidRDefault="000D0B7F" w:rsidP="000D0B7F">
                          <w:pPr>
                            <w:jc w:val="center"/>
                            <w:rPr>
                              <w:sz w:val="56"/>
                              <w:szCs w:val="56"/>
                            </w:rPr>
                          </w:pPr>
                          <w:r w:rsidRPr="000D0B7F">
                            <w:rPr>
                              <w:sz w:val="56"/>
                              <w:szCs w:val="56"/>
                            </w:rPr>
                            <w:t>School of Engineering</w:t>
                          </w:r>
                        </w:p>
                      </w:txbxContent>
                    </v:textbox>
                    <w10:wrap type="square" anchorx="page"/>
                  </v:shape>
                </w:pict>
              </mc:Fallback>
            </mc:AlternateContent>
          </w:r>
          <w:r w:rsidR="00A93C9C">
            <w:rPr>
              <w:noProof/>
            </w:rPr>
            <mc:AlternateContent>
              <mc:Choice Requires="wps">
                <w:drawing>
                  <wp:anchor distT="0" distB="0" distL="114300" distR="114300" simplePos="0" relativeHeight="251655168" behindDoc="0" locked="0" layoutInCell="1" allowOverlap="1" wp14:anchorId="1F2DE2FF" wp14:editId="00ED173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1221105"/>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2214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sz w:val="24"/>
                                    <w:szCs w:val="24"/>
                                    <w:lang w:val="nl-NL"/>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4FCE97F" w14:textId="77777777" w:rsidR="007B5D49" w:rsidRPr="00685064" w:rsidRDefault="007B5D49" w:rsidP="005103A6">
                                    <w:pPr>
                                      <w:jc w:val="right"/>
                                      <w:rPr>
                                        <w:b/>
                                        <w:bCs/>
                                        <w:sz w:val="24"/>
                                        <w:szCs w:val="24"/>
                                        <w:lang w:val="nl-NL"/>
                                      </w:rPr>
                                    </w:pPr>
                                    <w:r w:rsidRPr="00685064">
                                      <w:rPr>
                                        <w:b/>
                                        <w:bCs/>
                                        <w:sz w:val="24"/>
                                        <w:szCs w:val="24"/>
                                        <w:lang w:val="nl-NL"/>
                                      </w:rPr>
                                      <w:t>Dan Morris</w:t>
                                    </w:r>
                                  </w:p>
                                </w:sdtContent>
                              </w:sdt>
                              <w:p w14:paraId="15966782" w14:textId="548727F5" w:rsidR="007B5D49" w:rsidRPr="00685064" w:rsidRDefault="004766BF" w:rsidP="005103A6">
                                <w:pPr>
                                  <w:jc w:val="right"/>
                                  <w:rPr>
                                    <w:b/>
                                    <w:bCs/>
                                    <w:sz w:val="24"/>
                                    <w:szCs w:val="24"/>
                                    <w:lang w:val="nl-NL"/>
                                  </w:rPr>
                                </w:pPr>
                                <w:sdt>
                                  <w:sdtPr>
                                    <w:rPr>
                                      <w:b/>
                                      <w:bCs/>
                                      <w:sz w:val="24"/>
                                      <w:szCs w:val="24"/>
                                      <w:lang w:val="nl-NL"/>
                                    </w:rPr>
                                    <w:alias w:val="Email"/>
                                    <w:tag w:val="Email"/>
                                    <w:id w:val="942260680"/>
                                    <w:dataBinding w:prefixMappings="xmlns:ns0='http://schemas.microsoft.com/office/2006/coverPageProps' " w:xpath="/ns0:CoverPageProperties[1]/ns0:CompanyEmail[1]" w:storeItemID="{55AF091B-3C7A-41E3-B477-F2FDAA23CFDA}"/>
                                    <w:text/>
                                  </w:sdtPr>
                                  <w:sdtEndPr/>
                                  <w:sdtContent>
                                    <w:r w:rsidR="00A93C9C" w:rsidRPr="00685064">
                                      <w:rPr>
                                        <w:b/>
                                        <w:bCs/>
                                        <w:sz w:val="24"/>
                                        <w:szCs w:val="24"/>
                                        <w:lang w:val="nl-NL"/>
                                      </w:rPr>
                                      <w:t>1900912@student.uwtsd.ac.uk</w:t>
                                    </w:r>
                                  </w:sdtContent>
                                </w:sdt>
                              </w:p>
                              <w:p w14:paraId="6014CF3F" w14:textId="21AF0C1D" w:rsidR="00A93C9C" w:rsidRPr="00685064" w:rsidRDefault="00A93C9C" w:rsidP="005103A6">
                                <w:pPr>
                                  <w:jc w:val="right"/>
                                  <w:rPr>
                                    <w:b/>
                                    <w:bCs/>
                                    <w:sz w:val="24"/>
                                    <w:szCs w:val="24"/>
                                    <w:lang w:val="nl-NL"/>
                                  </w:rPr>
                                </w:pPr>
                                <w:r w:rsidRPr="00685064">
                                  <w:rPr>
                                    <w:b/>
                                    <w:bCs/>
                                    <w:sz w:val="24"/>
                                    <w:szCs w:val="24"/>
                                    <w:lang w:val="nl-NL"/>
                                  </w:rPr>
                                  <w:t>Student Number:1900912</w:t>
                                </w:r>
                              </w:p>
                              <w:p w14:paraId="537069BC" w14:textId="7595D34F" w:rsidR="00A93C9C" w:rsidRPr="00685064" w:rsidRDefault="00A93C9C" w:rsidP="005103A6">
                                <w:pPr>
                                  <w:jc w:val="right"/>
                                  <w:rPr>
                                    <w:b/>
                                    <w:bCs/>
                                    <w:sz w:val="24"/>
                                    <w:szCs w:val="24"/>
                                    <w:lang w:val="nl-NL"/>
                                  </w:rPr>
                                </w:pPr>
                                <w:r w:rsidRPr="00685064">
                                  <w:rPr>
                                    <w:b/>
                                    <w:bCs/>
                                    <w:sz w:val="24"/>
                                    <w:szCs w:val="24"/>
                                    <w:lang w:val="nl-NL"/>
                                  </w:rPr>
                                  <w:t>Date</w:t>
                                </w:r>
                                <w:r w:rsidR="00685064">
                                  <w:rPr>
                                    <w:b/>
                                    <w:bCs/>
                                    <w:sz w:val="24"/>
                                    <w:szCs w:val="24"/>
                                    <w:lang w:val="nl-NL"/>
                                  </w:rPr>
                                  <w:t>:</w:t>
                                </w:r>
                                <w:r w:rsidR="005103A6" w:rsidRPr="00685064">
                                  <w:rPr>
                                    <w:b/>
                                    <w:bCs/>
                                    <w:sz w:val="24"/>
                                    <w:szCs w:val="24"/>
                                    <w:lang w:val="nl-NL"/>
                                  </w:rPr>
                                  <w:t xml:space="preserve"> </w:t>
                                </w:r>
                                <w:r w:rsidR="003B07A8">
                                  <w:rPr>
                                    <w:b/>
                                    <w:bCs/>
                                    <w:sz w:val="24"/>
                                    <w:szCs w:val="24"/>
                                    <w:lang w:val="nl-NL"/>
                                  </w:rPr>
                                  <w:t>13/01/2020</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F2DE2FF" id="Text Box 152" o:spid="_x0000_s1028" type="#_x0000_t202" style="position:absolute;margin-left:0;margin-top:0;width:8in;height:96.15pt;z-index:251655168;visibility:visible;mso-wrap-style:square;mso-width-percent:941;mso-height-percent:0;mso-top-percent:818;mso-wrap-distance-left:9pt;mso-wrap-distance-top:0;mso-wrap-distance-right:9pt;mso-wrap-distance-bottom:0;mso-position-horizontal:center;mso-position-horizontal-relative:page;mso-position-vertical-relative:page;mso-width-percent:941;mso-height-percent:0;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" filled="f" stroked="f" strokeweight=".5pt">
                    <v:textbox inset="126pt,0,54pt,0">
                      <w:txbxContent>
                        <w:sdt>
                          <w:sdtPr>
                            <w:rPr>
                              <w:b/>
                              <w:bCs/>
                              <w:sz w:val="24"/>
                              <w:szCs w:val="24"/>
                              <w:lang w:val="nl-NL"/>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4FCE97F" w14:textId="77777777" w:rsidR="007B5D49" w:rsidRPr="00685064" w:rsidRDefault="007B5D49" w:rsidP="005103A6">
                              <w:pPr>
                                <w:jc w:val="right"/>
                                <w:rPr>
                                  <w:b/>
                                  <w:bCs/>
                                  <w:sz w:val="24"/>
                                  <w:szCs w:val="24"/>
                                  <w:lang w:val="nl-NL"/>
                                </w:rPr>
                              </w:pPr>
                              <w:r w:rsidRPr="00685064">
                                <w:rPr>
                                  <w:b/>
                                  <w:bCs/>
                                  <w:sz w:val="24"/>
                                  <w:szCs w:val="24"/>
                                  <w:lang w:val="nl-NL"/>
                                </w:rPr>
                                <w:t>Dan Morris</w:t>
                              </w:r>
                            </w:p>
                          </w:sdtContent>
                        </w:sdt>
                        <w:p w14:paraId="15966782" w14:textId="548727F5" w:rsidR="007B5D49" w:rsidRPr="00685064" w:rsidRDefault="004766BF" w:rsidP="005103A6">
                          <w:pPr>
                            <w:jc w:val="right"/>
                            <w:rPr>
                              <w:b/>
                              <w:bCs/>
                              <w:sz w:val="24"/>
                              <w:szCs w:val="24"/>
                              <w:lang w:val="nl-NL"/>
                            </w:rPr>
                          </w:pPr>
                          <w:sdt>
                            <w:sdtPr>
                              <w:rPr>
                                <w:b/>
                                <w:bCs/>
                                <w:sz w:val="24"/>
                                <w:szCs w:val="24"/>
                                <w:lang w:val="nl-NL"/>
                              </w:rPr>
                              <w:alias w:val="Email"/>
                              <w:tag w:val="Email"/>
                              <w:id w:val="942260680"/>
                              <w:dataBinding w:prefixMappings="xmlns:ns0='http://schemas.microsoft.com/office/2006/coverPageProps' " w:xpath="/ns0:CoverPageProperties[1]/ns0:CompanyEmail[1]" w:storeItemID="{55AF091B-3C7A-41E3-B477-F2FDAA23CFDA}"/>
                              <w:text/>
                            </w:sdtPr>
                            <w:sdtEndPr/>
                            <w:sdtContent>
                              <w:r w:rsidR="00A93C9C" w:rsidRPr="00685064">
                                <w:rPr>
                                  <w:b/>
                                  <w:bCs/>
                                  <w:sz w:val="24"/>
                                  <w:szCs w:val="24"/>
                                  <w:lang w:val="nl-NL"/>
                                </w:rPr>
                                <w:t>1900912@student.uwtsd.ac.uk</w:t>
                              </w:r>
                            </w:sdtContent>
                          </w:sdt>
                        </w:p>
                        <w:p w14:paraId="6014CF3F" w14:textId="21AF0C1D" w:rsidR="00A93C9C" w:rsidRPr="00685064" w:rsidRDefault="00A93C9C" w:rsidP="005103A6">
                          <w:pPr>
                            <w:jc w:val="right"/>
                            <w:rPr>
                              <w:b/>
                              <w:bCs/>
                              <w:sz w:val="24"/>
                              <w:szCs w:val="24"/>
                              <w:lang w:val="nl-NL"/>
                            </w:rPr>
                          </w:pPr>
                          <w:r w:rsidRPr="00685064">
                            <w:rPr>
                              <w:b/>
                              <w:bCs/>
                              <w:sz w:val="24"/>
                              <w:szCs w:val="24"/>
                              <w:lang w:val="nl-NL"/>
                            </w:rPr>
                            <w:t>Student Number:1900912</w:t>
                          </w:r>
                        </w:p>
                        <w:p w14:paraId="537069BC" w14:textId="7595D34F" w:rsidR="00A93C9C" w:rsidRPr="00685064" w:rsidRDefault="00A93C9C" w:rsidP="005103A6">
                          <w:pPr>
                            <w:jc w:val="right"/>
                            <w:rPr>
                              <w:b/>
                              <w:bCs/>
                              <w:sz w:val="24"/>
                              <w:szCs w:val="24"/>
                              <w:lang w:val="nl-NL"/>
                            </w:rPr>
                          </w:pPr>
                          <w:r w:rsidRPr="00685064">
                            <w:rPr>
                              <w:b/>
                              <w:bCs/>
                              <w:sz w:val="24"/>
                              <w:szCs w:val="24"/>
                              <w:lang w:val="nl-NL"/>
                            </w:rPr>
                            <w:t>Date</w:t>
                          </w:r>
                          <w:r w:rsidR="00685064">
                            <w:rPr>
                              <w:b/>
                              <w:bCs/>
                              <w:sz w:val="24"/>
                              <w:szCs w:val="24"/>
                              <w:lang w:val="nl-NL"/>
                            </w:rPr>
                            <w:t>:</w:t>
                          </w:r>
                          <w:r w:rsidR="005103A6" w:rsidRPr="00685064">
                            <w:rPr>
                              <w:b/>
                              <w:bCs/>
                              <w:sz w:val="24"/>
                              <w:szCs w:val="24"/>
                              <w:lang w:val="nl-NL"/>
                            </w:rPr>
                            <w:t xml:space="preserve"> </w:t>
                          </w:r>
                          <w:r w:rsidR="003B07A8">
                            <w:rPr>
                              <w:b/>
                              <w:bCs/>
                              <w:sz w:val="24"/>
                              <w:szCs w:val="24"/>
                              <w:lang w:val="nl-NL"/>
                            </w:rPr>
                            <w:t>13/01/2020</w:t>
                          </w:r>
                        </w:p>
                      </w:txbxContent>
                    </v:textbox>
                    <w10:wrap type="square" anchorx="page" anchory="page"/>
                  </v:shape>
                </w:pict>
              </mc:Fallback>
            </mc:AlternateContent>
          </w:r>
          <w:r w:rsidR="007B5D49" w:rsidRPr="007B5D49">
            <w:rPr>
              <w:rFonts w:eastAsiaTheme="majorEastAsia" w:cstheme="majorBidi"/>
              <w:sz w:val="32"/>
              <w:szCs w:val="32"/>
            </w:rPr>
            <w:br w:type="page"/>
          </w:r>
        </w:p>
      </w:sdtContent>
    </w:sdt>
    <w:p w14:paraId="1441A21C" w14:textId="26B21864" w:rsidR="008D37EB" w:rsidRDefault="003B07A8" w:rsidP="003B07A8">
      <w:pPr>
        <w:pStyle w:val="Heading1"/>
      </w:pPr>
      <w:bookmarkStart w:id="1" w:name="_Toc29847149"/>
      <w:r>
        <w:lastRenderedPageBreak/>
        <w:t>Contents</w:t>
      </w:r>
      <w:bookmarkEnd w:id="1"/>
    </w:p>
    <w:p w14:paraId="2081D63B" w14:textId="300468D5" w:rsidR="003B07A8" w:rsidRDefault="003B07A8" w:rsidP="003B07A8"/>
    <w:sdt>
      <w:sdtPr>
        <w:rPr>
          <w:rFonts w:ascii="Times New Roman" w:eastAsiaTheme="minorHAnsi" w:hAnsi="Times New Roman" w:cstheme="minorBidi"/>
          <w:color w:val="auto"/>
          <w:sz w:val="22"/>
          <w:szCs w:val="22"/>
          <w:lang w:val="en-GB"/>
        </w:rPr>
        <w:id w:val="1658343283"/>
        <w:docPartObj>
          <w:docPartGallery w:val="Table of Contents"/>
          <w:docPartUnique/>
        </w:docPartObj>
      </w:sdtPr>
      <w:sdtEndPr>
        <w:rPr>
          <w:b/>
          <w:bCs/>
          <w:noProof/>
        </w:rPr>
      </w:sdtEndPr>
      <w:sdtContent>
        <w:p w14:paraId="09F7AA5E" w14:textId="5CF4ABB7" w:rsidR="003B07A8" w:rsidRPr="003B07A8" w:rsidRDefault="003B07A8">
          <w:pPr>
            <w:pStyle w:val="TOCHeading"/>
            <w:rPr>
              <w:rFonts w:ascii="Times New Roman" w:hAnsi="Times New Roman" w:cs="Times New Roman"/>
            </w:rPr>
          </w:pPr>
          <w:r w:rsidRPr="003B07A8">
            <w:rPr>
              <w:rFonts w:ascii="Times New Roman" w:hAnsi="Times New Roman" w:cs="Times New Roman"/>
            </w:rPr>
            <w:t>Table of Contents</w:t>
          </w:r>
        </w:p>
        <w:p w14:paraId="54E62E17" w14:textId="6A929EA2" w:rsidR="008A0646" w:rsidRDefault="003B07A8">
          <w:pPr>
            <w:pStyle w:val="TOC1"/>
            <w:rPr>
              <w:rFonts w:asciiTheme="minorHAnsi" w:eastAsiaTheme="minorEastAsia" w:hAnsiTheme="minorHAnsi"/>
              <w:noProof/>
              <w:lang w:eastAsia="en-GB"/>
            </w:rPr>
          </w:pPr>
          <w:r>
            <w:fldChar w:fldCharType="begin"/>
          </w:r>
          <w:r>
            <w:instrText xml:space="preserve"> TOC \o "1-3" \h \z \u </w:instrText>
          </w:r>
          <w:r>
            <w:fldChar w:fldCharType="separate"/>
          </w:r>
          <w:hyperlink w:anchor="_Toc29847149" w:history="1">
            <w:r w:rsidR="008A0646" w:rsidRPr="00D36CCD">
              <w:rPr>
                <w:rStyle w:val="Hyperlink"/>
                <w:noProof/>
              </w:rPr>
              <w:t>1</w:t>
            </w:r>
            <w:r w:rsidR="008A0646">
              <w:rPr>
                <w:rFonts w:asciiTheme="minorHAnsi" w:eastAsiaTheme="minorEastAsia" w:hAnsiTheme="minorHAnsi"/>
                <w:noProof/>
                <w:lang w:eastAsia="en-GB"/>
              </w:rPr>
              <w:tab/>
            </w:r>
            <w:r w:rsidR="008A0646" w:rsidRPr="00D36CCD">
              <w:rPr>
                <w:rStyle w:val="Hyperlink"/>
                <w:noProof/>
              </w:rPr>
              <w:t>Contents</w:t>
            </w:r>
            <w:r w:rsidR="008A0646">
              <w:rPr>
                <w:noProof/>
                <w:webHidden/>
              </w:rPr>
              <w:tab/>
            </w:r>
            <w:r w:rsidR="008A0646">
              <w:rPr>
                <w:noProof/>
                <w:webHidden/>
              </w:rPr>
              <w:fldChar w:fldCharType="begin"/>
            </w:r>
            <w:r w:rsidR="008A0646">
              <w:rPr>
                <w:noProof/>
                <w:webHidden/>
              </w:rPr>
              <w:instrText xml:space="preserve"> PAGEREF _Toc29847149 \h </w:instrText>
            </w:r>
            <w:r w:rsidR="008A0646">
              <w:rPr>
                <w:noProof/>
                <w:webHidden/>
              </w:rPr>
            </w:r>
            <w:r w:rsidR="008A0646">
              <w:rPr>
                <w:noProof/>
                <w:webHidden/>
              </w:rPr>
              <w:fldChar w:fldCharType="separate"/>
            </w:r>
            <w:r w:rsidR="008A0646">
              <w:rPr>
                <w:noProof/>
                <w:webHidden/>
              </w:rPr>
              <w:t>i</w:t>
            </w:r>
            <w:r w:rsidR="008A0646">
              <w:rPr>
                <w:noProof/>
                <w:webHidden/>
              </w:rPr>
              <w:fldChar w:fldCharType="end"/>
            </w:r>
          </w:hyperlink>
        </w:p>
        <w:p w14:paraId="1D83124E" w14:textId="2C1BBB00" w:rsidR="008A0646" w:rsidRDefault="004766BF">
          <w:pPr>
            <w:pStyle w:val="TOC1"/>
            <w:rPr>
              <w:rFonts w:asciiTheme="minorHAnsi" w:eastAsiaTheme="minorEastAsia" w:hAnsiTheme="minorHAnsi"/>
              <w:noProof/>
              <w:lang w:eastAsia="en-GB"/>
            </w:rPr>
          </w:pPr>
          <w:hyperlink w:anchor="_Toc29847150" w:history="1">
            <w:r w:rsidR="008A0646" w:rsidRPr="00D36CCD">
              <w:rPr>
                <w:rStyle w:val="Hyperlink"/>
                <w:noProof/>
              </w:rPr>
              <w:t>2</w:t>
            </w:r>
            <w:r w:rsidR="008A0646">
              <w:rPr>
                <w:rFonts w:asciiTheme="minorHAnsi" w:eastAsiaTheme="minorEastAsia" w:hAnsiTheme="minorHAnsi"/>
                <w:noProof/>
                <w:lang w:eastAsia="en-GB"/>
              </w:rPr>
              <w:tab/>
            </w:r>
            <w:r w:rsidR="008A0646" w:rsidRPr="00D36CCD">
              <w:rPr>
                <w:rStyle w:val="Hyperlink"/>
                <w:noProof/>
              </w:rPr>
              <w:t>Introduction</w:t>
            </w:r>
            <w:r w:rsidR="008A0646">
              <w:rPr>
                <w:noProof/>
                <w:webHidden/>
              </w:rPr>
              <w:tab/>
            </w:r>
            <w:r w:rsidR="008A0646">
              <w:rPr>
                <w:noProof/>
                <w:webHidden/>
              </w:rPr>
              <w:fldChar w:fldCharType="begin"/>
            </w:r>
            <w:r w:rsidR="008A0646">
              <w:rPr>
                <w:noProof/>
                <w:webHidden/>
              </w:rPr>
              <w:instrText xml:space="preserve"> PAGEREF _Toc29847150 \h </w:instrText>
            </w:r>
            <w:r w:rsidR="008A0646">
              <w:rPr>
                <w:noProof/>
                <w:webHidden/>
              </w:rPr>
            </w:r>
            <w:r w:rsidR="008A0646">
              <w:rPr>
                <w:noProof/>
                <w:webHidden/>
              </w:rPr>
              <w:fldChar w:fldCharType="separate"/>
            </w:r>
            <w:r w:rsidR="008A0646">
              <w:rPr>
                <w:noProof/>
                <w:webHidden/>
              </w:rPr>
              <w:t>ii</w:t>
            </w:r>
            <w:r w:rsidR="008A0646">
              <w:rPr>
                <w:noProof/>
                <w:webHidden/>
              </w:rPr>
              <w:fldChar w:fldCharType="end"/>
            </w:r>
          </w:hyperlink>
        </w:p>
        <w:p w14:paraId="48620E08" w14:textId="08C9F3A2" w:rsidR="008A0646" w:rsidRDefault="004766BF">
          <w:pPr>
            <w:pStyle w:val="TOC2"/>
            <w:tabs>
              <w:tab w:val="left" w:pos="880"/>
              <w:tab w:val="right" w:leader="dot" w:pos="9016"/>
            </w:tabs>
            <w:rPr>
              <w:rFonts w:asciiTheme="minorHAnsi" w:eastAsiaTheme="minorEastAsia" w:hAnsiTheme="minorHAnsi"/>
              <w:noProof/>
              <w:lang w:eastAsia="en-GB"/>
            </w:rPr>
          </w:pPr>
          <w:hyperlink w:anchor="_Toc29847151" w:history="1">
            <w:r w:rsidR="008A0646" w:rsidRPr="00D36CCD">
              <w:rPr>
                <w:rStyle w:val="Hyperlink"/>
                <w:noProof/>
              </w:rPr>
              <w:t>2.1</w:t>
            </w:r>
            <w:r w:rsidR="008A0646">
              <w:rPr>
                <w:rFonts w:asciiTheme="minorHAnsi" w:eastAsiaTheme="minorEastAsia" w:hAnsiTheme="minorHAnsi"/>
                <w:noProof/>
                <w:lang w:eastAsia="en-GB"/>
              </w:rPr>
              <w:tab/>
            </w:r>
            <w:r w:rsidR="008A0646" w:rsidRPr="00D36CCD">
              <w:rPr>
                <w:rStyle w:val="Hyperlink"/>
                <w:noProof/>
              </w:rPr>
              <w:t>Aim</w:t>
            </w:r>
            <w:r w:rsidR="008A0646">
              <w:rPr>
                <w:noProof/>
                <w:webHidden/>
              </w:rPr>
              <w:tab/>
            </w:r>
            <w:r w:rsidR="008A0646">
              <w:rPr>
                <w:noProof/>
                <w:webHidden/>
              </w:rPr>
              <w:fldChar w:fldCharType="begin"/>
            </w:r>
            <w:r w:rsidR="008A0646">
              <w:rPr>
                <w:noProof/>
                <w:webHidden/>
              </w:rPr>
              <w:instrText xml:space="preserve"> PAGEREF _Toc29847151 \h </w:instrText>
            </w:r>
            <w:r w:rsidR="008A0646">
              <w:rPr>
                <w:noProof/>
                <w:webHidden/>
              </w:rPr>
            </w:r>
            <w:r w:rsidR="008A0646">
              <w:rPr>
                <w:noProof/>
                <w:webHidden/>
              </w:rPr>
              <w:fldChar w:fldCharType="separate"/>
            </w:r>
            <w:r w:rsidR="008A0646">
              <w:rPr>
                <w:noProof/>
                <w:webHidden/>
              </w:rPr>
              <w:t>ii</w:t>
            </w:r>
            <w:r w:rsidR="008A0646">
              <w:rPr>
                <w:noProof/>
                <w:webHidden/>
              </w:rPr>
              <w:fldChar w:fldCharType="end"/>
            </w:r>
          </w:hyperlink>
        </w:p>
        <w:p w14:paraId="74C11E9F" w14:textId="76816C0A" w:rsidR="008A0646" w:rsidRDefault="004766BF">
          <w:pPr>
            <w:pStyle w:val="TOC2"/>
            <w:tabs>
              <w:tab w:val="left" w:pos="880"/>
              <w:tab w:val="right" w:leader="dot" w:pos="9016"/>
            </w:tabs>
            <w:rPr>
              <w:rFonts w:asciiTheme="minorHAnsi" w:eastAsiaTheme="minorEastAsia" w:hAnsiTheme="minorHAnsi"/>
              <w:noProof/>
              <w:lang w:eastAsia="en-GB"/>
            </w:rPr>
          </w:pPr>
          <w:hyperlink w:anchor="_Toc29847152" w:history="1">
            <w:r w:rsidR="008A0646" w:rsidRPr="00D36CCD">
              <w:rPr>
                <w:rStyle w:val="Hyperlink"/>
                <w:noProof/>
              </w:rPr>
              <w:t>2.2</w:t>
            </w:r>
            <w:r w:rsidR="008A0646">
              <w:rPr>
                <w:rFonts w:asciiTheme="minorHAnsi" w:eastAsiaTheme="minorEastAsia" w:hAnsiTheme="minorHAnsi"/>
                <w:noProof/>
                <w:lang w:eastAsia="en-GB"/>
              </w:rPr>
              <w:tab/>
            </w:r>
            <w:r w:rsidR="008A0646" w:rsidRPr="00D36CCD">
              <w:rPr>
                <w:rStyle w:val="Hyperlink"/>
                <w:noProof/>
              </w:rPr>
              <w:t>Objectives</w:t>
            </w:r>
            <w:r w:rsidR="008A0646">
              <w:rPr>
                <w:noProof/>
                <w:webHidden/>
              </w:rPr>
              <w:tab/>
            </w:r>
            <w:r w:rsidR="008A0646">
              <w:rPr>
                <w:noProof/>
                <w:webHidden/>
              </w:rPr>
              <w:fldChar w:fldCharType="begin"/>
            </w:r>
            <w:r w:rsidR="008A0646">
              <w:rPr>
                <w:noProof/>
                <w:webHidden/>
              </w:rPr>
              <w:instrText xml:space="preserve"> PAGEREF _Toc29847152 \h </w:instrText>
            </w:r>
            <w:r w:rsidR="008A0646">
              <w:rPr>
                <w:noProof/>
                <w:webHidden/>
              </w:rPr>
            </w:r>
            <w:r w:rsidR="008A0646">
              <w:rPr>
                <w:noProof/>
                <w:webHidden/>
              </w:rPr>
              <w:fldChar w:fldCharType="separate"/>
            </w:r>
            <w:r w:rsidR="008A0646">
              <w:rPr>
                <w:noProof/>
                <w:webHidden/>
              </w:rPr>
              <w:t>ii</w:t>
            </w:r>
            <w:r w:rsidR="008A0646">
              <w:rPr>
                <w:noProof/>
                <w:webHidden/>
              </w:rPr>
              <w:fldChar w:fldCharType="end"/>
            </w:r>
          </w:hyperlink>
        </w:p>
        <w:p w14:paraId="2FC0B22C" w14:textId="09B9962F" w:rsidR="008A0646" w:rsidRDefault="004766BF">
          <w:pPr>
            <w:pStyle w:val="TOC1"/>
            <w:rPr>
              <w:rFonts w:asciiTheme="minorHAnsi" w:eastAsiaTheme="minorEastAsia" w:hAnsiTheme="minorHAnsi"/>
              <w:noProof/>
              <w:lang w:eastAsia="en-GB"/>
            </w:rPr>
          </w:pPr>
          <w:hyperlink w:anchor="_Toc29847153" w:history="1">
            <w:r w:rsidR="008A0646" w:rsidRPr="00D36CCD">
              <w:rPr>
                <w:rStyle w:val="Hyperlink"/>
                <w:noProof/>
              </w:rPr>
              <w:t>3</w:t>
            </w:r>
            <w:r w:rsidR="008A0646">
              <w:rPr>
                <w:rFonts w:asciiTheme="minorHAnsi" w:eastAsiaTheme="minorEastAsia" w:hAnsiTheme="minorHAnsi"/>
                <w:noProof/>
                <w:lang w:eastAsia="en-GB"/>
              </w:rPr>
              <w:tab/>
            </w:r>
            <w:r w:rsidR="008A0646" w:rsidRPr="00D36CCD">
              <w:rPr>
                <w:rStyle w:val="Hyperlink"/>
                <w:noProof/>
              </w:rPr>
              <w:t>Further Reading</w:t>
            </w:r>
            <w:r w:rsidR="008A0646">
              <w:rPr>
                <w:noProof/>
                <w:webHidden/>
              </w:rPr>
              <w:tab/>
            </w:r>
            <w:r w:rsidR="008A0646">
              <w:rPr>
                <w:noProof/>
                <w:webHidden/>
              </w:rPr>
              <w:fldChar w:fldCharType="begin"/>
            </w:r>
            <w:r w:rsidR="008A0646">
              <w:rPr>
                <w:noProof/>
                <w:webHidden/>
              </w:rPr>
              <w:instrText xml:space="preserve"> PAGEREF _Toc29847153 \h </w:instrText>
            </w:r>
            <w:r w:rsidR="008A0646">
              <w:rPr>
                <w:noProof/>
                <w:webHidden/>
              </w:rPr>
            </w:r>
            <w:r w:rsidR="008A0646">
              <w:rPr>
                <w:noProof/>
                <w:webHidden/>
              </w:rPr>
              <w:fldChar w:fldCharType="separate"/>
            </w:r>
            <w:r w:rsidR="008A0646">
              <w:rPr>
                <w:noProof/>
                <w:webHidden/>
              </w:rPr>
              <w:t>iii</w:t>
            </w:r>
            <w:r w:rsidR="008A0646">
              <w:rPr>
                <w:noProof/>
                <w:webHidden/>
              </w:rPr>
              <w:fldChar w:fldCharType="end"/>
            </w:r>
          </w:hyperlink>
        </w:p>
        <w:p w14:paraId="0E8017EE" w14:textId="0AE0DA4F" w:rsidR="008A0646" w:rsidRDefault="004766BF">
          <w:pPr>
            <w:pStyle w:val="TOC1"/>
            <w:rPr>
              <w:rFonts w:asciiTheme="minorHAnsi" w:eastAsiaTheme="minorEastAsia" w:hAnsiTheme="minorHAnsi"/>
              <w:noProof/>
              <w:lang w:eastAsia="en-GB"/>
            </w:rPr>
          </w:pPr>
          <w:hyperlink w:anchor="_Toc29847154" w:history="1">
            <w:r w:rsidR="008A0646" w:rsidRPr="00D36CCD">
              <w:rPr>
                <w:rStyle w:val="Hyperlink"/>
                <w:noProof/>
              </w:rPr>
              <w:t>4</w:t>
            </w:r>
            <w:r w:rsidR="008A0646">
              <w:rPr>
                <w:rFonts w:asciiTheme="minorHAnsi" w:eastAsiaTheme="minorEastAsia" w:hAnsiTheme="minorHAnsi"/>
                <w:noProof/>
                <w:lang w:eastAsia="en-GB"/>
              </w:rPr>
              <w:tab/>
            </w:r>
            <w:r w:rsidR="008A0646" w:rsidRPr="00D36CCD">
              <w:rPr>
                <w:rStyle w:val="Hyperlink"/>
                <w:noProof/>
              </w:rPr>
              <w:t>Methodology</w:t>
            </w:r>
            <w:r w:rsidR="008A0646">
              <w:rPr>
                <w:noProof/>
                <w:webHidden/>
              </w:rPr>
              <w:tab/>
            </w:r>
            <w:r w:rsidR="008A0646">
              <w:rPr>
                <w:noProof/>
                <w:webHidden/>
              </w:rPr>
              <w:fldChar w:fldCharType="begin"/>
            </w:r>
            <w:r w:rsidR="008A0646">
              <w:rPr>
                <w:noProof/>
                <w:webHidden/>
              </w:rPr>
              <w:instrText xml:space="preserve"> PAGEREF _Toc29847154 \h </w:instrText>
            </w:r>
            <w:r w:rsidR="008A0646">
              <w:rPr>
                <w:noProof/>
                <w:webHidden/>
              </w:rPr>
            </w:r>
            <w:r w:rsidR="008A0646">
              <w:rPr>
                <w:noProof/>
                <w:webHidden/>
              </w:rPr>
              <w:fldChar w:fldCharType="separate"/>
            </w:r>
            <w:r w:rsidR="008A0646">
              <w:rPr>
                <w:noProof/>
                <w:webHidden/>
              </w:rPr>
              <w:t>v</w:t>
            </w:r>
            <w:r w:rsidR="008A0646">
              <w:rPr>
                <w:noProof/>
                <w:webHidden/>
              </w:rPr>
              <w:fldChar w:fldCharType="end"/>
            </w:r>
          </w:hyperlink>
        </w:p>
        <w:p w14:paraId="6322C60C" w14:textId="1B8C2005" w:rsidR="008A0646" w:rsidRDefault="004766BF">
          <w:pPr>
            <w:pStyle w:val="TOC1"/>
            <w:rPr>
              <w:rFonts w:asciiTheme="minorHAnsi" w:eastAsiaTheme="minorEastAsia" w:hAnsiTheme="minorHAnsi"/>
              <w:noProof/>
              <w:lang w:eastAsia="en-GB"/>
            </w:rPr>
          </w:pPr>
          <w:hyperlink w:anchor="_Toc29847155" w:history="1">
            <w:r w:rsidR="008A0646" w:rsidRPr="00D36CCD">
              <w:rPr>
                <w:rStyle w:val="Hyperlink"/>
                <w:noProof/>
              </w:rPr>
              <w:t>5</w:t>
            </w:r>
            <w:r w:rsidR="008A0646">
              <w:rPr>
                <w:rFonts w:asciiTheme="minorHAnsi" w:eastAsiaTheme="minorEastAsia" w:hAnsiTheme="minorHAnsi"/>
                <w:noProof/>
                <w:lang w:eastAsia="en-GB"/>
              </w:rPr>
              <w:tab/>
            </w:r>
            <w:r w:rsidR="008A0646" w:rsidRPr="00D36CCD">
              <w:rPr>
                <w:rStyle w:val="Hyperlink"/>
                <w:noProof/>
              </w:rPr>
              <w:t>Discussion</w:t>
            </w:r>
            <w:r w:rsidR="008A0646">
              <w:rPr>
                <w:noProof/>
                <w:webHidden/>
              </w:rPr>
              <w:tab/>
            </w:r>
            <w:r w:rsidR="008A0646">
              <w:rPr>
                <w:noProof/>
                <w:webHidden/>
              </w:rPr>
              <w:fldChar w:fldCharType="begin"/>
            </w:r>
            <w:r w:rsidR="008A0646">
              <w:rPr>
                <w:noProof/>
                <w:webHidden/>
              </w:rPr>
              <w:instrText xml:space="preserve"> PAGEREF _Toc29847155 \h </w:instrText>
            </w:r>
            <w:r w:rsidR="008A0646">
              <w:rPr>
                <w:noProof/>
                <w:webHidden/>
              </w:rPr>
            </w:r>
            <w:r w:rsidR="008A0646">
              <w:rPr>
                <w:noProof/>
                <w:webHidden/>
              </w:rPr>
              <w:fldChar w:fldCharType="separate"/>
            </w:r>
            <w:r w:rsidR="008A0646">
              <w:rPr>
                <w:noProof/>
                <w:webHidden/>
              </w:rPr>
              <w:t>vi</w:t>
            </w:r>
            <w:r w:rsidR="008A0646">
              <w:rPr>
                <w:noProof/>
                <w:webHidden/>
              </w:rPr>
              <w:fldChar w:fldCharType="end"/>
            </w:r>
          </w:hyperlink>
        </w:p>
        <w:p w14:paraId="4814AA3A" w14:textId="00D207A8" w:rsidR="008A0646" w:rsidRDefault="004766BF">
          <w:pPr>
            <w:pStyle w:val="TOC1"/>
            <w:rPr>
              <w:rFonts w:asciiTheme="minorHAnsi" w:eastAsiaTheme="minorEastAsia" w:hAnsiTheme="minorHAnsi"/>
              <w:noProof/>
              <w:lang w:eastAsia="en-GB"/>
            </w:rPr>
          </w:pPr>
          <w:hyperlink w:anchor="_Toc29847156" w:history="1">
            <w:r w:rsidR="008A0646" w:rsidRPr="00D36CCD">
              <w:rPr>
                <w:rStyle w:val="Hyperlink"/>
                <w:noProof/>
              </w:rPr>
              <w:t>6</w:t>
            </w:r>
            <w:r w:rsidR="008A0646">
              <w:rPr>
                <w:rFonts w:asciiTheme="minorHAnsi" w:eastAsiaTheme="minorEastAsia" w:hAnsiTheme="minorHAnsi"/>
                <w:noProof/>
                <w:lang w:eastAsia="en-GB"/>
              </w:rPr>
              <w:tab/>
            </w:r>
            <w:r w:rsidR="008A0646" w:rsidRPr="00D36CCD">
              <w:rPr>
                <w:rStyle w:val="Hyperlink"/>
                <w:noProof/>
              </w:rPr>
              <w:t>Conclusion</w:t>
            </w:r>
            <w:r w:rsidR="008A0646">
              <w:rPr>
                <w:noProof/>
                <w:webHidden/>
              </w:rPr>
              <w:tab/>
            </w:r>
            <w:r w:rsidR="008A0646">
              <w:rPr>
                <w:noProof/>
                <w:webHidden/>
              </w:rPr>
              <w:fldChar w:fldCharType="begin"/>
            </w:r>
            <w:r w:rsidR="008A0646">
              <w:rPr>
                <w:noProof/>
                <w:webHidden/>
              </w:rPr>
              <w:instrText xml:space="preserve"> PAGEREF _Toc29847156 \h </w:instrText>
            </w:r>
            <w:r w:rsidR="008A0646">
              <w:rPr>
                <w:noProof/>
                <w:webHidden/>
              </w:rPr>
            </w:r>
            <w:r w:rsidR="008A0646">
              <w:rPr>
                <w:noProof/>
                <w:webHidden/>
              </w:rPr>
              <w:fldChar w:fldCharType="separate"/>
            </w:r>
            <w:r w:rsidR="008A0646">
              <w:rPr>
                <w:noProof/>
                <w:webHidden/>
              </w:rPr>
              <w:t>vii</w:t>
            </w:r>
            <w:r w:rsidR="008A0646">
              <w:rPr>
                <w:noProof/>
                <w:webHidden/>
              </w:rPr>
              <w:fldChar w:fldCharType="end"/>
            </w:r>
          </w:hyperlink>
        </w:p>
        <w:p w14:paraId="5BD3542D" w14:textId="28F8C5F1" w:rsidR="008A0646" w:rsidRDefault="004766BF">
          <w:pPr>
            <w:pStyle w:val="TOC1"/>
            <w:rPr>
              <w:rFonts w:asciiTheme="minorHAnsi" w:eastAsiaTheme="minorEastAsia" w:hAnsiTheme="minorHAnsi"/>
              <w:noProof/>
              <w:lang w:eastAsia="en-GB"/>
            </w:rPr>
          </w:pPr>
          <w:hyperlink w:anchor="_Toc29847157" w:history="1">
            <w:r w:rsidR="008A0646" w:rsidRPr="00D36CCD">
              <w:rPr>
                <w:rStyle w:val="Hyperlink"/>
                <w:noProof/>
              </w:rPr>
              <w:t>7</w:t>
            </w:r>
            <w:r w:rsidR="008A0646">
              <w:rPr>
                <w:rFonts w:asciiTheme="minorHAnsi" w:eastAsiaTheme="minorEastAsia" w:hAnsiTheme="minorHAnsi"/>
                <w:noProof/>
                <w:lang w:eastAsia="en-GB"/>
              </w:rPr>
              <w:tab/>
            </w:r>
            <w:r w:rsidR="008A0646" w:rsidRPr="00D36CCD">
              <w:rPr>
                <w:rStyle w:val="Hyperlink"/>
                <w:noProof/>
              </w:rPr>
              <w:t>References</w:t>
            </w:r>
            <w:r w:rsidR="008A0646">
              <w:rPr>
                <w:noProof/>
                <w:webHidden/>
              </w:rPr>
              <w:tab/>
            </w:r>
            <w:r w:rsidR="008A0646">
              <w:rPr>
                <w:noProof/>
                <w:webHidden/>
              </w:rPr>
              <w:fldChar w:fldCharType="begin"/>
            </w:r>
            <w:r w:rsidR="008A0646">
              <w:rPr>
                <w:noProof/>
                <w:webHidden/>
              </w:rPr>
              <w:instrText xml:space="preserve"> PAGEREF _Toc29847157 \h </w:instrText>
            </w:r>
            <w:r w:rsidR="008A0646">
              <w:rPr>
                <w:noProof/>
                <w:webHidden/>
              </w:rPr>
            </w:r>
            <w:r w:rsidR="008A0646">
              <w:rPr>
                <w:noProof/>
                <w:webHidden/>
              </w:rPr>
              <w:fldChar w:fldCharType="separate"/>
            </w:r>
            <w:r w:rsidR="008A0646">
              <w:rPr>
                <w:noProof/>
                <w:webHidden/>
              </w:rPr>
              <w:t>viii</w:t>
            </w:r>
            <w:r w:rsidR="008A0646">
              <w:rPr>
                <w:noProof/>
                <w:webHidden/>
              </w:rPr>
              <w:fldChar w:fldCharType="end"/>
            </w:r>
          </w:hyperlink>
        </w:p>
        <w:p w14:paraId="7D4F9F8D" w14:textId="480DCFB5" w:rsidR="003B07A8" w:rsidRDefault="003B07A8">
          <w:r>
            <w:rPr>
              <w:b/>
              <w:bCs/>
              <w:noProof/>
            </w:rPr>
            <w:fldChar w:fldCharType="end"/>
          </w:r>
        </w:p>
      </w:sdtContent>
    </w:sdt>
    <w:p w14:paraId="34366D39" w14:textId="2709063D" w:rsidR="003B07A8" w:rsidRDefault="003B07A8" w:rsidP="003B07A8"/>
    <w:p w14:paraId="20412688" w14:textId="7E6FF71C" w:rsidR="003B07A8" w:rsidRDefault="003B07A8" w:rsidP="003B07A8"/>
    <w:p w14:paraId="2867E6DB" w14:textId="351038CD" w:rsidR="003B07A8" w:rsidRDefault="003B07A8" w:rsidP="003B07A8"/>
    <w:p w14:paraId="4A5FD0C3" w14:textId="58D89CD5" w:rsidR="003B07A8" w:rsidRDefault="003B07A8" w:rsidP="003B07A8"/>
    <w:p w14:paraId="090588F9" w14:textId="34647A05" w:rsidR="003B07A8" w:rsidRDefault="003B07A8" w:rsidP="003B07A8"/>
    <w:p w14:paraId="0DA9E930" w14:textId="4A6381F8" w:rsidR="003B07A8" w:rsidRDefault="003B07A8" w:rsidP="003B07A8"/>
    <w:p w14:paraId="667DF563" w14:textId="093BBF32" w:rsidR="003B07A8" w:rsidRDefault="003B07A8" w:rsidP="003B07A8"/>
    <w:p w14:paraId="542287AD" w14:textId="4BBBDF9F" w:rsidR="003B07A8" w:rsidRDefault="003B07A8" w:rsidP="003B07A8"/>
    <w:p w14:paraId="017EC68F" w14:textId="77940FB9" w:rsidR="003B07A8" w:rsidRDefault="003B07A8" w:rsidP="003B07A8"/>
    <w:p w14:paraId="062C19C2" w14:textId="64E4D58E" w:rsidR="003B07A8" w:rsidRDefault="003B07A8" w:rsidP="003B07A8"/>
    <w:p w14:paraId="39E19DA0" w14:textId="1F68D254" w:rsidR="003B07A8" w:rsidRDefault="003B07A8" w:rsidP="003B07A8"/>
    <w:p w14:paraId="135993C5" w14:textId="6E86A955" w:rsidR="003B07A8" w:rsidRDefault="003B07A8" w:rsidP="003B07A8"/>
    <w:p w14:paraId="3F1B07A2" w14:textId="0B009F1B" w:rsidR="003B07A8" w:rsidRDefault="003B07A8" w:rsidP="003B07A8"/>
    <w:p w14:paraId="31E48CB3" w14:textId="27F68A38" w:rsidR="003B07A8" w:rsidRDefault="003B07A8" w:rsidP="003B07A8"/>
    <w:p w14:paraId="38213BFE" w14:textId="6E075B35" w:rsidR="003B07A8" w:rsidRDefault="003B07A8" w:rsidP="003B07A8"/>
    <w:p w14:paraId="2B42FB96" w14:textId="43BA82BB" w:rsidR="003B07A8" w:rsidRDefault="003B07A8" w:rsidP="003B07A8"/>
    <w:p w14:paraId="65362695" w14:textId="69731C7C" w:rsidR="003B07A8" w:rsidRDefault="003B07A8" w:rsidP="003B07A8"/>
    <w:p w14:paraId="0018B2A4" w14:textId="4E89FF24" w:rsidR="003B07A8" w:rsidRDefault="003B07A8" w:rsidP="003B07A8"/>
    <w:p w14:paraId="1F0DDF73" w14:textId="7241F7F2" w:rsidR="003B07A8" w:rsidRDefault="003B07A8" w:rsidP="003B07A8"/>
    <w:p w14:paraId="67D1EF74" w14:textId="7BDC2EBF" w:rsidR="003B07A8" w:rsidRDefault="003B07A8" w:rsidP="003B07A8"/>
    <w:p w14:paraId="48FA4E05" w14:textId="05B49254" w:rsidR="003B07A8" w:rsidRDefault="003B07A8" w:rsidP="003B07A8"/>
    <w:p w14:paraId="7B5E5DA7" w14:textId="77777777" w:rsidR="004766BF" w:rsidRDefault="004766BF" w:rsidP="003B07A8">
      <w:bookmarkStart w:id="2" w:name="_GoBack"/>
      <w:bookmarkEnd w:id="2"/>
    </w:p>
    <w:p w14:paraId="7EDFCA47" w14:textId="6A5FF2BD" w:rsidR="003B07A8" w:rsidRDefault="003B07A8" w:rsidP="003B07A8"/>
    <w:p w14:paraId="05791A48" w14:textId="26E5EE0D" w:rsidR="00DB3453" w:rsidRDefault="003B07A8" w:rsidP="00DB3453">
      <w:pPr>
        <w:pStyle w:val="Heading1"/>
      </w:pPr>
      <w:bookmarkStart w:id="3" w:name="_Toc29847150"/>
      <w:r>
        <w:t>Introduction</w:t>
      </w:r>
      <w:bookmarkEnd w:id="3"/>
    </w:p>
    <w:p w14:paraId="54869DAD" w14:textId="703F7144" w:rsidR="007A7BC9" w:rsidRPr="007A7BC9" w:rsidRDefault="007A7BC9" w:rsidP="007A7BC9">
      <w:r>
        <w:t>The purpose of this report is to convert a written log book entry into a technical report.</w:t>
      </w:r>
    </w:p>
    <w:p w14:paraId="56474C70" w14:textId="64E028E4" w:rsidR="00DB3453" w:rsidRDefault="00DB3453" w:rsidP="00DB3453">
      <w:pPr>
        <w:pStyle w:val="Heading2"/>
      </w:pPr>
      <w:bookmarkStart w:id="4" w:name="_Toc29847151"/>
      <w:r>
        <w:t>Aim</w:t>
      </w:r>
      <w:bookmarkEnd w:id="4"/>
    </w:p>
    <w:p w14:paraId="068D8E65" w14:textId="08AEE376" w:rsidR="00DB3453" w:rsidRDefault="00DB3453" w:rsidP="00DB3453">
      <w:r>
        <w:t xml:space="preserve">The aim for this session in the machine workshop is to start work on the stepped bar by using the </w:t>
      </w:r>
      <w:r w:rsidR="00127D5D">
        <w:t xml:space="preserve">metal </w:t>
      </w:r>
      <w:r>
        <w:t>lathe.</w:t>
      </w:r>
    </w:p>
    <w:p w14:paraId="60C9F523" w14:textId="10D443A1" w:rsidR="00DB3453" w:rsidRDefault="00DB3453" w:rsidP="00DB3453">
      <w:pPr>
        <w:pStyle w:val="Heading2"/>
      </w:pPr>
      <w:bookmarkStart w:id="5" w:name="_Toc29847152"/>
      <w:r>
        <w:t>Objectives</w:t>
      </w:r>
      <w:bookmarkEnd w:id="5"/>
    </w:p>
    <w:p w14:paraId="36CC5ED5" w14:textId="23C7CD93" w:rsidR="00DB3453" w:rsidRDefault="00DB3453" w:rsidP="00DB3453">
      <w:pPr>
        <w:pStyle w:val="ListParagraph"/>
        <w:numPr>
          <w:ilvl w:val="0"/>
          <w:numId w:val="7"/>
        </w:numPr>
      </w:pPr>
      <w:r>
        <w:t>Learn and use the appropriate PPE(Personal Protective Equipment) needed in order to operate the lathe safely.</w:t>
      </w:r>
    </w:p>
    <w:p w14:paraId="432645DC" w14:textId="0FF3C63B" w:rsidR="00DB3453" w:rsidRDefault="00127D5D" w:rsidP="00DB3453">
      <w:pPr>
        <w:pStyle w:val="ListParagraph"/>
        <w:numPr>
          <w:ilvl w:val="0"/>
          <w:numId w:val="7"/>
        </w:numPr>
      </w:pPr>
      <w:r>
        <w:t>Understand the Machine Shop MTB04 Turning Safety Guidelines and the technical drawing of the part.</w:t>
      </w:r>
    </w:p>
    <w:p w14:paraId="16086E1F" w14:textId="6F9F93E2" w:rsidR="001D7A82" w:rsidRDefault="001D7A82" w:rsidP="00DB3453">
      <w:pPr>
        <w:pStyle w:val="ListParagraph"/>
        <w:numPr>
          <w:ilvl w:val="0"/>
          <w:numId w:val="7"/>
        </w:numPr>
      </w:pPr>
      <w:r>
        <w:t xml:space="preserve">Adhere to the HSG129 Guidelines for working in an engineering workshop. </w:t>
      </w:r>
      <w:sdt>
        <w:sdtPr>
          <w:rPr>
            <w:highlight w:val="yellow"/>
          </w:rPr>
          <w:id w:val="-1792892321"/>
          <w:citation/>
        </w:sdtPr>
        <w:sdtEndPr/>
        <w:sdtContent>
          <w:r w:rsidRPr="001D7A82">
            <w:rPr>
              <w:highlight w:val="yellow"/>
            </w:rPr>
            <w:fldChar w:fldCharType="begin"/>
          </w:r>
          <w:r w:rsidRPr="001D7A82">
            <w:rPr>
              <w:highlight w:val="yellow"/>
            </w:rPr>
            <w:instrText xml:space="preserve"> CITATION Hea99 \l 2057 </w:instrText>
          </w:r>
          <w:r w:rsidRPr="001D7A82">
            <w:rPr>
              <w:highlight w:val="yellow"/>
            </w:rPr>
            <w:fldChar w:fldCharType="separate"/>
          </w:r>
          <w:r w:rsidR="003164A6" w:rsidRPr="003164A6">
            <w:rPr>
              <w:noProof/>
              <w:highlight w:val="yellow"/>
            </w:rPr>
            <w:t>(Health and Safety Executive, 1999)</w:t>
          </w:r>
          <w:r w:rsidRPr="001D7A82">
            <w:rPr>
              <w:highlight w:val="yellow"/>
            </w:rPr>
            <w:fldChar w:fldCharType="end"/>
          </w:r>
        </w:sdtContent>
      </w:sdt>
    </w:p>
    <w:p w14:paraId="273723F0" w14:textId="170C279F" w:rsidR="00127D5D" w:rsidRDefault="00127D5D" w:rsidP="00DB3453">
      <w:pPr>
        <w:pStyle w:val="ListParagraph"/>
        <w:numPr>
          <w:ilvl w:val="0"/>
          <w:numId w:val="7"/>
        </w:numPr>
      </w:pPr>
      <w:r>
        <w:t>Use the appropriate tools/attachments on the lathe to create the desired part.</w:t>
      </w:r>
    </w:p>
    <w:p w14:paraId="4858C113" w14:textId="77777777" w:rsidR="001D7A82" w:rsidRPr="00DB3453" w:rsidRDefault="001D7A82" w:rsidP="001D7A82">
      <w:pPr>
        <w:pStyle w:val="ListParagraph"/>
      </w:pPr>
    </w:p>
    <w:p w14:paraId="70BDD53D" w14:textId="77777777" w:rsidR="00DB3453" w:rsidRPr="00DB3453" w:rsidRDefault="00DB3453" w:rsidP="00DB3453"/>
    <w:p w14:paraId="34CBFD5E" w14:textId="47BA4BAF" w:rsidR="00DB3453" w:rsidRPr="00DB3453" w:rsidRDefault="00DB3453" w:rsidP="00DB3453"/>
    <w:p w14:paraId="7E02B39C" w14:textId="77777777" w:rsidR="00DB3453" w:rsidRPr="00DB3453" w:rsidRDefault="00DB3453" w:rsidP="00DB3453"/>
    <w:p w14:paraId="56F1CDCC" w14:textId="43DE5CD6" w:rsidR="003B07A8" w:rsidRDefault="003B07A8" w:rsidP="00DB3453">
      <w:r>
        <w:br w:type="page"/>
      </w:r>
    </w:p>
    <w:p w14:paraId="1DFBD3D3" w14:textId="6ACE6AEE" w:rsidR="003B07A8" w:rsidRDefault="003B07A8" w:rsidP="003B07A8">
      <w:pPr>
        <w:pStyle w:val="Heading1"/>
      </w:pPr>
      <w:bookmarkStart w:id="6" w:name="_Toc29847153"/>
      <w:r>
        <w:lastRenderedPageBreak/>
        <w:t>Further Reading</w:t>
      </w:r>
      <w:bookmarkEnd w:id="6"/>
    </w:p>
    <w:p w14:paraId="0BE92CDB" w14:textId="110ADDBD" w:rsidR="008A0646" w:rsidRPr="008A0646" w:rsidRDefault="008A0646" w:rsidP="008A0646">
      <w:pPr>
        <w:pStyle w:val="Heading2"/>
      </w:pPr>
      <w:r>
        <w:t>PPE</w:t>
      </w:r>
    </w:p>
    <w:p w14:paraId="030CA7EA" w14:textId="6DB8FC3E" w:rsidR="00D76984" w:rsidRDefault="00D76984" w:rsidP="003B07A8">
      <w:r>
        <w:t>The required PPE for this session was:</w:t>
      </w:r>
    </w:p>
    <w:p w14:paraId="6CB1C351" w14:textId="60B444F6" w:rsidR="00D76984" w:rsidRDefault="00D76984" w:rsidP="00D76984">
      <w:pPr>
        <w:pStyle w:val="ListParagraph"/>
        <w:numPr>
          <w:ilvl w:val="0"/>
          <w:numId w:val="8"/>
        </w:numPr>
      </w:pPr>
      <w:r>
        <w:t>Suitable eye protection.</w:t>
      </w:r>
    </w:p>
    <w:p w14:paraId="7E719C0D" w14:textId="7EC675FE" w:rsidR="00D76984" w:rsidRDefault="00D76984" w:rsidP="00D76984">
      <w:pPr>
        <w:pStyle w:val="ListParagraph"/>
        <w:numPr>
          <w:ilvl w:val="0"/>
          <w:numId w:val="8"/>
        </w:numPr>
      </w:pPr>
      <w:r>
        <w:t>Dustcoat/No loose clothing.</w:t>
      </w:r>
    </w:p>
    <w:p w14:paraId="16DE2121" w14:textId="1EA98F4E" w:rsidR="00D76984" w:rsidRDefault="00D76984" w:rsidP="00D76984">
      <w:pPr>
        <w:pStyle w:val="ListParagraph"/>
        <w:numPr>
          <w:ilvl w:val="0"/>
          <w:numId w:val="8"/>
        </w:numPr>
      </w:pPr>
      <w:r>
        <w:t>Steel toe capped boots.</w:t>
      </w:r>
    </w:p>
    <w:p w14:paraId="2A082281" w14:textId="246563D9" w:rsidR="00D76984" w:rsidRDefault="00D76984" w:rsidP="00D76984">
      <w:pPr>
        <w:pStyle w:val="ListParagraph"/>
        <w:numPr>
          <w:ilvl w:val="0"/>
          <w:numId w:val="8"/>
        </w:numPr>
      </w:pPr>
      <w:r>
        <w:t>Barrier cream.</w:t>
      </w:r>
    </w:p>
    <w:p w14:paraId="12F733D7" w14:textId="2FF12AFC" w:rsidR="00D56570" w:rsidRDefault="00D76984" w:rsidP="00D76984">
      <w:r>
        <w:t xml:space="preserve">As stated by the OSHA Safety Training for Lathe Machines. </w:t>
      </w:r>
      <w:sdt>
        <w:sdtPr>
          <w:rPr>
            <w:highlight w:val="yellow"/>
          </w:rPr>
          <w:id w:val="1130445928"/>
          <w:citation/>
        </w:sdtPr>
        <w:sdtEndPr/>
        <w:sdtContent>
          <w:r w:rsidRPr="00D76984">
            <w:rPr>
              <w:highlight w:val="yellow"/>
            </w:rPr>
            <w:fldChar w:fldCharType="begin"/>
          </w:r>
          <w:r w:rsidRPr="00D76984">
            <w:rPr>
              <w:highlight w:val="yellow"/>
            </w:rPr>
            <w:instrText xml:space="preserve"> CITATION Dup \l 2057 </w:instrText>
          </w:r>
          <w:r w:rsidRPr="00D76984">
            <w:rPr>
              <w:highlight w:val="yellow"/>
            </w:rPr>
            <w:fldChar w:fldCharType="separate"/>
          </w:r>
          <w:r w:rsidR="003164A6" w:rsidRPr="003164A6">
            <w:rPr>
              <w:noProof/>
              <w:highlight w:val="yellow"/>
            </w:rPr>
            <w:t>(Dupree, n.d.)</w:t>
          </w:r>
          <w:r w:rsidRPr="00D76984">
            <w:rPr>
              <w:highlight w:val="yellow"/>
            </w:rPr>
            <w:fldChar w:fldCharType="end"/>
          </w:r>
        </w:sdtContent>
      </w:sdt>
    </w:p>
    <w:p w14:paraId="5C2005C5" w14:textId="24A9DE78" w:rsidR="008A0646" w:rsidRDefault="008A0646" w:rsidP="008A0646">
      <w:pPr>
        <w:pStyle w:val="Heading2"/>
      </w:pPr>
      <w:r>
        <w:t>Health and safety guidelines for the engineering workshop</w:t>
      </w:r>
    </w:p>
    <w:p w14:paraId="635FF474" w14:textId="5DCB0A71" w:rsidR="00322F58" w:rsidRDefault="00B4698A" w:rsidP="00D76984">
      <w:r>
        <w:t>The health and safety guidelines needed to be followed can be found</w:t>
      </w:r>
      <w:r w:rsidR="008B356F">
        <w:t xml:space="preserve"> in the HSE Engineering Workshops legislation. There is a </w:t>
      </w:r>
      <w:r w:rsidR="00277B63">
        <w:t>section dedicated to turning, which is appropriate for this session</w:t>
      </w:r>
      <w:r w:rsidR="002E2DA3">
        <w:t xml:space="preserve"> on page 6</w:t>
      </w:r>
      <w:r w:rsidR="00B1138F">
        <w:t>4-65</w:t>
      </w:r>
      <w:r w:rsidR="0067746E">
        <w:t xml:space="preserve"> as seen in Figure 1 and 2 below.</w:t>
      </w:r>
    </w:p>
    <w:p w14:paraId="6B867B49" w14:textId="77777777" w:rsidR="005824F2" w:rsidRDefault="00B1138F" w:rsidP="005824F2">
      <w:pPr>
        <w:keepNext/>
      </w:pPr>
      <w:r>
        <w:rPr>
          <w:noProof/>
        </w:rPr>
        <w:drawing>
          <wp:inline distT="0" distB="0" distL="0" distR="0" wp14:anchorId="65184241" wp14:editId="1DAE5EAA">
            <wp:extent cx="3959750" cy="4941133"/>
            <wp:effectExtent l="0" t="0" r="3175" b="0"/>
            <wp:docPr id="18"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5A0F638.tmp"/>
                    <pic:cNvPicPr/>
                  </pic:nvPicPr>
                  <pic:blipFill>
                    <a:blip r:embed="rId13">
                      <a:extLst>
                        <a:ext uri="{28A0092B-C50C-407E-A947-70E740481C1C}">
                          <a14:useLocalDpi xmlns:a14="http://schemas.microsoft.com/office/drawing/2010/main" val="0"/>
                        </a:ext>
                      </a:extLst>
                    </a:blip>
                    <a:stretch>
                      <a:fillRect/>
                    </a:stretch>
                  </pic:blipFill>
                  <pic:spPr>
                    <a:xfrm>
                      <a:off x="0" y="0"/>
                      <a:ext cx="3968471" cy="4952016"/>
                    </a:xfrm>
                    <a:prstGeom prst="rect">
                      <a:avLst/>
                    </a:prstGeom>
                  </pic:spPr>
                </pic:pic>
              </a:graphicData>
            </a:graphic>
          </wp:inline>
        </w:drawing>
      </w:r>
    </w:p>
    <w:p w14:paraId="603E58E1" w14:textId="22241A0E" w:rsidR="00B1138F" w:rsidRDefault="005824F2" w:rsidP="005824F2">
      <w:pPr>
        <w:pStyle w:val="Caption"/>
      </w:pPr>
      <w:r>
        <w:t xml:space="preserve">Figure </w:t>
      </w:r>
      <w:r w:rsidR="004766BF">
        <w:fldChar w:fldCharType="begin"/>
      </w:r>
      <w:r w:rsidR="004766BF">
        <w:instrText xml:space="preserve"> SEQ Figure \* ARABIC </w:instrText>
      </w:r>
      <w:r w:rsidR="004766BF">
        <w:fldChar w:fldCharType="separate"/>
      </w:r>
      <w:r w:rsidR="007B2D3F">
        <w:rPr>
          <w:noProof/>
        </w:rPr>
        <w:t>1</w:t>
      </w:r>
      <w:r w:rsidR="004766BF">
        <w:rPr>
          <w:noProof/>
        </w:rPr>
        <w:fldChar w:fldCharType="end"/>
      </w:r>
      <w:r>
        <w:t>-Page 64 of the turning guidelines</w:t>
      </w:r>
    </w:p>
    <w:p w14:paraId="0E6B2D11" w14:textId="77777777" w:rsidR="00442D8C" w:rsidRDefault="00442D8C" w:rsidP="00442D8C">
      <w:pPr>
        <w:keepNext/>
      </w:pPr>
      <w:r>
        <w:rPr>
          <w:noProof/>
        </w:rPr>
        <w:lastRenderedPageBreak/>
        <w:drawing>
          <wp:inline distT="0" distB="0" distL="0" distR="0" wp14:anchorId="0E05CCA0" wp14:editId="0988339A">
            <wp:extent cx="4436940" cy="5722896"/>
            <wp:effectExtent l="0" t="0" r="1905" b="0"/>
            <wp:docPr id="19" name="Picture 19"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5A0F356.tmp"/>
                    <pic:cNvPicPr/>
                  </pic:nvPicPr>
                  <pic:blipFill>
                    <a:blip r:embed="rId14">
                      <a:extLst>
                        <a:ext uri="{28A0092B-C50C-407E-A947-70E740481C1C}">
                          <a14:useLocalDpi xmlns:a14="http://schemas.microsoft.com/office/drawing/2010/main" val="0"/>
                        </a:ext>
                      </a:extLst>
                    </a:blip>
                    <a:stretch>
                      <a:fillRect/>
                    </a:stretch>
                  </pic:blipFill>
                  <pic:spPr>
                    <a:xfrm>
                      <a:off x="0" y="0"/>
                      <a:ext cx="4458801" cy="5751092"/>
                    </a:xfrm>
                    <a:prstGeom prst="rect">
                      <a:avLst/>
                    </a:prstGeom>
                  </pic:spPr>
                </pic:pic>
              </a:graphicData>
            </a:graphic>
          </wp:inline>
        </w:drawing>
      </w:r>
    </w:p>
    <w:p w14:paraId="5E2D920A" w14:textId="266D471C" w:rsidR="00322F58" w:rsidRDefault="00442D8C" w:rsidP="0067746E">
      <w:pPr>
        <w:pStyle w:val="Caption"/>
      </w:pPr>
      <w:r>
        <w:t xml:space="preserve">Figure </w:t>
      </w:r>
      <w:r w:rsidR="004766BF">
        <w:fldChar w:fldCharType="begin"/>
      </w:r>
      <w:r w:rsidR="004766BF">
        <w:instrText xml:space="preserve"> SEQ Figure \* ARABIC </w:instrText>
      </w:r>
      <w:r w:rsidR="004766BF">
        <w:fldChar w:fldCharType="separate"/>
      </w:r>
      <w:r w:rsidR="007B2D3F">
        <w:rPr>
          <w:noProof/>
        </w:rPr>
        <w:t>2</w:t>
      </w:r>
      <w:r w:rsidR="004766BF">
        <w:rPr>
          <w:noProof/>
        </w:rPr>
        <w:fldChar w:fldCharType="end"/>
      </w:r>
      <w:r>
        <w:t>-Page 65 of the turning guidelines</w:t>
      </w:r>
    </w:p>
    <w:p w14:paraId="07197ADC" w14:textId="25B5A499" w:rsidR="001829CF" w:rsidRDefault="004766BF" w:rsidP="00D76984">
      <w:sdt>
        <w:sdtPr>
          <w:rPr>
            <w:highlight w:val="yellow"/>
          </w:rPr>
          <w:id w:val="-1250121370"/>
          <w:citation/>
        </w:sdtPr>
        <w:sdtEndPr/>
        <w:sdtContent>
          <w:r w:rsidR="00277B63" w:rsidRPr="00277B63">
            <w:rPr>
              <w:highlight w:val="yellow"/>
            </w:rPr>
            <w:fldChar w:fldCharType="begin"/>
          </w:r>
          <w:r w:rsidR="00277B63" w:rsidRPr="00277B63">
            <w:rPr>
              <w:highlight w:val="yellow"/>
            </w:rPr>
            <w:instrText xml:space="preserve"> CITATION Hea99 \l 2057 </w:instrText>
          </w:r>
          <w:r w:rsidR="00277B63" w:rsidRPr="00277B63">
            <w:rPr>
              <w:highlight w:val="yellow"/>
            </w:rPr>
            <w:fldChar w:fldCharType="separate"/>
          </w:r>
          <w:r w:rsidR="003164A6" w:rsidRPr="003164A6">
            <w:rPr>
              <w:noProof/>
              <w:highlight w:val="yellow"/>
            </w:rPr>
            <w:t>(Health and Safety Executive, 1999)</w:t>
          </w:r>
          <w:r w:rsidR="00277B63" w:rsidRPr="00277B63">
            <w:rPr>
              <w:highlight w:val="yellow"/>
            </w:rPr>
            <w:fldChar w:fldCharType="end"/>
          </w:r>
        </w:sdtContent>
      </w:sdt>
    </w:p>
    <w:p w14:paraId="551DC4E5" w14:textId="20A44CF9" w:rsidR="00277B63" w:rsidRDefault="00655843" w:rsidP="00D76984">
      <w:r>
        <w:t>UWTSD issue</w:t>
      </w:r>
      <w:r w:rsidR="00E5129A">
        <w:t>s</w:t>
      </w:r>
      <w:r>
        <w:t xml:space="preserve"> </w:t>
      </w:r>
      <w:r w:rsidR="003F46CE">
        <w:t xml:space="preserve">2 </w:t>
      </w:r>
      <w:r>
        <w:t>document</w:t>
      </w:r>
      <w:r w:rsidR="003F46CE">
        <w:t>s</w:t>
      </w:r>
      <w:r>
        <w:t xml:space="preserve"> at the start</w:t>
      </w:r>
      <w:r w:rsidR="00E5129A">
        <w:t xml:space="preserve"> of every session </w:t>
      </w:r>
      <w:r w:rsidR="00C758E1">
        <w:t xml:space="preserve">that includes specific guidelines about their workshop and </w:t>
      </w:r>
      <w:r w:rsidR="00B03BCC">
        <w:t xml:space="preserve">the other one </w:t>
      </w:r>
      <w:r w:rsidR="00C758E1">
        <w:t>more</w:t>
      </w:r>
      <w:r w:rsidR="00FA3CBB">
        <w:t xml:space="preserve"> safety guidelines about general workshop safety and hazards. </w:t>
      </w:r>
      <w:sdt>
        <w:sdtPr>
          <w:rPr>
            <w:highlight w:val="yellow"/>
          </w:rPr>
          <w:id w:val="-1303609874"/>
          <w:citation/>
        </w:sdtPr>
        <w:sdtEndPr/>
        <w:sdtContent>
          <w:r w:rsidR="00FA3CBB" w:rsidRPr="00B03BCC">
            <w:rPr>
              <w:highlight w:val="yellow"/>
            </w:rPr>
            <w:fldChar w:fldCharType="begin"/>
          </w:r>
          <w:r w:rsidR="00B03BCC" w:rsidRPr="00B03BCC">
            <w:rPr>
              <w:highlight w:val="yellow"/>
            </w:rPr>
            <w:instrText xml:space="preserve">CITATION UWT19 \l 2057 </w:instrText>
          </w:r>
          <w:r w:rsidR="00FA3CBB" w:rsidRPr="00B03BCC">
            <w:rPr>
              <w:highlight w:val="yellow"/>
            </w:rPr>
            <w:fldChar w:fldCharType="separate"/>
          </w:r>
          <w:r w:rsidR="003164A6" w:rsidRPr="003164A6">
            <w:rPr>
              <w:noProof/>
              <w:highlight w:val="yellow"/>
            </w:rPr>
            <w:t>(UWTSD, 2019)</w:t>
          </w:r>
          <w:r w:rsidR="00FA3CBB" w:rsidRPr="00B03BCC">
            <w:rPr>
              <w:highlight w:val="yellow"/>
            </w:rPr>
            <w:fldChar w:fldCharType="end"/>
          </w:r>
        </w:sdtContent>
      </w:sdt>
    </w:p>
    <w:p w14:paraId="0BE63FFE" w14:textId="77C52A7E" w:rsidR="003B07A8" w:rsidRDefault="003B07A8" w:rsidP="003B07A8"/>
    <w:p w14:paraId="5A444C04" w14:textId="09252134" w:rsidR="003B07A8" w:rsidRDefault="003B07A8" w:rsidP="003B07A8"/>
    <w:p w14:paraId="70778302" w14:textId="33E9C9A1" w:rsidR="003B07A8" w:rsidRDefault="003B07A8" w:rsidP="003B07A8"/>
    <w:p w14:paraId="2AE90087" w14:textId="47C6091E" w:rsidR="003B07A8" w:rsidRDefault="003B07A8" w:rsidP="003B07A8"/>
    <w:p w14:paraId="1358A815" w14:textId="4B34DB7C" w:rsidR="003B07A8" w:rsidRDefault="003B07A8" w:rsidP="003B07A8"/>
    <w:p w14:paraId="45D5042E" w14:textId="180E3447" w:rsidR="003B07A8" w:rsidRDefault="003B07A8" w:rsidP="003B07A8"/>
    <w:p w14:paraId="2F68187A" w14:textId="477FCCAC" w:rsidR="003B07A8" w:rsidRDefault="003B07A8" w:rsidP="003B07A8"/>
    <w:p w14:paraId="0CDBBFD9" w14:textId="028D7142" w:rsidR="003B07A8" w:rsidRDefault="003B07A8" w:rsidP="003B07A8">
      <w:pPr>
        <w:pStyle w:val="Heading1"/>
      </w:pPr>
      <w:bookmarkStart w:id="7" w:name="_Toc29847154"/>
      <w:r>
        <w:lastRenderedPageBreak/>
        <w:t>Methodology</w:t>
      </w:r>
      <w:bookmarkEnd w:id="7"/>
    </w:p>
    <w:p w14:paraId="073E9ACA" w14:textId="0CB0C228" w:rsidR="007A5B66" w:rsidRDefault="007A5B66" w:rsidP="007A5B66"/>
    <w:p w14:paraId="74152F87" w14:textId="17F52269" w:rsidR="00B077A1" w:rsidRDefault="00B077A1" w:rsidP="00B077A1">
      <w:pPr>
        <w:pStyle w:val="Heading2"/>
      </w:pPr>
      <w:r>
        <w:t>Equipment used</w:t>
      </w:r>
    </w:p>
    <w:p w14:paraId="3235E4E5" w14:textId="435D7D26" w:rsidR="00B077A1" w:rsidRDefault="00B077A1" w:rsidP="00B077A1">
      <w:pPr>
        <w:pStyle w:val="ListParagraph"/>
        <w:numPr>
          <w:ilvl w:val="0"/>
          <w:numId w:val="9"/>
        </w:numPr>
      </w:pPr>
      <w:r>
        <w:t xml:space="preserve">Metal lathe- </w:t>
      </w:r>
      <w:r w:rsidR="001D60F7">
        <w:t xml:space="preserve">Used to remove metal from a workpiece to give a </w:t>
      </w:r>
      <w:r w:rsidR="00813A9B">
        <w:t>desired</w:t>
      </w:r>
      <w:r w:rsidR="001D60F7">
        <w:t xml:space="preserve"> shape. </w:t>
      </w:r>
      <w:r w:rsidR="00813A9B">
        <w:t>The lathe has other functions too like a drill and</w:t>
      </w:r>
      <w:r w:rsidR="00801DDB">
        <w:t xml:space="preserve"> tapping.</w:t>
      </w:r>
    </w:p>
    <w:p w14:paraId="7496FB29" w14:textId="77539C35" w:rsidR="00801DDB" w:rsidRDefault="00D10658" w:rsidP="00B077A1">
      <w:pPr>
        <w:pStyle w:val="ListParagraph"/>
        <w:numPr>
          <w:ilvl w:val="0"/>
          <w:numId w:val="9"/>
        </w:numPr>
      </w:pPr>
      <w:r>
        <w:t xml:space="preserve">Revolving </w:t>
      </w:r>
      <w:r w:rsidR="00001943">
        <w:t xml:space="preserve">Live </w:t>
      </w:r>
      <w:r>
        <w:t xml:space="preserve">Tailstock Centre- Allows the part to be centre aligned with the tailstock </w:t>
      </w:r>
    </w:p>
    <w:p w14:paraId="658E7322" w14:textId="14597FAA" w:rsidR="00B077A1" w:rsidRDefault="00C02865" w:rsidP="00B077A1">
      <w:pPr>
        <w:pStyle w:val="ListParagraph"/>
        <w:numPr>
          <w:ilvl w:val="0"/>
          <w:numId w:val="9"/>
        </w:numPr>
      </w:pPr>
      <w:r>
        <w:t xml:space="preserve"> </w:t>
      </w:r>
      <w:r w:rsidR="00F624FE" w:rsidRPr="00F624FE">
        <w:t>Ø</w:t>
      </w:r>
      <w:r w:rsidR="00F624FE">
        <w:t xml:space="preserve"> = 6mm drill bit</w:t>
      </w:r>
      <w:r w:rsidR="00310212">
        <w:t>.</w:t>
      </w:r>
    </w:p>
    <w:p w14:paraId="488348BE" w14:textId="15C98356" w:rsidR="00310212" w:rsidRDefault="00833E25" w:rsidP="00B077A1">
      <w:pPr>
        <w:pStyle w:val="ListParagraph"/>
        <w:numPr>
          <w:ilvl w:val="0"/>
          <w:numId w:val="9"/>
        </w:numPr>
      </w:pPr>
      <w:r>
        <w:t>M6x1 tap set and wrench</w:t>
      </w:r>
      <w:r w:rsidR="00310212">
        <w:t>.</w:t>
      </w:r>
    </w:p>
    <w:p w14:paraId="5698478C" w14:textId="029E614F" w:rsidR="00310212" w:rsidRDefault="001F17EE" w:rsidP="00B077A1">
      <w:pPr>
        <w:pStyle w:val="ListParagraph"/>
        <w:numPr>
          <w:ilvl w:val="0"/>
          <w:numId w:val="9"/>
        </w:numPr>
      </w:pPr>
      <w:r>
        <w:t xml:space="preserve">Vernier </w:t>
      </w:r>
      <w:r w:rsidR="00D50B44">
        <w:t>callipers</w:t>
      </w:r>
      <w:r>
        <w:t>.</w:t>
      </w:r>
    </w:p>
    <w:p w14:paraId="33969DD6" w14:textId="450A0F7A" w:rsidR="001F17EE" w:rsidRDefault="00D50B44" w:rsidP="00B077A1">
      <w:pPr>
        <w:pStyle w:val="ListParagraph"/>
        <w:numPr>
          <w:ilvl w:val="0"/>
          <w:numId w:val="9"/>
        </w:numPr>
      </w:pPr>
      <w:r>
        <w:t>Micrometre.</w:t>
      </w:r>
    </w:p>
    <w:p w14:paraId="72712224" w14:textId="41312B39" w:rsidR="00D50B44" w:rsidRDefault="00D50B44" w:rsidP="00B077A1">
      <w:pPr>
        <w:pStyle w:val="ListParagraph"/>
        <w:numPr>
          <w:ilvl w:val="0"/>
          <w:numId w:val="9"/>
        </w:numPr>
      </w:pPr>
      <w:r>
        <w:t>Digital height gauge.</w:t>
      </w:r>
    </w:p>
    <w:p w14:paraId="1653EECB" w14:textId="2DA62366" w:rsidR="00E64514" w:rsidRDefault="00E64514" w:rsidP="00E64514">
      <w:pPr>
        <w:pStyle w:val="Heading2"/>
      </w:pPr>
      <w:r>
        <w:t>Process</w:t>
      </w:r>
    </w:p>
    <w:p w14:paraId="69892BAE" w14:textId="77777777" w:rsidR="007B2D3F" w:rsidRDefault="00F170E7" w:rsidP="007B2D3F">
      <w:pPr>
        <w:keepNext/>
      </w:pPr>
      <w:r>
        <w:rPr>
          <w:noProof/>
        </w:rPr>
        <w:drawing>
          <wp:inline distT="0" distB="0" distL="0" distR="0" wp14:anchorId="3D4BDDB9" wp14:editId="30736F94">
            <wp:extent cx="5731510" cy="5613621"/>
            <wp:effectExtent l="0" t="0" r="2540" b="6350"/>
            <wp:docPr id="1" name="Picture 1"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rill.jpeg"/>
                    <pic:cNvPicPr/>
                  </pic:nvPicPr>
                  <pic:blipFill rotWithShape="1">
                    <a:blip r:embed="rId15" cstate="print">
                      <a:extLst>
                        <a:ext uri="{28A0092B-C50C-407E-A947-70E740481C1C}">
                          <a14:useLocalDpi xmlns:a14="http://schemas.microsoft.com/office/drawing/2010/main" val="0"/>
                        </a:ext>
                      </a:extLst>
                    </a:blip>
                    <a:srcRect t="28782"/>
                    <a:stretch/>
                  </pic:blipFill>
                  <pic:spPr bwMode="auto">
                    <a:xfrm rot="10800000">
                      <a:off x="0" y="0"/>
                      <a:ext cx="5731510" cy="5613621"/>
                    </a:xfrm>
                    <a:prstGeom prst="rect">
                      <a:avLst/>
                    </a:prstGeom>
                    <a:ln>
                      <a:noFill/>
                    </a:ln>
                    <a:extLst>
                      <a:ext uri="{53640926-AAD7-44D8-BBD7-CCE9431645EC}">
                        <a14:shadowObscured xmlns:a14="http://schemas.microsoft.com/office/drawing/2010/main"/>
                      </a:ext>
                    </a:extLst>
                  </pic:spPr>
                </pic:pic>
              </a:graphicData>
            </a:graphic>
          </wp:inline>
        </w:drawing>
      </w:r>
    </w:p>
    <w:p w14:paraId="7570F066" w14:textId="5CA9546A" w:rsidR="00E64514" w:rsidRDefault="007B2D3F" w:rsidP="007B2D3F">
      <w:pPr>
        <w:pStyle w:val="Caption"/>
      </w:pPr>
      <w:r>
        <w:t xml:space="preserve">Figure </w:t>
      </w:r>
      <w:r w:rsidR="004766BF">
        <w:fldChar w:fldCharType="begin"/>
      </w:r>
      <w:r w:rsidR="004766BF">
        <w:instrText xml:space="preserve"> SEQ Figure \* ARABIC </w:instrText>
      </w:r>
      <w:r w:rsidR="004766BF">
        <w:fldChar w:fldCharType="separate"/>
      </w:r>
      <w:r>
        <w:rPr>
          <w:noProof/>
        </w:rPr>
        <w:t>3</w:t>
      </w:r>
      <w:r w:rsidR="004766BF">
        <w:rPr>
          <w:noProof/>
        </w:rPr>
        <w:fldChar w:fldCharType="end"/>
      </w:r>
      <w:r>
        <w:t>-Technical Drawing of the desired workpiece</w:t>
      </w:r>
    </w:p>
    <w:p w14:paraId="67184CDC" w14:textId="2A6C4BBB" w:rsidR="00F55964" w:rsidRDefault="00F55964" w:rsidP="00F55964">
      <w:pPr>
        <w:pStyle w:val="Heading3"/>
      </w:pPr>
      <w:r>
        <w:t>Face off</w:t>
      </w:r>
    </w:p>
    <w:p w14:paraId="17A211BD" w14:textId="77777777" w:rsidR="00F55964" w:rsidRPr="00F55964" w:rsidRDefault="00F55964" w:rsidP="00F55964"/>
    <w:p w14:paraId="18DA436E" w14:textId="0DE62354" w:rsidR="003B07A8" w:rsidRDefault="0051602F" w:rsidP="003B07A8">
      <w:pPr>
        <w:pStyle w:val="ListParagraph"/>
        <w:numPr>
          <w:ilvl w:val="0"/>
          <w:numId w:val="11"/>
        </w:numPr>
      </w:pPr>
      <w:r>
        <w:lastRenderedPageBreak/>
        <w:t xml:space="preserve">The essential drawings and equipment were collected </w:t>
      </w:r>
      <w:r w:rsidR="0098736E">
        <w:t>as seen in Figure 3</w:t>
      </w:r>
      <w:r w:rsidR="00474FA1">
        <w:t xml:space="preserve"> and all the equipment listed above.</w:t>
      </w:r>
    </w:p>
    <w:p w14:paraId="7D66BD3A" w14:textId="075B501B" w:rsidR="00474FA1" w:rsidRDefault="0051602F" w:rsidP="003B07A8">
      <w:pPr>
        <w:pStyle w:val="ListParagraph"/>
        <w:numPr>
          <w:ilvl w:val="0"/>
          <w:numId w:val="11"/>
        </w:numPr>
      </w:pPr>
      <w:r>
        <w:t xml:space="preserve">The appropriate PPE </w:t>
      </w:r>
      <w:r w:rsidR="000F1395">
        <w:t>was used during the session. These are listed in chapter 3.1</w:t>
      </w:r>
    </w:p>
    <w:p w14:paraId="71727B39" w14:textId="6B495B98" w:rsidR="003B07A8" w:rsidRDefault="0051602F" w:rsidP="003B07A8">
      <w:pPr>
        <w:pStyle w:val="ListParagraph"/>
        <w:numPr>
          <w:ilvl w:val="0"/>
          <w:numId w:val="11"/>
        </w:numPr>
      </w:pPr>
      <w:r>
        <w:t>The lathe was setup to face off the</w:t>
      </w:r>
      <w:r w:rsidR="00CE1280">
        <w:t xml:space="preserve"> workpiece</w:t>
      </w:r>
      <w:r w:rsidR="00906C11">
        <w:t>.</w:t>
      </w:r>
      <w:r w:rsidR="00CE1280">
        <w:t xml:space="preserve"> The workpiece was </w:t>
      </w:r>
      <w:r w:rsidR="00AB123E">
        <w:t>inserted into the chuck with enough depth to reduce wobble and inaccurate cutting</w:t>
      </w:r>
      <w:r w:rsidR="00CE1280">
        <w:t>.</w:t>
      </w:r>
      <w:r w:rsidR="00906C11">
        <w:t xml:space="preserve"> </w:t>
      </w:r>
      <w:r w:rsidR="00CE1280">
        <w:t>And tightened</w:t>
      </w:r>
      <w:r w:rsidR="00906C11">
        <w:t xml:space="preserve"> using </w:t>
      </w:r>
      <w:r w:rsidR="005474D2">
        <w:t>the chuck key.</w:t>
      </w:r>
    </w:p>
    <w:p w14:paraId="48C4E4B7" w14:textId="77FB4EEC" w:rsidR="007F73E9" w:rsidRDefault="00AB123E" w:rsidP="003B07A8">
      <w:pPr>
        <w:pStyle w:val="ListParagraph"/>
        <w:numPr>
          <w:ilvl w:val="0"/>
          <w:numId w:val="11"/>
        </w:numPr>
      </w:pPr>
      <w:r>
        <w:t xml:space="preserve">The active </w:t>
      </w:r>
      <w:r w:rsidR="004C587D">
        <w:t>centre</w:t>
      </w:r>
      <w:r>
        <w:t xml:space="preserve"> was </w:t>
      </w:r>
      <w:r w:rsidR="004C587D">
        <w:t xml:space="preserve">used in the carriage along </w:t>
      </w:r>
      <w:r w:rsidR="007F73E9">
        <w:t xml:space="preserve">with the </w:t>
      </w:r>
      <w:r w:rsidR="00B570D9">
        <w:t>right hand knife tool in the tool post.</w:t>
      </w:r>
      <w:r w:rsidR="004C587D">
        <w:t xml:space="preserve"> The active </w:t>
      </w:r>
      <w:r w:rsidR="006D0872">
        <w:t>centre</w:t>
      </w:r>
      <w:r w:rsidR="004C587D">
        <w:t xml:space="preserve"> was used to reduce</w:t>
      </w:r>
      <w:r w:rsidR="006D0872">
        <w:t xml:space="preserve"> wobble and align the cutting tool appropriately.</w:t>
      </w:r>
    </w:p>
    <w:p w14:paraId="0449F13F" w14:textId="0AA1E4E6" w:rsidR="00B570D9" w:rsidRDefault="006D0872" w:rsidP="00D007F6">
      <w:pPr>
        <w:pStyle w:val="ListParagraph"/>
        <w:numPr>
          <w:ilvl w:val="0"/>
          <w:numId w:val="11"/>
        </w:numPr>
      </w:pPr>
      <w:r>
        <w:t>The spindle speed was set to high and the guard was pulled over for safety.</w:t>
      </w:r>
    </w:p>
    <w:p w14:paraId="0877C9CE" w14:textId="5289FCC9" w:rsidR="00FD5763" w:rsidRDefault="006D0872" w:rsidP="00D007F6">
      <w:pPr>
        <w:pStyle w:val="ListParagraph"/>
        <w:numPr>
          <w:ilvl w:val="0"/>
          <w:numId w:val="11"/>
        </w:numPr>
      </w:pPr>
      <w:r>
        <w:t xml:space="preserve">The spindle was turned on and the </w:t>
      </w:r>
      <w:r w:rsidR="002B6CCE">
        <w:t>z axis was brought to the workpiece until a chipping was heard. This indicate</w:t>
      </w:r>
      <w:r w:rsidR="00CE57A1">
        <w:t>d</w:t>
      </w:r>
      <w:r w:rsidR="002B6CCE">
        <w:t xml:space="preserve"> that the z axis c</w:t>
      </w:r>
      <w:r w:rsidR="00CE57A1">
        <w:t>ould</w:t>
      </w:r>
      <w:r w:rsidR="002B6CCE">
        <w:t xml:space="preserve"> be zeroed and a datum point of</w:t>
      </w:r>
      <w:r w:rsidR="00BA542E">
        <w:t xml:space="preserve">  x,z</w:t>
      </w:r>
      <w:r w:rsidR="002B6CCE">
        <w:t xml:space="preserve"> </w:t>
      </w:r>
      <w:r w:rsidR="00BA542E">
        <w:t xml:space="preserve"> </w:t>
      </w:r>
      <w:r w:rsidR="002B6CCE">
        <w:t>[0,</w:t>
      </w:r>
      <w:r w:rsidR="00BA542E">
        <w:t>0] was formed.</w:t>
      </w:r>
    </w:p>
    <w:p w14:paraId="78D117B3" w14:textId="52E7E0AB" w:rsidR="006D1AA6" w:rsidRDefault="00C6624B" w:rsidP="00D007F6">
      <w:pPr>
        <w:pStyle w:val="ListParagraph"/>
        <w:numPr>
          <w:ilvl w:val="0"/>
          <w:numId w:val="11"/>
        </w:numPr>
      </w:pPr>
      <w:r>
        <w:t>0.</w:t>
      </w:r>
      <w:r w:rsidR="00EB1187">
        <w:t>5mm was taken off in the z axis using the cross slide handle to swipe the top slide across the face of the workpiece. Speeds and feeds were used to create the best result. This was repeated for the other face.</w:t>
      </w:r>
    </w:p>
    <w:p w14:paraId="24A2D10C" w14:textId="1E20C0D9" w:rsidR="00EB1187" w:rsidRDefault="00EB1187" w:rsidP="00D007F6">
      <w:pPr>
        <w:pStyle w:val="ListParagraph"/>
        <w:numPr>
          <w:ilvl w:val="0"/>
          <w:numId w:val="11"/>
        </w:numPr>
      </w:pPr>
      <w:r>
        <w:t>The lathe was turned off and the workpiece was removed.</w:t>
      </w:r>
    </w:p>
    <w:p w14:paraId="5B2B4E6D" w14:textId="5C0607F6" w:rsidR="005A60C9" w:rsidRPr="005A60C9" w:rsidRDefault="00F55964" w:rsidP="005A60C9">
      <w:pPr>
        <w:pStyle w:val="Heading3"/>
      </w:pPr>
      <w:r>
        <w:t>Measure Height</w:t>
      </w:r>
    </w:p>
    <w:p w14:paraId="0DB72B88" w14:textId="4FD72F1A" w:rsidR="00F55964" w:rsidRDefault="00EB1187" w:rsidP="00F55964">
      <w:pPr>
        <w:pStyle w:val="ListParagraph"/>
        <w:numPr>
          <w:ilvl w:val="0"/>
          <w:numId w:val="12"/>
        </w:numPr>
      </w:pPr>
      <w:r>
        <w:t xml:space="preserve">The height was measured </w:t>
      </w:r>
      <w:r w:rsidR="00E92425">
        <w:t xml:space="preserve">and recorded </w:t>
      </w:r>
      <w:r>
        <w:t>using a digital height gauge</w:t>
      </w:r>
      <w:r w:rsidR="00E92425">
        <w:t xml:space="preserve"> and repeated 3 times to ensure accuracy.</w:t>
      </w:r>
    </w:p>
    <w:p w14:paraId="66C0FE6B" w14:textId="77302473" w:rsidR="00F55964" w:rsidRDefault="005A60C9" w:rsidP="00F55964">
      <w:pPr>
        <w:pStyle w:val="ListParagraph"/>
        <w:numPr>
          <w:ilvl w:val="0"/>
          <w:numId w:val="12"/>
        </w:numPr>
      </w:pPr>
      <w:r>
        <w:t>H = 113.23mm</w:t>
      </w:r>
      <w:r w:rsidR="00823342">
        <w:t>.</w:t>
      </w:r>
    </w:p>
    <w:p w14:paraId="0CF352FB" w14:textId="11C2B665" w:rsidR="0080746B" w:rsidRDefault="007C459E" w:rsidP="000E77F1">
      <w:pPr>
        <w:pStyle w:val="Heading3"/>
      </w:pPr>
      <w:r>
        <w:t>Turning</w:t>
      </w:r>
    </w:p>
    <w:p w14:paraId="75DC077F" w14:textId="6BF95CBC" w:rsidR="007C459E" w:rsidRDefault="00F47A89" w:rsidP="007C459E">
      <w:pPr>
        <w:pStyle w:val="ListParagraph"/>
        <w:numPr>
          <w:ilvl w:val="0"/>
          <w:numId w:val="13"/>
        </w:numPr>
      </w:pPr>
      <w:r>
        <w:t xml:space="preserve">The lathe was setup as usual and </w:t>
      </w:r>
      <w:r w:rsidR="0011397E">
        <w:t>x,z was zeroed.</w:t>
      </w:r>
    </w:p>
    <w:p w14:paraId="504D5C6E" w14:textId="105ABBD9" w:rsidR="00FA2932" w:rsidRDefault="00B336E8" w:rsidP="007C459E">
      <w:pPr>
        <w:pStyle w:val="ListParagraph"/>
        <w:numPr>
          <w:ilvl w:val="0"/>
          <w:numId w:val="13"/>
        </w:numPr>
      </w:pPr>
      <w:r>
        <w:t xml:space="preserve">Take off </w:t>
      </w:r>
      <w:r w:rsidR="00EC1117">
        <w:t>0</w:t>
      </w:r>
      <w:r>
        <w:t>.5mm on the x whilst taking z to -22.</w:t>
      </w:r>
      <w:r w:rsidR="000C7588">
        <w:t>9</w:t>
      </w:r>
      <w:r>
        <w:t>5mm</w:t>
      </w:r>
      <w:r w:rsidR="000C7588">
        <w:t xml:space="preserve">. </w:t>
      </w:r>
      <w:r w:rsidR="00047FC2">
        <w:t xml:space="preserve">0.5mm was taken off the x whilst z was taken to -22.95mm (Not 23.00mm, this was to give room for error. But this length </w:t>
      </w:r>
      <w:r w:rsidR="009403A2">
        <w:t xml:space="preserve">was kept </w:t>
      </w:r>
      <w:r w:rsidR="00047FC2">
        <w:t xml:space="preserve">within the tolerance of  </w:t>
      </w:r>
      <w:r w:rsidR="00047FC2" w:rsidRPr="00F739A7">
        <w:rPr>
          <w:rFonts w:cs="Times New Roman"/>
          <w:color w:val="222222"/>
          <w:shd w:val="clear" w:color="auto" w:fill="FFFFFF"/>
        </w:rPr>
        <w:t>±</w:t>
      </w:r>
      <w:r w:rsidR="00047FC2">
        <w:t xml:space="preserve"> 0.1mm).</w:t>
      </w:r>
    </w:p>
    <w:p w14:paraId="1CA88EC4" w14:textId="534AB13D" w:rsidR="000C7588" w:rsidRDefault="00AE3A4F" w:rsidP="007C459E">
      <w:pPr>
        <w:pStyle w:val="ListParagraph"/>
        <w:numPr>
          <w:ilvl w:val="0"/>
          <w:numId w:val="13"/>
        </w:numPr>
      </w:pPr>
      <w:r>
        <w:t xml:space="preserve">The </w:t>
      </w:r>
      <w:r w:rsidR="009403A2">
        <w:t>lathe was stopped and the</w:t>
      </w:r>
      <w:r>
        <w:t xml:space="preserve"> diameter of the turned part was measured using a micrometre.</w:t>
      </w:r>
      <w:r w:rsidR="00994D69">
        <w:t xml:space="preserve"> </w:t>
      </w:r>
      <w:r w:rsidR="00994D69" w:rsidRPr="00F624FE">
        <w:t>Ø</w:t>
      </w:r>
      <w:r w:rsidR="00994D69">
        <w:t xml:space="preserve"> = 44.15.</w:t>
      </w:r>
    </w:p>
    <w:p w14:paraId="03FD8151" w14:textId="2C4C555D" w:rsidR="00994D69" w:rsidRDefault="00015F12" w:rsidP="007C459E">
      <w:pPr>
        <w:pStyle w:val="ListParagraph"/>
        <w:numPr>
          <w:ilvl w:val="0"/>
          <w:numId w:val="13"/>
        </w:numPr>
      </w:pPr>
      <w:r>
        <w:t>X was set at 44.15</w:t>
      </w:r>
      <w:r w:rsidR="00843435">
        <w:t xml:space="preserve"> and the workpiece was turned until the diameter was 35mm</w:t>
      </w:r>
      <w:r w:rsidR="009B5CDA">
        <w:t>. The diameter was measured after every cut past 37mm.</w:t>
      </w:r>
    </w:p>
    <w:p w14:paraId="75B84FAC" w14:textId="4CC43ACF" w:rsidR="00883966" w:rsidRDefault="00CD1470" w:rsidP="007C459E">
      <w:pPr>
        <w:pStyle w:val="ListParagraph"/>
        <w:numPr>
          <w:ilvl w:val="0"/>
          <w:numId w:val="13"/>
        </w:numPr>
      </w:pPr>
      <w:r>
        <w:t>The length of the section was then measured using a digital height gauge.</w:t>
      </w:r>
      <w:r w:rsidR="00883966">
        <w:t xml:space="preserve"> </w:t>
      </w:r>
    </w:p>
    <w:p w14:paraId="258B6439" w14:textId="67330479" w:rsidR="00123EDE" w:rsidRPr="00123EDE" w:rsidRDefault="004766BF" w:rsidP="00123EDE">
      <w:pPr>
        <w:pStyle w:val="ListParagraph"/>
        <w:rPr>
          <w:rFonts w:eastAsiaTheme="minorEastAsia"/>
        </w:rPr>
      </w:pPr>
      <m:oMathPara>
        <m:oMath>
          <m:sSub>
            <m:sSubPr>
              <m:ctrlPr>
                <w:rPr>
                  <w:rFonts w:ascii="Cambria Math" w:hAnsi="Cambria Math"/>
                  <w:i/>
                </w:rPr>
              </m:ctrlPr>
            </m:sSubPr>
            <m:e>
              <m:r>
                <w:rPr>
                  <w:rFonts w:ascii="Cambria Math" w:hAnsi="Cambria Math"/>
                </w:rPr>
                <m:t>L</m:t>
              </m:r>
            </m:e>
            <m:sub>
              <m:r>
                <w:rPr>
                  <w:rFonts w:ascii="Cambria Math" w:hAnsi="Cambria Math"/>
                </w:rPr>
                <m:t>ideal</m:t>
              </m:r>
            </m:sub>
          </m:sSub>
          <m:r>
            <w:rPr>
              <w:rFonts w:ascii="Cambria Math" w:hAnsi="Cambria Math"/>
            </w:rPr>
            <m:t>=23.00mm</m:t>
          </m:r>
        </m:oMath>
      </m:oMathPara>
    </w:p>
    <w:p w14:paraId="2B3F90C4" w14:textId="1637FBAC" w:rsidR="00123EDE" w:rsidRPr="00C9505B" w:rsidRDefault="004766BF" w:rsidP="00123EDE">
      <w:pPr>
        <w:pStyle w:val="ListParagraph"/>
        <w:rPr>
          <w:rFonts w:eastAsiaTheme="minorEastAsia"/>
        </w:rPr>
      </w:pPr>
      <m:oMathPara>
        <m:oMath>
          <m:sSub>
            <m:sSubPr>
              <m:ctrlPr>
                <w:rPr>
                  <w:rFonts w:ascii="Cambria Math" w:hAnsi="Cambria Math"/>
                  <w:i/>
                </w:rPr>
              </m:ctrlPr>
            </m:sSubPr>
            <m:e>
              <m:r>
                <w:rPr>
                  <w:rFonts w:ascii="Cambria Math" w:hAnsi="Cambria Math"/>
                </w:rPr>
                <m:t>L</m:t>
              </m:r>
            </m:e>
            <m:sub>
              <m:r>
                <w:rPr>
                  <w:rFonts w:ascii="Cambria Math" w:hAnsi="Cambria Math"/>
                </w:rPr>
                <m:t>measured</m:t>
              </m:r>
            </m:sub>
          </m:sSub>
          <m:r>
            <w:rPr>
              <w:rFonts w:ascii="Cambria Math" w:hAnsi="Cambria Math"/>
            </w:rPr>
            <m:t>=23.01mm</m:t>
          </m:r>
        </m:oMath>
      </m:oMathPara>
    </w:p>
    <w:p w14:paraId="7CBEC368" w14:textId="2CDC9385" w:rsidR="00C9505B" w:rsidRDefault="00C9505B" w:rsidP="00C9505B">
      <w:r>
        <w:t xml:space="preserve">This length </w:t>
      </w:r>
      <w:r w:rsidR="00CD1470">
        <w:t>was</w:t>
      </w:r>
      <w:r>
        <w:t xml:space="preserve"> within the </w:t>
      </w:r>
      <w:r w:rsidRPr="00F739A7">
        <w:rPr>
          <w:rFonts w:cs="Times New Roman"/>
          <w:color w:val="222222"/>
          <w:shd w:val="clear" w:color="auto" w:fill="FFFFFF"/>
        </w:rPr>
        <w:t>±</w:t>
      </w:r>
      <w:r>
        <w:t xml:space="preserve"> 0.1mm tolerance.</w:t>
      </w:r>
    </w:p>
    <w:p w14:paraId="4954E5D1" w14:textId="3B083C83" w:rsidR="00A72C6B" w:rsidRPr="00A72C6B" w:rsidRDefault="004766BF" w:rsidP="00A72C6B">
      <w:pPr>
        <w:ind w:left="360"/>
        <w:rPr>
          <w:rFonts w:eastAsiaTheme="minorEastAsia"/>
        </w:rPr>
      </w:pPr>
      <m:oMathPara>
        <m:oMath>
          <m:sSub>
            <m:sSubPr>
              <m:ctrlPr>
                <w:rPr>
                  <w:rFonts w:ascii="Cambria Math" w:hAnsi="Cambria Math"/>
                </w:rPr>
              </m:ctrlPr>
            </m:sSubPr>
            <m:e>
              <m:r>
                <m:rPr>
                  <m:sty m:val="p"/>
                </m:rPr>
                <w:rPr>
                  <w:rFonts w:ascii="Cambria Math" w:hAnsi="Cambria Math"/>
                </w:rPr>
                <m:t>Ø</m:t>
              </m:r>
            </m:e>
            <m:sub>
              <m:r>
                <w:rPr>
                  <w:rFonts w:ascii="Cambria Math" w:hAnsi="Cambria Math"/>
                </w:rPr>
                <m:t>ideal</m:t>
              </m:r>
            </m:sub>
          </m:sSub>
          <m:r>
            <w:rPr>
              <w:rFonts w:ascii="Cambria Math" w:hAnsi="Cambria Math"/>
            </w:rPr>
            <m:t>=35.00mm</m:t>
          </m:r>
        </m:oMath>
      </m:oMathPara>
    </w:p>
    <w:p w14:paraId="46063ED0" w14:textId="637A2AC1" w:rsidR="00A72C6B" w:rsidRDefault="004766BF" w:rsidP="00A72C6B">
      <w:pPr>
        <w:ind w:left="360"/>
      </w:pPr>
      <m:oMathPara>
        <m:oMath>
          <m:sSub>
            <m:sSubPr>
              <m:ctrlPr>
                <w:rPr>
                  <w:rFonts w:ascii="Cambria Math" w:hAnsi="Cambria Math"/>
                  <w:i/>
                </w:rPr>
              </m:ctrlPr>
            </m:sSubPr>
            <m:e>
              <m:r>
                <m:rPr>
                  <m:sty m:val="p"/>
                </m:rPr>
                <w:rPr>
                  <w:rFonts w:ascii="Cambria Math" w:hAnsi="Cambria Math"/>
                </w:rPr>
                <m:t>Ø</m:t>
              </m:r>
            </m:e>
            <m:sub>
              <m:r>
                <w:rPr>
                  <w:rFonts w:ascii="Cambria Math" w:hAnsi="Cambria Math"/>
                </w:rPr>
                <m:t>measured</m:t>
              </m:r>
            </m:sub>
          </m:sSub>
          <m:r>
            <w:rPr>
              <w:rFonts w:ascii="Cambria Math" w:hAnsi="Cambria Math"/>
            </w:rPr>
            <m:t>=34.95mm</m:t>
          </m:r>
        </m:oMath>
      </m:oMathPara>
    </w:p>
    <w:p w14:paraId="03534E0F" w14:textId="30156C37" w:rsidR="00A72C6B" w:rsidRDefault="00F739A7" w:rsidP="00A72C6B">
      <w:pPr>
        <w:rPr>
          <w:rFonts w:cs="Times New Roman"/>
          <w:color w:val="222222"/>
          <w:shd w:val="clear" w:color="auto" w:fill="FFFFFF"/>
        </w:rPr>
      </w:pPr>
      <w:r>
        <w:t xml:space="preserve">This diameter </w:t>
      </w:r>
      <w:r w:rsidR="00CD1470">
        <w:t>was</w:t>
      </w:r>
      <w:r>
        <w:t xml:space="preserve"> within the </w:t>
      </w:r>
      <w:r w:rsidRPr="00F739A7">
        <w:rPr>
          <w:rFonts w:cs="Times New Roman"/>
          <w:color w:val="222222"/>
          <w:shd w:val="clear" w:color="auto" w:fill="FFFFFF"/>
        </w:rPr>
        <w:t>±0.2mm tolerance.</w:t>
      </w:r>
    </w:p>
    <w:p w14:paraId="0DF14A2C" w14:textId="04AEC27F" w:rsidR="004D18FA" w:rsidRDefault="004D18FA" w:rsidP="004D18FA">
      <w:pPr>
        <w:pStyle w:val="Heading3"/>
        <w:rPr>
          <w:shd w:val="clear" w:color="auto" w:fill="FFFFFF"/>
        </w:rPr>
      </w:pPr>
      <w:r>
        <w:rPr>
          <w:shd w:val="clear" w:color="auto" w:fill="FFFFFF"/>
        </w:rPr>
        <w:t>Height shorten</w:t>
      </w:r>
    </w:p>
    <w:p w14:paraId="3F682FFE" w14:textId="7210EFE2" w:rsidR="004D18FA" w:rsidRDefault="00CD1470" w:rsidP="004D18FA">
      <w:pPr>
        <w:pStyle w:val="ListParagraph"/>
        <w:numPr>
          <w:ilvl w:val="0"/>
          <w:numId w:val="14"/>
        </w:numPr>
      </w:pPr>
      <w:r>
        <w:t>The lathe was setup like normal, with the recently turned section within the chuck.</w:t>
      </w:r>
    </w:p>
    <w:p w14:paraId="383A8575" w14:textId="72E66BDE" w:rsidR="00D16336" w:rsidRDefault="00CD1470" w:rsidP="004D18FA">
      <w:pPr>
        <w:pStyle w:val="ListParagraph"/>
        <w:numPr>
          <w:ilvl w:val="0"/>
          <w:numId w:val="14"/>
        </w:numPr>
      </w:pPr>
      <w:r>
        <w:t xml:space="preserve">The z and x axis was zeroed and </w:t>
      </w:r>
      <w:r w:rsidR="00881F88">
        <w:t>z was set to 113.23mm, as this was the measured height.</w:t>
      </w:r>
    </w:p>
    <w:p w14:paraId="3BE52B15" w14:textId="345514B6" w:rsidR="00001AC6" w:rsidRDefault="00881F88" w:rsidP="004D18FA">
      <w:pPr>
        <w:pStyle w:val="ListParagraph"/>
        <w:numPr>
          <w:ilvl w:val="0"/>
          <w:numId w:val="14"/>
        </w:numPr>
      </w:pPr>
      <w:r>
        <w:t xml:space="preserve">The workpiece was faced off </w:t>
      </w:r>
      <w:r w:rsidR="003A3502">
        <w:t xml:space="preserve">using z increments of 1mm. (Ensuring not too much metal was being taken off at once was important, as </w:t>
      </w:r>
      <w:r w:rsidR="00BB0DE7">
        <w:t>this could of resulted in cracking the cutting tool).</w:t>
      </w:r>
    </w:p>
    <w:p w14:paraId="104308CD" w14:textId="3FE977B9" w:rsidR="00EE4993" w:rsidRDefault="00EE4993" w:rsidP="00BA0FDD">
      <w:pPr>
        <w:pStyle w:val="ListParagraph"/>
        <w:numPr>
          <w:ilvl w:val="0"/>
          <w:numId w:val="14"/>
        </w:numPr>
      </w:pPr>
      <w:r>
        <w:t xml:space="preserve">Once 106mm </w:t>
      </w:r>
      <w:r w:rsidR="00BB0DE7">
        <w:t>was reached, 0.1mm increments was used for better accuracy.</w:t>
      </w:r>
    </w:p>
    <w:p w14:paraId="17B838F3" w14:textId="1318E6FB" w:rsidR="00BA0FDD" w:rsidRDefault="00BB0DE7" w:rsidP="00BA0FDD">
      <w:pPr>
        <w:pStyle w:val="ListParagraph"/>
        <w:numPr>
          <w:ilvl w:val="0"/>
          <w:numId w:val="14"/>
        </w:numPr>
      </w:pPr>
      <w:r>
        <w:t>The workpiece</w:t>
      </w:r>
      <w:r w:rsidR="004F092A">
        <w:t xml:space="preserve"> was taken out once 105mm was seen, and the length was measured using a digital height gauge.</w:t>
      </w:r>
    </w:p>
    <w:p w14:paraId="3D61F404" w14:textId="77777777" w:rsidR="004F092A" w:rsidRDefault="004F092A" w:rsidP="004F092A">
      <w:pPr>
        <w:pStyle w:val="ListParagraph"/>
      </w:pPr>
    </w:p>
    <w:p w14:paraId="613B9543" w14:textId="4771CD79" w:rsidR="00BA0FDD" w:rsidRPr="006A5596" w:rsidRDefault="004766BF" w:rsidP="00BA0FDD">
      <w:pPr>
        <w:rPr>
          <w:rFonts w:eastAsiaTheme="minorEastAsia"/>
        </w:rPr>
      </w:pPr>
      <m:oMathPara>
        <m:oMath>
          <m:sSub>
            <m:sSubPr>
              <m:ctrlPr>
                <w:rPr>
                  <w:rFonts w:ascii="Cambria Math" w:hAnsi="Cambria Math"/>
                  <w:i/>
                </w:rPr>
              </m:ctrlPr>
            </m:sSubPr>
            <m:e>
              <m:r>
                <w:rPr>
                  <w:rFonts w:ascii="Cambria Math" w:hAnsi="Cambria Math"/>
                </w:rPr>
                <m:t>L</m:t>
              </m:r>
            </m:e>
            <m:sub>
              <m:r>
                <w:rPr>
                  <w:rFonts w:ascii="Cambria Math" w:hAnsi="Cambria Math"/>
                </w:rPr>
                <m:t>ideal</m:t>
              </m:r>
            </m:sub>
          </m:sSub>
          <m:r>
            <w:rPr>
              <w:rFonts w:ascii="Cambria Math" w:hAnsi="Cambria Math"/>
            </w:rPr>
            <m:t>=105.00mm</m:t>
          </m:r>
        </m:oMath>
      </m:oMathPara>
    </w:p>
    <w:p w14:paraId="73E46FC6" w14:textId="0AA086B6" w:rsidR="006A5596" w:rsidRPr="00051F65" w:rsidRDefault="004766BF" w:rsidP="00BA0FDD">
      <w:pPr>
        <w:rPr>
          <w:rFonts w:eastAsiaTheme="minorEastAsia"/>
        </w:rPr>
      </w:pPr>
      <m:oMathPara>
        <m:oMath>
          <m:sSub>
            <m:sSubPr>
              <m:ctrlPr>
                <w:rPr>
                  <w:rFonts w:ascii="Cambria Math" w:hAnsi="Cambria Math"/>
                  <w:i/>
                </w:rPr>
              </m:ctrlPr>
            </m:sSubPr>
            <m:e>
              <m:r>
                <w:rPr>
                  <w:rFonts w:ascii="Cambria Math" w:hAnsi="Cambria Math"/>
                </w:rPr>
                <m:t>L</m:t>
              </m:r>
            </m:e>
            <m:sub>
              <m:r>
                <w:rPr>
                  <w:rFonts w:ascii="Cambria Math" w:hAnsi="Cambria Math"/>
                </w:rPr>
                <m:t>measured</m:t>
              </m:r>
            </m:sub>
          </m:sSub>
          <m:r>
            <w:rPr>
              <w:rFonts w:ascii="Cambria Math" w:hAnsi="Cambria Math"/>
            </w:rPr>
            <m:t>=104.99mm</m:t>
          </m:r>
        </m:oMath>
      </m:oMathPara>
    </w:p>
    <w:p w14:paraId="4B5CAFC2" w14:textId="46C16373" w:rsidR="00051F65" w:rsidRDefault="00051F65" w:rsidP="00BA0FDD">
      <w:r>
        <w:rPr>
          <w:rFonts w:eastAsiaTheme="minorEastAsia"/>
        </w:rPr>
        <w:t xml:space="preserve">This length </w:t>
      </w:r>
      <w:r w:rsidR="004F092A">
        <w:rPr>
          <w:rFonts w:eastAsiaTheme="minorEastAsia"/>
        </w:rPr>
        <w:t>was</w:t>
      </w:r>
      <w:r>
        <w:rPr>
          <w:rFonts w:eastAsiaTheme="minorEastAsia"/>
        </w:rPr>
        <w:t xml:space="preserve"> within the </w:t>
      </w:r>
      <w:r w:rsidRPr="00F739A7">
        <w:rPr>
          <w:rFonts w:cs="Times New Roman"/>
          <w:color w:val="222222"/>
          <w:shd w:val="clear" w:color="auto" w:fill="FFFFFF"/>
        </w:rPr>
        <w:t>±</w:t>
      </w:r>
      <w:r>
        <w:t xml:space="preserve"> 0.1mm tolerance.</w:t>
      </w:r>
    </w:p>
    <w:p w14:paraId="2722B601" w14:textId="1F2BDA0A" w:rsidR="00051F65" w:rsidRDefault="00E554D9" w:rsidP="00B3092D">
      <w:pPr>
        <w:pStyle w:val="Heading3"/>
      </w:pPr>
      <w:r>
        <w:t xml:space="preserve">Centre </w:t>
      </w:r>
      <w:r w:rsidR="00011EE6">
        <w:t>Drilling</w:t>
      </w:r>
    </w:p>
    <w:p w14:paraId="737B4CE9" w14:textId="7743456E" w:rsidR="007421CF" w:rsidRDefault="009741B9" w:rsidP="00E554D9">
      <w:pPr>
        <w:pStyle w:val="ListParagraph"/>
        <w:numPr>
          <w:ilvl w:val="0"/>
          <w:numId w:val="17"/>
        </w:numPr>
      </w:pPr>
      <w:r>
        <w:t>The active centre was removed and replaced by the drill chuck in the carriage.</w:t>
      </w:r>
    </w:p>
    <w:p w14:paraId="6B03F5B2" w14:textId="0B0073A8" w:rsidR="00E554D9" w:rsidRDefault="00E554D9" w:rsidP="00E554D9">
      <w:pPr>
        <w:pStyle w:val="ListParagraph"/>
        <w:numPr>
          <w:ilvl w:val="0"/>
          <w:numId w:val="17"/>
        </w:numPr>
      </w:pPr>
      <w:r>
        <w:t>Within that drill chuck,</w:t>
      </w:r>
      <w:r w:rsidR="009D5A04">
        <w:t xml:space="preserve"> a</w:t>
      </w:r>
      <w:r w:rsidR="009741B9">
        <w:t xml:space="preserve"> 45 degree spot</w:t>
      </w:r>
      <w:r w:rsidR="009D5A04">
        <w:t xml:space="preserve"> drill was placed in the drill chuck and tightened.</w:t>
      </w:r>
    </w:p>
    <w:p w14:paraId="41E79881" w14:textId="20B79DB2" w:rsidR="004711E5" w:rsidRDefault="00956903" w:rsidP="00E554D9">
      <w:pPr>
        <w:pStyle w:val="ListParagraph"/>
        <w:numPr>
          <w:ilvl w:val="0"/>
          <w:numId w:val="17"/>
        </w:numPr>
      </w:pPr>
      <w:r>
        <w:t>The spindle was turned on and the drill was pressed against the unturned face of the workpiece</w:t>
      </w:r>
      <w:r w:rsidR="00270662">
        <w:t>. I could refer to the technical drawings seen in figure 3 to check the correct side.</w:t>
      </w:r>
    </w:p>
    <w:p w14:paraId="3E655867" w14:textId="4794C498" w:rsidR="00483F4D" w:rsidRDefault="00D20EB6" w:rsidP="00E554D9">
      <w:pPr>
        <w:pStyle w:val="ListParagraph"/>
        <w:numPr>
          <w:ilvl w:val="0"/>
          <w:numId w:val="17"/>
        </w:numPr>
      </w:pPr>
      <w:r>
        <w:t xml:space="preserve">Pecking was used to drill a small hole, the depth of the pilot of the drill bit, into the face of the workpiece. </w:t>
      </w:r>
      <w:r w:rsidR="00286823">
        <w:t>Pecking was used to remove swarf from the hole for more accurate drilling.</w:t>
      </w:r>
    </w:p>
    <w:p w14:paraId="00A85A42" w14:textId="3BA4CB0B" w:rsidR="006C76EC" w:rsidRPr="00F55964" w:rsidRDefault="00A634BB" w:rsidP="00E554D9">
      <w:pPr>
        <w:pStyle w:val="ListParagraph"/>
        <w:numPr>
          <w:ilvl w:val="0"/>
          <w:numId w:val="17"/>
        </w:numPr>
      </w:pPr>
      <w:r>
        <w:t xml:space="preserve">Once finished, replace the spot drill with the active </w:t>
      </w:r>
      <w:r w:rsidR="00220B0D">
        <w:t>centre</w:t>
      </w:r>
      <w:r>
        <w:t xml:space="preserve"> again. This small dimple will be used to reduce wobbling when turning</w:t>
      </w:r>
      <w:r w:rsidR="00220B0D">
        <w:t xml:space="preserve"> and drilling.</w:t>
      </w:r>
      <w:r w:rsidR="00286823">
        <w:t xml:space="preserve"> Once finished, the spot drill was </w:t>
      </w:r>
      <w:r w:rsidR="000067D3">
        <w:t>replaced</w:t>
      </w:r>
      <w:r w:rsidR="00286823">
        <w:t xml:space="preserve"> by the active </w:t>
      </w:r>
      <w:r w:rsidR="000067D3">
        <w:t>centre</w:t>
      </w:r>
      <w:r w:rsidR="00286823">
        <w:t xml:space="preserve"> again. </w:t>
      </w:r>
      <w:r w:rsidR="000067D3">
        <w:t>A small dimple was left on the workpiece. This was later used to reduce wobbling when using the active centre and when drilling/turning.</w:t>
      </w:r>
    </w:p>
    <w:p w14:paraId="12C4AF8B" w14:textId="77777777" w:rsidR="00F55964" w:rsidRDefault="00F55964" w:rsidP="00F55964"/>
    <w:p w14:paraId="69FD5950" w14:textId="77777777" w:rsidR="002D1357" w:rsidRDefault="002D1357" w:rsidP="007C183B">
      <w:pPr>
        <w:pStyle w:val="ListParagraph"/>
      </w:pPr>
    </w:p>
    <w:p w14:paraId="7E4DB2B3" w14:textId="05CD7BA9" w:rsidR="003B07A8" w:rsidRDefault="003B07A8" w:rsidP="003B07A8"/>
    <w:p w14:paraId="370DB4F9" w14:textId="23E47F3D" w:rsidR="003B07A8" w:rsidRDefault="003B07A8" w:rsidP="003B07A8"/>
    <w:p w14:paraId="0FF20547" w14:textId="52C13E86" w:rsidR="003B07A8" w:rsidRDefault="003B07A8" w:rsidP="003B07A8"/>
    <w:p w14:paraId="5A886A54" w14:textId="3E63F594" w:rsidR="003B07A8" w:rsidRDefault="003B07A8" w:rsidP="003B07A8"/>
    <w:p w14:paraId="1BD0F92C" w14:textId="3AF3CE9F" w:rsidR="003B07A8" w:rsidRDefault="003B07A8" w:rsidP="003B07A8"/>
    <w:p w14:paraId="364A8819" w14:textId="6453F4DB" w:rsidR="003B07A8" w:rsidRDefault="003B07A8" w:rsidP="003B07A8"/>
    <w:p w14:paraId="03E5643B" w14:textId="1242E9C7" w:rsidR="003B07A8" w:rsidRDefault="003B07A8" w:rsidP="003B07A8"/>
    <w:p w14:paraId="2C0F2F91" w14:textId="5DA090F6" w:rsidR="003B07A8" w:rsidRDefault="003B07A8" w:rsidP="003B07A8"/>
    <w:p w14:paraId="73E60B8D" w14:textId="5B56066C" w:rsidR="003B07A8" w:rsidRDefault="003B07A8" w:rsidP="003B07A8"/>
    <w:p w14:paraId="0E415426" w14:textId="7B45F364" w:rsidR="003B07A8" w:rsidRDefault="003B07A8" w:rsidP="003B07A8"/>
    <w:p w14:paraId="45974F5E" w14:textId="58CCB5B8" w:rsidR="003B07A8" w:rsidRDefault="003B07A8" w:rsidP="003B07A8"/>
    <w:p w14:paraId="40643540" w14:textId="5F5BB72F" w:rsidR="003B07A8" w:rsidRDefault="003B07A8" w:rsidP="003B07A8"/>
    <w:p w14:paraId="5C8F653B" w14:textId="042B7C80" w:rsidR="003B07A8" w:rsidRDefault="003B07A8" w:rsidP="003B07A8"/>
    <w:p w14:paraId="1353FBD7" w14:textId="17F12992" w:rsidR="003B07A8" w:rsidRDefault="003B07A8" w:rsidP="003B07A8"/>
    <w:p w14:paraId="19D47DF0" w14:textId="07F02700" w:rsidR="003B07A8" w:rsidRDefault="003B07A8" w:rsidP="003B07A8"/>
    <w:p w14:paraId="2314D111" w14:textId="70A53724" w:rsidR="003B07A8" w:rsidRDefault="003B07A8" w:rsidP="003B07A8"/>
    <w:p w14:paraId="1067763F" w14:textId="09429EC1" w:rsidR="003B07A8" w:rsidRDefault="003B07A8" w:rsidP="003B07A8"/>
    <w:p w14:paraId="5BD0FACC" w14:textId="7B325626" w:rsidR="0087317F" w:rsidRDefault="0087317F" w:rsidP="003B07A8"/>
    <w:p w14:paraId="551FDB2D" w14:textId="77777777" w:rsidR="0087317F" w:rsidRDefault="0087317F" w:rsidP="003B07A8"/>
    <w:p w14:paraId="2CDF4463" w14:textId="416A7476" w:rsidR="003B07A8" w:rsidRDefault="003B07A8" w:rsidP="003B07A8">
      <w:pPr>
        <w:pStyle w:val="Heading1"/>
      </w:pPr>
      <w:bookmarkStart w:id="8" w:name="_Toc29847155"/>
      <w:r>
        <w:lastRenderedPageBreak/>
        <w:t>Discussion</w:t>
      </w:r>
      <w:bookmarkEnd w:id="8"/>
    </w:p>
    <w:p w14:paraId="2C02B5ED" w14:textId="6C104E47" w:rsidR="003B07A8" w:rsidRDefault="003B07A8" w:rsidP="003B07A8"/>
    <w:p w14:paraId="4897E192" w14:textId="608DDB9F" w:rsidR="009A2F97" w:rsidRDefault="009A2F97" w:rsidP="003B07A8">
      <w:r>
        <w:t xml:space="preserve">During the session, </w:t>
      </w:r>
      <w:r w:rsidR="00D73DC5">
        <w:t xml:space="preserve">advice was given in order to improve my skills. The advice was to slow down the </w:t>
      </w:r>
      <w:r w:rsidR="00C431CD">
        <w:t xml:space="preserve">cutting process using the lathe, to give a better finish during cutting and reduce risk of breaking the tool. </w:t>
      </w:r>
    </w:p>
    <w:p w14:paraId="3D4FA88A" w14:textId="34018C14" w:rsidR="003B07A8" w:rsidRDefault="003B07A8" w:rsidP="003B07A8"/>
    <w:p w14:paraId="3A679BDB" w14:textId="33D2EA10" w:rsidR="003B07A8" w:rsidRDefault="003B07A8" w:rsidP="003B07A8"/>
    <w:p w14:paraId="3D6A48EC" w14:textId="317C48CC" w:rsidR="003B07A8" w:rsidRDefault="003B07A8" w:rsidP="003B07A8"/>
    <w:p w14:paraId="08018365" w14:textId="3D1A5F88" w:rsidR="003B07A8" w:rsidRDefault="003B07A8" w:rsidP="003B07A8"/>
    <w:p w14:paraId="37CFB3D5" w14:textId="3632BA89" w:rsidR="003B07A8" w:rsidRDefault="003B07A8" w:rsidP="003B07A8"/>
    <w:p w14:paraId="532AF089" w14:textId="315A9EA6" w:rsidR="003B07A8" w:rsidRDefault="003B07A8" w:rsidP="003B07A8"/>
    <w:p w14:paraId="7C8508D6" w14:textId="16B10556" w:rsidR="003B07A8" w:rsidRDefault="003B07A8" w:rsidP="003B07A8"/>
    <w:p w14:paraId="20267701" w14:textId="7EB03521" w:rsidR="003B07A8" w:rsidRDefault="003B07A8" w:rsidP="003B07A8"/>
    <w:p w14:paraId="48F3360A" w14:textId="356CEBA2" w:rsidR="003B07A8" w:rsidRDefault="003B07A8" w:rsidP="003B07A8"/>
    <w:p w14:paraId="2E988310" w14:textId="2BE8D528" w:rsidR="003B07A8" w:rsidRDefault="003B07A8" w:rsidP="003B07A8"/>
    <w:p w14:paraId="1E4618EE" w14:textId="02371B30" w:rsidR="003B07A8" w:rsidRDefault="003B07A8" w:rsidP="003B07A8"/>
    <w:p w14:paraId="171AA0CF" w14:textId="7397EAA8" w:rsidR="003B07A8" w:rsidRDefault="003B07A8" w:rsidP="003B07A8"/>
    <w:p w14:paraId="26122E7C" w14:textId="228E23D7" w:rsidR="003B07A8" w:rsidRDefault="003B07A8" w:rsidP="003B07A8"/>
    <w:p w14:paraId="4201ABF3" w14:textId="552E4FA2" w:rsidR="003B07A8" w:rsidRDefault="003B07A8" w:rsidP="003B07A8"/>
    <w:p w14:paraId="6CB1E931" w14:textId="004BF9DC" w:rsidR="003B07A8" w:rsidRDefault="003B07A8" w:rsidP="003B07A8"/>
    <w:p w14:paraId="7DBD268A" w14:textId="5C7C701F" w:rsidR="003B07A8" w:rsidRDefault="003B07A8" w:rsidP="003B07A8"/>
    <w:p w14:paraId="2CE64462" w14:textId="18DA2564" w:rsidR="003B07A8" w:rsidRDefault="003B07A8" w:rsidP="003B07A8"/>
    <w:p w14:paraId="03D9333D" w14:textId="3E8F70B2" w:rsidR="003B07A8" w:rsidRDefault="003B07A8" w:rsidP="003B07A8"/>
    <w:p w14:paraId="1FE325B9" w14:textId="682AE181" w:rsidR="003B07A8" w:rsidRDefault="003B07A8" w:rsidP="003B07A8"/>
    <w:p w14:paraId="5019EDA6" w14:textId="0DBEE6B4" w:rsidR="003B07A8" w:rsidRDefault="003B07A8" w:rsidP="003B07A8"/>
    <w:p w14:paraId="6FA5425B" w14:textId="31EF9B64" w:rsidR="003B07A8" w:rsidRDefault="003B07A8" w:rsidP="003B07A8"/>
    <w:p w14:paraId="50290865" w14:textId="5133E5F4" w:rsidR="003B07A8" w:rsidRDefault="003B07A8" w:rsidP="003B07A8"/>
    <w:p w14:paraId="4F09A49F" w14:textId="3FFD3F94" w:rsidR="003B07A8" w:rsidRDefault="003B07A8" w:rsidP="003B07A8"/>
    <w:p w14:paraId="717CE61B" w14:textId="5F9495BD" w:rsidR="003B07A8" w:rsidRDefault="003B07A8" w:rsidP="003B07A8"/>
    <w:p w14:paraId="62415E48" w14:textId="00CADC35" w:rsidR="003B07A8" w:rsidRDefault="003B07A8" w:rsidP="003B07A8"/>
    <w:p w14:paraId="016E8DE3" w14:textId="0945EC86" w:rsidR="003B07A8" w:rsidRDefault="003B07A8" w:rsidP="003B07A8"/>
    <w:p w14:paraId="5A8F925A" w14:textId="50EE64B4" w:rsidR="003B07A8" w:rsidRDefault="003B07A8" w:rsidP="003B07A8"/>
    <w:p w14:paraId="649A1E3D" w14:textId="0786E3A1" w:rsidR="003B07A8" w:rsidRDefault="003B07A8" w:rsidP="003B07A8"/>
    <w:p w14:paraId="39721E96" w14:textId="6A0C3DDA" w:rsidR="003B07A8" w:rsidRDefault="003B07A8" w:rsidP="003B07A8"/>
    <w:p w14:paraId="72ADBA78" w14:textId="4F18D044" w:rsidR="003B07A8" w:rsidRDefault="003B07A8" w:rsidP="003B07A8">
      <w:pPr>
        <w:pStyle w:val="Heading1"/>
      </w:pPr>
      <w:bookmarkStart w:id="9" w:name="_Toc29847156"/>
      <w:r>
        <w:t>Conclusion</w:t>
      </w:r>
      <w:bookmarkEnd w:id="9"/>
    </w:p>
    <w:p w14:paraId="18E1D719" w14:textId="2B0587CA" w:rsidR="003B07A8" w:rsidRDefault="003B07A8" w:rsidP="003B07A8"/>
    <w:p w14:paraId="0E372295" w14:textId="63E93F6F" w:rsidR="003B07A8" w:rsidRDefault="00C431CD" w:rsidP="003B07A8">
      <w:r>
        <w:t>The practical sessions taught me a lot and gave me a</w:t>
      </w:r>
      <w:r w:rsidR="00CE69FA">
        <w:t xml:space="preserve"> clear understanding of the tools available. </w:t>
      </w:r>
    </w:p>
    <w:p w14:paraId="66C997C7" w14:textId="5ED0A21B" w:rsidR="003B07A8" w:rsidRDefault="003B07A8" w:rsidP="003B07A8"/>
    <w:p w14:paraId="04E7C678" w14:textId="4AB5A935" w:rsidR="003B07A8" w:rsidRDefault="003B07A8" w:rsidP="003B07A8"/>
    <w:p w14:paraId="36293843" w14:textId="66602C4B" w:rsidR="003B07A8" w:rsidRDefault="003B07A8" w:rsidP="003B07A8"/>
    <w:p w14:paraId="12901DCE" w14:textId="3DD4122C" w:rsidR="003B07A8" w:rsidRDefault="003B07A8" w:rsidP="003B07A8"/>
    <w:p w14:paraId="0BC9ED84" w14:textId="5CA99806" w:rsidR="003B07A8" w:rsidRDefault="003B07A8" w:rsidP="003B07A8"/>
    <w:p w14:paraId="713A0B6C" w14:textId="5AD527FE" w:rsidR="003B07A8" w:rsidRDefault="003B07A8" w:rsidP="003B07A8"/>
    <w:p w14:paraId="3E6C1B8F" w14:textId="546A0016" w:rsidR="003B07A8" w:rsidRDefault="003B07A8" w:rsidP="003B07A8"/>
    <w:p w14:paraId="01921C3F" w14:textId="5D523E9A" w:rsidR="003B07A8" w:rsidRDefault="003B07A8" w:rsidP="003B07A8"/>
    <w:p w14:paraId="3738901C" w14:textId="0FFD5246" w:rsidR="003B07A8" w:rsidRDefault="003B07A8" w:rsidP="003B07A8"/>
    <w:p w14:paraId="044A0194" w14:textId="262B3C72" w:rsidR="003B07A8" w:rsidRDefault="003B07A8" w:rsidP="003B07A8"/>
    <w:p w14:paraId="63BAA54C" w14:textId="0A64442E" w:rsidR="003B07A8" w:rsidRDefault="003B07A8" w:rsidP="003B07A8"/>
    <w:p w14:paraId="43985DF2" w14:textId="4758E076" w:rsidR="003B07A8" w:rsidRDefault="003B07A8" w:rsidP="003B07A8"/>
    <w:p w14:paraId="37A7D6A6" w14:textId="3CE27898" w:rsidR="003B07A8" w:rsidRDefault="003B07A8" w:rsidP="003B07A8"/>
    <w:p w14:paraId="57393456" w14:textId="4899AE45" w:rsidR="003B07A8" w:rsidRDefault="003B07A8" w:rsidP="003B07A8"/>
    <w:p w14:paraId="4ABF5D8A" w14:textId="2A74541F" w:rsidR="003B07A8" w:rsidRDefault="003B07A8" w:rsidP="003B07A8"/>
    <w:p w14:paraId="4BCBECB2" w14:textId="694454C9" w:rsidR="003B07A8" w:rsidRDefault="003B07A8" w:rsidP="003B07A8"/>
    <w:p w14:paraId="7D7580FA" w14:textId="1FE1EE7C" w:rsidR="003B07A8" w:rsidRDefault="003B07A8" w:rsidP="003B07A8"/>
    <w:p w14:paraId="3986C1AC" w14:textId="01C0A6ED" w:rsidR="003B07A8" w:rsidRDefault="003B07A8" w:rsidP="003B07A8"/>
    <w:p w14:paraId="56D0717E" w14:textId="159ECCBD" w:rsidR="003B07A8" w:rsidRDefault="003B07A8" w:rsidP="003B07A8"/>
    <w:p w14:paraId="0821309A" w14:textId="7C52316C" w:rsidR="003B07A8" w:rsidRDefault="003B07A8" w:rsidP="003B07A8"/>
    <w:p w14:paraId="783F0640" w14:textId="24DFB592" w:rsidR="003B07A8" w:rsidRDefault="003B07A8" w:rsidP="003B07A8"/>
    <w:p w14:paraId="3545604E" w14:textId="418C6801" w:rsidR="003B07A8" w:rsidRDefault="003B07A8" w:rsidP="003B07A8"/>
    <w:p w14:paraId="427EB5C5" w14:textId="12102461" w:rsidR="003B07A8" w:rsidRDefault="003B07A8" w:rsidP="003B07A8"/>
    <w:p w14:paraId="1050609A" w14:textId="7696B2BB" w:rsidR="003B07A8" w:rsidRDefault="003B07A8" w:rsidP="003B07A8"/>
    <w:p w14:paraId="69F38292" w14:textId="2D661945" w:rsidR="003B07A8" w:rsidRDefault="003B07A8" w:rsidP="00A837CD">
      <w:pPr>
        <w:pStyle w:val="Heading1"/>
        <w:numPr>
          <w:ilvl w:val="0"/>
          <w:numId w:val="0"/>
        </w:numPr>
      </w:pPr>
    </w:p>
    <w:p w14:paraId="40E4338C" w14:textId="0D9A66A4" w:rsidR="00A837CD" w:rsidRDefault="00A837CD" w:rsidP="00A837CD"/>
    <w:p w14:paraId="776060D1" w14:textId="77777777" w:rsidR="00A837CD" w:rsidRPr="00A837CD" w:rsidRDefault="00A837CD" w:rsidP="00A837CD"/>
    <w:sdt>
      <w:sdtPr>
        <w:rPr>
          <w:rFonts w:eastAsiaTheme="minorHAnsi" w:cstheme="minorBidi"/>
          <w:color w:val="auto"/>
          <w:sz w:val="22"/>
          <w:szCs w:val="22"/>
        </w:rPr>
        <w:id w:val="-1498719153"/>
        <w:docPartObj>
          <w:docPartGallery w:val="Bibliographies"/>
          <w:docPartUnique/>
        </w:docPartObj>
      </w:sdtPr>
      <w:sdtEndPr/>
      <w:sdtContent>
        <w:p w14:paraId="71B90E4C" w14:textId="4045DDAE" w:rsidR="00A837CD" w:rsidRDefault="00A837CD">
          <w:pPr>
            <w:pStyle w:val="Heading1"/>
          </w:pPr>
          <w:r>
            <w:t>References</w:t>
          </w:r>
        </w:p>
        <w:sdt>
          <w:sdtPr>
            <w:id w:val="-573587230"/>
            <w:bibliography/>
          </w:sdtPr>
          <w:sdtEndPr/>
          <w:sdtContent>
            <w:p w14:paraId="32EB2FBC" w14:textId="77777777" w:rsidR="003164A6" w:rsidRDefault="00A837CD" w:rsidP="003164A6">
              <w:pPr>
                <w:pStyle w:val="Bibliography"/>
                <w:ind w:left="720" w:hanging="720"/>
                <w:rPr>
                  <w:noProof/>
                  <w:sz w:val="24"/>
                  <w:szCs w:val="24"/>
                </w:rPr>
              </w:pPr>
              <w:r>
                <w:fldChar w:fldCharType="begin"/>
              </w:r>
              <w:r>
                <w:instrText xml:space="preserve"> BIBLIOGRAPHY </w:instrText>
              </w:r>
              <w:r>
                <w:fldChar w:fldCharType="separate"/>
              </w:r>
              <w:r w:rsidR="003164A6">
                <w:rPr>
                  <w:noProof/>
                </w:rPr>
                <w:t xml:space="preserve">Dupree, D. (n.d.). </w:t>
              </w:r>
              <w:r w:rsidR="003164A6">
                <w:rPr>
                  <w:i/>
                  <w:iCs/>
                  <w:noProof/>
                </w:rPr>
                <w:t>OSHA Safety Training for Lathe Machines</w:t>
              </w:r>
              <w:r w:rsidR="003164A6">
                <w:rPr>
                  <w:noProof/>
                </w:rPr>
                <w:t>. Retrieved from Chron.com: Dupree, Deb. "OSHA Safety Training for Lathe Machineshttp://work.chron.com/osha-safety-training-lathe-machines-21273.html</w:t>
              </w:r>
            </w:p>
            <w:p w14:paraId="0392FED7" w14:textId="77777777" w:rsidR="003164A6" w:rsidRDefault="003164A6" w:rsidP="003164A6">
              <w:pPr>
                <w:pStyle w:val="Bibliography"/>
                <w:ind w:left="720" w:hanging="720"/>
                <w:rPr>
                  <w:noProof/>
                </w:rPr>
              </w:pPr>
              <w:r>
                <w:rPr>
                  <w:noProof/>
                </w:rPr>
                <w:t xml:space="preserve">Health and Safety Executive. (1999). </w:t>
              </w:r>
              <w:r>
                <w:rPr>
                  <w:i/>
                  <w:iCs/>
                  <w:noProof/>
                </w:rPr>
                <w:t>Health and safety in engineering workshops.</w:t>
              </w:r>
              <w:r>
                <w:rPr>
                  <w:noProof/>
                </w:rPr>
                <w:t xml:space="preserve"> London: HSE Books.</w:t>
              </w:r>
            </w:p>
            <w:p w14:paraId="394732C8" w14:textId="77777777" w:rsidR="003164A6" w:rsidRDefault="003164A6" w:rsidP="003164A6">
              <w:pPr>
                <w:pStyle w:val="Bibliography"/>
                <w:ind w:left="720" w:hanging="720"/>
                <w:rPr>
                  <w:noProof/>
                </w:rPr>
              </w:pPr>
              <w:r>
                <w:rPr>
                  <w:noProof/>
                </w:rPr>
                <w:t xml:space="preserve">UWTSD. (2019). </w:t>
              </w:r>
              <w:r>
                <w:rPr>
                  <w:i/>
                  <w:iCs/>
                  <w:noProof/>
                </w:rPr>
                <w:t>Machine Shop MTB04 Turning Guidelines/Machine Shop Guidelines.</w:t>
              </w:r>
              <w:r>
                <w:rPr>
                  <w:noProof/>
                </w:rPr>
                <w:t xml:space="preserve"> Swansea.</w:t>
              </w:r>
            </w:p>
            <w:p w14:paraId="63666C8C" w14:textId="7683FB1F" w:rsidR="00A837CD" w:rsidRDefault="00A837CD" w:rsidP="003164A6">
              <w:r>
                <w:rPr>
                  <w:b/>
                  <w:bCs/>
                  <w:noProof/>
                </w:rPr>
                <w:fldChar w:fldCharType="end"/>
              </w:r>
            </w:p>
          </w:sdtContent>
        </w:sdt>
      </w:sdtContent>
    </w:sdt>
    <w:p w14:paraId="326BF993" w14:textId="77777777" w:rsidR="003B07A8" w:rsidRDefault="003B07A8" w:rsidP="003B07A8">
      <w:pPr>
        <w:pStyle w:val="Heading1"/>
        <w:numPr>
          <w:ilvl w:val="0"/>
          <w:numId w:val="0"/>
        </w:numPr>
        <w:ind w:left="432"/>
      </w:pPr>
    </w:p>
    <w:p w14:paraId="09CEB057" w14:textId="60E5B6E7" w:rsidR="003B07A8" w:rsidRPr="003B07A8" w:rsidRDefault="003B07A8" w:rsidP="003B07A8">
      <w:pPr>
        <w:pStyle w:val="Heading1"/>
        <w:numPr>
          <w:ilvl w:val="0"/>
          <w:numId w:val="0"/>
        </w:numPr>
        <w:ind w:left="432"/>
      </w:pPr>
      <w:r>
        <w:t xml:space="preserve"> </w:t>
      </w:r>
    </w:p>
    <w:sectPr w:rsidR="003B07A8" w:rsidRPr="003B07A8" w:rsidSect="007B5D49">
      <w:footerReference w:type="default" r:id="rId16"/>
      <w:pgSz w:w="11906" w:h="16838"/>
      <w:pgMar w:top="1440" w:right="1440" w:bottom="1440" w:left="1440" w:header="708" w:footer="708" w:gutter="0"/>
      <w:pgNumType w:fmt="lowerRoman"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DA4F40" w14:textId="77777777" w:rsidR="00267F9E" w:rsidRDefault="00267F9E" w:rsidP="007B5D49">
      <w:pPr>
        <w:spacing w:after="0" w:line="240" w:lineRule="auto"/>
      </w:pPr>
      <w:r>
        <w:separator/>
      </w:r>
    </w:p>
  </w:endnote>
  <w:endnote w:type="continuationSeparator" w:id="0">
    <w:p w14:paraId="297EBA92" w14:textId="77777777" w:rsidR="00267F9E" w:rsidRDefault="00267F9E" w:rsidP="007B5D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8393580"/>
      <w:docPartObj>
        <w:docPartGallery w:val="Page Numbers (Bottom of Page)"/>
        <w:docPartUnique/>
      </w:docPartObj>
    </w:sdtPr>
    <w:sdtEndPr>
      <w:rPr>
        <w:noProof/>
      </w:rPr>
    </w:sdtEndPr>
    <w:sdtContent>
      <w:p w14:paraId="66AC23F6" w14:textId="77777777" w:rsidR="007B5D49" w:rsidRDefault="007B5D4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EC856E" w14:textId="77777777" w:rsidR="007B5D49" w:rsidRDefault="007B5D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0C3C62" w14:textId="77777777" w:rsidR="00267F9E" w:rsidRDefault="00267F9E" w:rsidP="007B5D49">
      <w:pPr>
        <w:spacing w:after="0" w:line="240" w:lineRule="auto"/>
      </w:pPr>
      <w:r>
        <w:separator/>
      </w:r>
    </w:p>
  </w:footnote>
  <w:footnote w:type="continuationSeparator" w:id="0">
    <w:p w14:paraId="7F9B35E5" w14:textId="77777777" w:rsidR="00267F9E" w:rsidRDefault="00267F9E" w:rsidP="007B5D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7071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2F2208C"/>
    <w:multiLevelType w:val="hybridMultilevel"/>
    <w:tmpl w:val="B84A5D6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533699"/>
    <w:multiLevelType w:val="hybridMultilevel"/>
    <w:tmpl w:val="B816D9B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C12C3B"/>
    <w:multiLevelType w:val="hybridMultilevel"/>
    <w:tmpl w:val="3238E0E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7B3D00"/>
    <w:multiLevelType w:val="hybridMultilevel"/>
    <w:tmpl w:val="ED2C601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CF1B37"/>
    <w:multiLevelType w:val="hybridMultilevel"/>
    <w:tmpl w:val="72A6ED2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41F54BF"/>
    <w:multiLevelType w:val="hybridMultilevel"/>
    <w:tmpl w:val="D5F473E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6ED620B"/>
    <w:multiLevelType w:val="hybridMultilevel"/>
    <w:tmpl w:val="1E121B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E45F52"/>
    <w:multiLevelType w:val="hybridMultilevel"/>
    <w:tmpl w:val="4C34C3B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8C5170"/>
    <w:multiLevelType w:val="hybridMultilevel"/>
    <w:tmpl w:val="0BA29FB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7E750E"/>
    <w:multiLevelType w:val="hybridMultilevel"/>
    <w:tmpl w:val="EDCAFE8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05D5668"/>
    <w:multiLevelType w:val="hybridMultilevel"/>
    <w:tmpl w:val="214E330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4E93B44"/>
    <w:multiLevelType w:val="hybridMultilevel"/>
    <w:tmpl w:val="B7A49A9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69965B33"/>
    <w:multiLevelType w:val="hybridMultilevel"/>
    <w:tmpl w:val="D62E4C9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BDD46F9"/>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5" w15:restartNumberingAfterBreak="0">
    <w:nsid w:val="6CD45554"/>
    <w:multiLevelType w:val="hybridMultilevel"/>
    <w:tmpl w:val="9E76B5D6"/>
    <w:lvl w:ilvl="0" w:tplc="08090013">
      <w:start w:val="1"/>
      <w:numFmt w:val="upp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6F3227FA"/>
    <w:multiLevelType w:val="hybridMultilevel"/>
    <w:tmpl w:val="A5F8CD2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0"/>
  </w:num>
  <w:num w:numId="3">
    <w:abstractNumId w:val="15"/>
  </w:num>
  <w:num w:numId="4">
    <w:abstractNumId w:val="7"/>
  </w:num>
  <w:num w:numId="5">
    <w:abstractNumId w:val="8"/>
  </w:num>
  <w:num w:numId="6">
    <w:abstractNumId w:val="12"/>
  </w:num>
  <w:num w:numId="7">
    <w:abstractNumId w:val="13"/>
  </w:num>
  <w:num w:numId="8">
    <w:abstractNumId w:val="6"/>
  </w:num>
  <w:num w:numId="9">
    <w:abstractNumId w:val="10"/>
  </w:num>
  <w:num w:numId="10">
    <w:abstractNumId w:val="11"/>
  </w:num>
  <w:num w:numId="11">
    <w:abstractNumId w:val="16"/>
  </w:num>
  <w:num w:numId="12">
    <w:abstractNumId w:val="3"/>
  </w:num>
  <w:num w:numId="13">
    <w:abstractNumId w:val="2"/>
  </w:num>
  <w:num w:numId="14">
    <w:abstractNumId w:val="5"/>
  </w:num>
  <w:num w:numId="15">
    <w:abstractNumId w:val="4"/>
  </w:num>
  <w:num w:numId="16">
    <w:abstractNumId w:val="9"/>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975"/>
    <w:rsid w:val="00001943"/>
    <w:rsid w:val="00001AC6"/>
    <w:rsid w:val="00002A8F"/>
    <w:rsid w:val="00004D6F"/>
    <w:rsid w:val="000067D3"/>
    <w:rsid w:val="00011EE6"/>
    <w:rsid w:val="00015F12"/>
    <w:rsid w:val="00033348"/>
    <w:rsid w:val="00042DD1"/>
    <w:rsid w:val="00047FC2"/>
    <w:rsid w:val="00051F65"/>
    <w:rsid w:val="00064CE3"/>
    <w:rsid w:val="00066B17"/>
    <w:rsid w:val="000734CA"/>
    <w:rsid w:val="000819F9"/>
    <w:rsid w:val="000A74A5"/>
    <w:rsid w:val="000B40A9"/>
    <w:rsid w:val="000B4723"/>
    <w:rsid w:val="000C7588"/>
    <w:rsid w:val="000D0B7F"/>
    <w:rsid w:val="000E77F1"/>
    <w:rsid w:val="000F1395"/>
    <w:rsid w:val="000F5224"/>
    <w:rsid w:val="00112F5B"/>
    <w:rsid w:val="0011397E"/>
    <w:rsid w:val="001162A2"/>
    <w:rsid w:val="00117E0A"/>
    <w:rsid w:val="00123EDE"/>
    <w:rsid w:val="00127D5D"/>
    <w:rsid w:val="001364FB"/>
    <w:rsid w:val="00141B33"/>
    <w:rsid w:val="0015410B"/>
    <w:rsid w:val="0018044D"/>
    <w:rsid w:val="001829CF"/>
    <w:rsid w:val="001938FB"/>
    <w:rsid w:val="00196383"/>
    <w:rsid w:val="00196D09"/>
    <w:rsid w:val="001A388E"/>
    <w:rsid w:val="001D1F32"/>
    <w:rsid w:val="001D60F7"/>
    <w:rsid w:val="001D7A82"/>
    <w:rsid w:val="001F17EE"/>
    <w:rsid w:val="0020489E"/>
    <w:rsid w:val="00206D42"/>
    <w:rsid w:val="00220B0D"/>
    <w:rsid w:val="00244DE0"/>
    <w:rsid w:val="00267F9E"/>
    <w:rsid w:val="00270662"/>
    <w:rsid w:val="00277B63"/>
    <w:rsid w:val="00286823"/>
    <w:rsid w:val="00297B4B"/>
    <w:rsid w:val="002B00E5"/>
    <w:rsid w:val="002B39AA"/>
    <w:rsid w:val="002B6CCE"/>
    <w:rsid w:val="002D1357"/>
    <w:rsid w:val="002E2DA3"/>
    <w:rsid w:val="002F4345"/>
    <w:rsid w:val="00310212"/>
    <w:rsid w:val="003164A6"/>
    <w:rsid w:val="00322F58"/>
    <w:rsid w:val="00351B5B"/>
    <w:rsid w:val="003819AF"/>
    <w:rsid w:val="00393958"/>
    <w:rsid w:val="003968D7"/>
    <w:rsid w:val="003A3502"/>
    <w:rsid w:val="003A3E86"/>
    <w:rsid w:val="003A3E91"/>
    <w:rsid w:val="003B07A8"/>
    <w:rsid w:val="003C0860"/>
    <w:rsid w:val="003C2089"/>
    <w:rsid w:val="003C3E21"/>
    <w:rsid w:val="003D6972"/>
    <w:rsid w:val="003F46CE"/>
    <w:rsid w:val="00425AAC"/>
    <w:rsid w:val="00440468"/>
    <w:rsid w:val="00441ECA"/>
    <w:rsid w:val="00442302"/>
    <w:rsid w:val="00442D8C"/>
    <w:rsid w:val="00454076"/>
    <w:rsid w:val="00463416"/>
    <w:rsid w:val="004655C5"/>
    <w:rsid w:val="00466FFC"/>
    <w:rsid w:val="004711E5"/>
    <w:rsid w:val="00474FA1"/>
    <w:rsid w:val="004766BF"/>
    <w:rsid w:val="00483F4D"/>
    <w:rsid w:val="00484BE4"/>
    <w:rsid w:val="00487B26"/>
    <w:rsid w:val="004A2832"/>
    <w:rsid w:val="004C0CB1"/>
    <w:rsid w:val="004C587D"/>
    <w:rsid w:val="004D18FA"/>
    <w:rsid w:val="004E2903"/>
    <w:rsid w:val="004E318E"/>
    <w:rsid w:val="004F092A"/>
    <w:rsid w:val="005103A6"/>
    <w:rsid w:val="0051602F"/>
    <w:rsid w:val="0052745A"/>
    <w:rsid w:val="00541FB8"/>
    <w:rsid w:val="005474D2"/>
    <w:rsid w:val="00557C87"/>
    <w:rsid w:val="00573326"/>
    <w:rsid w:val="00576332"/>
    <w:rsid w:val="005824F2"/>
    <w:rsid w:val="00590F4A"/>
    <w:rsid w:val="00596E98"/>
    <w:rsid w:val="005A2113"/>
    <w:rsid w:val="005A60C9"/>
    <w:rsid w:val="005C33F0"/>
    <w:rsid w:val="005C7EA5"/>
    <w:rsid w:val="005E07F0"/>
    <w:rsid w:val="005F7D58"/>
    <w:rsid w:val="0060417A"/>
    <w:rsid w:val="00615ADE"/>
    <w:rsid w:val="00636975"/>
    <w:rsid w:val="0064338C"/>
    <w:rsid w:val="00655843"/>
    <w:rsid w:val="00661EA2"/>
    <w:rsid w:val="00664FAD"/>
    <w:rsid w:val="00672594"/>
    <w:rsid w:val="0067746E"/>
    <w:rsid w:val="00684370"/>
    <w:rsid w:val="00685064"/>
    <w:rsid w:val="0069073B"/>
    <w:rsid w:val="006A5596"/>
    <w:rsid w:val="006A77EC"/>
    <w:rsid w:val="006B6B81"/>
    <w:rsid w:val="006C76EC"/>
    <w:rsid w:val="006D0872"/>
    <w:rsid w:val="006D1AA6"/>
    <w:rsid w:val="006E45CC"/>
    <w:rsid w:val="006E5044"/>
    <w:rsid w:val="00704718"/>
    <w:rsid w:val="007121D0"/>
    <w:rsid w:val="00720D3B"/>
    <w:rsid w:val="00722182"/>
    <w:rsid w:val="00722957"/>
    <w:rsid w:val="007270C3"/>
    <w:rsid w:val="00732F54"/>
    <w:rsid w:val="0073724A"/>
    <w:rsid w:val="00737CEC"/>
    <w:rsid w:val="007421CF"/>
    <w:rsid w:val="00753905"/>
    <w:rsid w:val="00762D3E"/>
    <w:rsid w:val="007631EF"/>
    <w:rsid w:val="00765E0D"/>
    <w:rsid w:val="00766773"/>
    <w:rsid w:val="00782015"/>
    <w:rsid w:val="0078293E"/>
    <w:rsid w:val="00783D4F"/>
    <w:rsid w:val="007A5B66"/>
    <w:rsid w:val="007A7BC9"/>
    <w:rsid w:val="007B2D3F"/>
    <w:rsid w:val="007B3847"/>
    <w:rsid w:val="007B5D49"/>
    <w:rsid w:val="007C183B"/>
    <w:rsid w:val="007C459E"/>
    <w:rsid w:val="007F73E9"/>
    <w:rsid w:val="00801DDB"/>
    <w:rsid w:val="0080746B"/>
    <w:rsid w:val="00813A9B"/>
    <w:rsid w:val="00821835"/>
    <w:rsid w:val="00823342"/>
    <w:rsid w:val="00824957"/>
    <w:rsid w:val="00833E25"/>
    <w:rsid w:val="00842CF4"/>
    <w:rsid w:val="00843435"/>
    <w:rsid w:val="00861695"/>
    <w:rsid w:val="008639B7"/>
    <w:rsid w:val="0087317F"/>
    <w:rsid w:val="00873470"/>
    <w:rsid w:val="00874985"/>
    <w:rsid w:val="008773F6"/>
    <w:rsid w:val="00877CEE"/>
    <w:rsid w:val="00881F88"/>
    <w:rsid w:val="00883966"/>
    <w:rsid w:val="00894301"/>
    <w:rsid w:val="00897D6E"/>
    <w:rsid w:val="008A0646"/>
    <w:rsid w:val="008B356F"/>
    <w:rsid w:val="008B3FBE"/>
    <w:rsid w:val="008B7A2C"/>
    <w:rsid w:val="008C747A"/>
    <w:rsid w:val="008D37EB"/>
    <w:rsid w:val="008E4F70"/>
    <w:rsid w:val="008E5E3D"/>
    <w:rsid w:val="008F127F"/>
    <w:rsid w:val="008F1D84"/>
    <w:rsid w:val="008F26A4"/>
    <w:rsid w:val="0090187C"/>
    <w:rsid w:val="009053BD"/>
    <w:rsid w:val="00906C11"/>
    <w:rsid w:val="00920E9D"/>
    <w:rsid w:val="009403A2"/>
    <w:rsid w:val="009428A3"/>
    <w:rsid w:val="00947773"/>
    <w:rsid w:val="00956903"/>
    <w:rsid w:val="00971BE5"/>
    <w:rsid w:val="009723A1"/>
    <w:rsid w:val="009739BC"/>
    <w:rsid w:val="009741B9"/>
    <w:rsid w:val="0097716C"/>
    <w:rsid w:val="0098736E"/>
    <w:rsid w:val="00991322"/>
    <w:rsid w:val="00994D69"/>
    <w:rsid w:val="009A2F97"/>
    <w:rsid w:val="009B5CDA"/>
    <w:rsid w:val="009D5A04"/>
    <w:rsid w:val="009E2AA7"/>
    <w:rsid w:val="009E4F34"/>
    <w:rsid w:val="009F218B"/>
    <w:rsid w:val="009F320D"/>
    <w:rsid w:val="00A46F53"/>
    <w:rsid w:val="00A61967"/>
    <w:rsid w:val="00A634BB"/>
    <w:rsid w:val="00A63B3C"/>
    <w:rsid w:val="00A65AA0"/>
    <w:rsid w:val="00A72C6B"/>
    <w:rsid w:val="00A837CD"/>
    <w:rsid w:val="00A93C9C"/>
    <w:rsid w:val="00AA36B7"/>
    <w:rsid w:val="00AB123E"/>
    <w:rsid w:val="00AB13FE"/>
    <w:rsid w:val="00AB39EE"/>
    <w:rsid w:val="00AC3125"/>
    <w:rsid w:val="00AD0A09"/>
    <w:rsid w:val="00AD3557"/>
    <w:rsid w:val="00AE3A4F"/>
    <w:rsid w:val="00AE76E0"/>
    <w:rsid w:val="00B038B7"/>
    <w:rsid w:val="00B03BCC"/>
    <w:rsid w:val="00B077A1"/>
    <w:rsid w:val="00B1138F"/>
    <w:rsid w:val="00B11C4E"/>
    <w:rsid w:val="00B3092D"/>
    <w:rsid w:val="00B336E8"/>
    <w:rsid w:val="00B37681"/>
    <w:rsid w:val="00B44E94"/>
    <w:rsid w:val="00B45202"/>
    <w:rsid w:val="00B4698A"/>
    <w:rsid w:val="00B570D9"/>
    <w:rsid w:val="00B66EB5"/>
    <w:rsid w:val="00BA0FDD"/>
    <w:rsid w:val="00BA542E"/>
    <w:rsid w:val="00BB0DE7"/>
    <w:rsid w:val="00BB15D3"/>
    <w:rsid w:val="00BB7B27"/>
    <w:rsid w:val="00BC51BB"/>
    <w:rsid w:val="00BD2CB1"/>
    <w:rsid w:val="00BF47B1"/>
    <w:rsid w:val="00C02865"/>
    <w:rsid w:val="00C075F6"/>
    <w:rsid w:val="00C307F1"/>
    <w:rsid w:val="00C40EAD"/>
    <w:rsid w:val="00C431CD"/>
    <w:rsid w:val="00C6624B"/>
    <w:rsid w:val="00C758E1"/>
    <w:rsid w:val="00C9505B"/>
    <w:rsid w:val="00C95780"/>
    <w:rsid w:val="00CC2837"/>
    <w:rsid w:val="00CC3AB4"/>
    <w:rsid w:val="00CD1470"/>
    <w:rsid w:val="00CD1FB2"/>
    <w:rsid w:val="00CE1280"/>
    <w:rsid w:val="00CE57A1"/>
    <w:rsid w:val="00CE69FA"/>
    <w:rsid w:val="00CF1A3B"/>
    <w:rsid w:val="00D007F6"/>
    <w:rsid w:val="00D04EBB"/>
    <w:rsid w:val="00D1017B"/>
    <w:rsid w:val="00D10658"/>
    <w:rsid w:val="00D1249E"/>
    <w:rsid w:val="00D1516E"/>
    <w:rsid w:val="00D16336"/>
    <w:rsid w:val="00D20671"/>
    <w:rsid w:val="00D20EB6"/>
    <w:rsid w:val="00D21A13"/>
    <w:rsid w:val="00D2290B"/>
    <w:rsid w:val="00D406CF"/>
    <w:rsid w:val="00D42974"/>
    <w:rsid w:val="00D50B44"/>
    <w:rsid w:val="00D56570"/>
    <w:rsid w:val="00D565F5"/>
    <w:rsid w:val="00D73DC5"/>
    <w:rsid w:val="00D76984"/>
    <w:rsid w:val="00D82005"/>
    <w:rsid w:val="00DA72A0"/>
    <w:rsid w:val="00DB3453"/>
    <w:rsid w:val="00DE0809"/>
    <w:rsid w:val="00DE22FB"/>
    <w:rsid w:val="00E02FC4"/>
    <w:rsid w:val="00E0622C"/>
    <w:rsid w:val="00E23AB1"/>
    <w:rsid w:val="00E4637A"/>
    <w:rsid w:val="00E5129A"/>
    <w:rsid w:val="00E554D9"/>
    <w:rsid w:val="00E61300"/>
    <w:rsid w:val="00E64514"/>
    <w:rsid w:val="00E92425"/>
    <w:rsid w:val="00E96941"/>
    <w:rsid w:val="00EB1187"/>
    <w:rsid w:val="00EB214B"/>
    <w:rsid w:val="00EC1117"/>
    <w:rsid w:val="00EC2C7C"/>
    <w:rsid w:val="00EE4993"/>
    <w:rsid w:val="00F02818"/>
    <w:rsid w:val="00F170E7"/>
    <w:rsid w:val="00F47A89"/>
    <w:rsid w:val="00F55964"/>
    <w:rsid w:val="00F624FE"/>
    <w:rsid w:val="00F739A7"/>
    <w:rsid w:val="00F82149"/>
    <w:rsid w:val="00F86954"/>
    <w:rsid w:val="00FA2932"/>
    <w:rsid w:val="00FA3CBB"/>
    <w:rsid w:val="00FB2726"/>
    <w:rsid w:val="00FB456D"/>
    <w:rsid w:val="00FC13C0"/>
    <w:rsid w:val="00FC5083"/>
    <w:rsid w:val="00FD26DE"/>
    <w:rsid w:val="00FD5763"/>
    <w:rsid w:val="00FE50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23B4CEAB"/>
  <w15:chartTrackingRefBased/>
  <w15:docId w15:val="{4DDB3628-4630-46B5-AEB7-71F490788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36975"/>
    <w:rPr>
      <w:rFonts w:ascii="Times New Roman" w:hAnsi="Times New Roman"/>
    </w:rPr>
  </w:style>
  <w:style w:type="paragraph" w:styleId="Heading1">
    <w:name w:val="heading 1"/>
    <w:basedOn w:val="Normal"/>
    <w:next w:val="Normal"/>
    <w:link w:val="Heading1Char"/>
    <w:uiPriority w:val="9"/>
    <w:qFormat/>
    <w:rsid w:val="007B5D49"/>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B5D49"/>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B5D4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B5D4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B5D4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B5D4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B5D4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B5D4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B5D4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5D49"/>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7B5D49"/>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7B5D4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7B5D4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7B5D4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7B5D4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7B5D4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7B5D4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B5D49"/>
    <w:rPr>
      <w:rFonts w:asciiTheme="majorHAnsi" w:eastAsiaTheme="majorEastAsia" w:hAnsiTheme="majorHAnsi" w:cstheme="majorBidi"/>
      <w:i/>
      <w:iCs/>
      <w:color w:val="272727" w:themeColor="text1" w:themeTint="D8"/>
      <w:sz w:val="21"/>
      <w:szCs w:val="21"/>
    </w:rPr>
  </w:style>
  <w:style w:type="paragraph" w:styleId="NoSpacing">
    <w:name w:val="No Spacing"/>
    <w:link w:val="NoSpacingChar"/>
    <w:uiPriority w:val="1"/>
    <w:qFormat/>
    <w:rsid w:val="007B5D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B5D49"/>
    <w:rPr>
      <w:rFonts w:eastAsiaTheme="minorEastAsia"/>
      <w:lang w:val="en-US"/>
    </w:rPr>
  </w:style>
  <w:style w:type="paragraph" w:styleId="Header">
    <w:name w:val="header"/>
    <w:basedOn w:val="Normal"/>
    <w:link w:val="HeaderChar"/>
    <w:uiPriority w:val="99"/>
    <w:unhideWhenUsed/>
    <w:rsid w:val="007B5D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5D49"/>
    <w:rPr>
      <w:rFonts w:ascii="Times New Roman" w:hAnsi="Times New Roman"/>
    </w:rPr>
  </w:style>
  <w:style w:type="paragraph" w:styleId="Footer">
    <w:name w:val="footer"/>
    <w:basedOn w:val="Normal"/>
    <w:link w:val="FooterChar"/>
    <w:uiPriority w:val="99"/>
    <w:unhideWhenUsed/>
    <w:rsid w:val="007B5D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5D49"/>
    <w:rPr>
      <w:rFonts w:ascii="Times New Roman" w:hAnsi="Times New Roman"/>
    </w:rPr>
  </w:style>
  <w:style w:type="paragraph" w:styleId="TOCHeading">
    <w:name w:val="TOC Heading"/>
    <w:basedOn w:val="Heading1"/>
    <w:next w:val="Normal"/>
    <w:uiPriority w:val="39"/>
    <w:unhideWhenUsed/>
    <w:qFormat/>
    <w:rsid w:val="009053BD"/>
    <w:pPr>
      <w:numPr>
        <w:numId w:val="0"/>
      </w:numPr>
      <w:outlineLvl w:val="9"/>
    </w:pPr>
    <w:rPr>
      <w:rFonts w:asciiTheme="majorHAnsi" w:hAnsiTheme="majorHAnsi"/>
      <w:lang w:val="en-US"/>
    </w:rPr>
  </w:style>
  <w:style w:type="paragraph" w:styleId="TOC1">
    <w:name w:val="toc 1"/>
    <w:basedOn w:val="Normal"/>
    <w:next w:val="Normal"/>
    <w:autoRedefine/>
    <w:uiPriority w:val="39"/>
    <w:unhideWhenUsed/>
    <w:rsid w:val="004E318E"/>
    <w:pPr>
      <w:tabs>
        <w:tab w:val="left" w:pos="440"/>
        <w:tab w:val="right" w:leader="dot" w:pos="9016"/>
      </w:tabs>
      <w:spacing w:after="100"/>
    </w:pPr>
  </w:style>
  <w:style w:type="character" w:styleId="Hyperlink">
    <w:name w:val="Hyperlink"/>
    <w:basedOn w:val="DefaultParagraphFont"/>
    <w:uiPriority w:val="99"/>
    <w:unhideWhenUsed/>
    <w:rsid w:val="009053BD"/>
    <w:rPr>
      <w:color w:val="0563C1" w:themeColor="hyperlink"/>
      <w:u w:val="single"/>
    </w:rPr>
  </w:style>
  <w:style w:type="paragraph" w:styleId="TOC2">
    <w:name w:val="toc 2"/>
    <w:basedOn w:val="Normal"/>
    <w:next w:val="Normal"/>
    <w:autoRedefine/>
    <w:uiPriority w:val="39"/>
    <w:unhideWhenUsed/>
    <w:rsid w:val="001364FB"/>
    <w:pPr>
      <w:spacing w:after="100"/>
      <w:ind w:left="220"/>
    </w:pPr>
  </w:style>
  <w:style w:type="paragraph" w:styleId="Caption">
    <w:name w:val="caption"/>
    <w:basedOn w:val="Normal"/>
    <w:next w:val="Normal"/>
    <w:uiPriority w:val="35"/>
    <w:unhideWhenUsed/>
    <w:qFormat/>
    <w:rsid w:val="00484BE4"/>
    <w:pPr>
      <w:spacing w:after="200" w:line="240" w:lineRule="auto"/>
    </w:pPr>
    <w:rPr>
      <w:rFonts w:asciiTheme="minorHAnsi" w:hAnsiTheme="minorHAnsi"/>
      <w:i/>
      <w:iCs/>
      <w:color w:val="44546A" w:themeColor="text2"/>
      <w:sz w:val="18"/>
      <w:szCs w:val="18"/>
    </w:rPr>
  </w:style>
  <w:style w:type="paragraph" w:styleId="Title">
    <w:name w:val="Title"/>
    <w:basedOn w:val="Normal"/>
    <w:next w:val="Normal"/>
    <w:link w:val="TitleChar"/>
    <w:uiPriority w:val="10"/>
    <w:qFormat/>
    <w:rsid w:val="00002A8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2A8F"/>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6E5044"/>
    <w:pPr>
      <w:ind w:left="720"/>
      <w:contextualSpacing/>
    </w:pPr>
  </w:style>
  <w:style w:type="paragraph" w:styleId="Bibliography">
    <w:name w:val="Bibliography"/>
    <w:basedOn w:val="Normal"/>
    <w:next w:val="Normal"/>
    <w:uiPriority w:val="37"/>
    <w:unhideWhenUsed/>
    <w:rsid w:val="00A837CD"/>
  </w:style>
  <w:style w:type="character" w:styleId="PlaceholderText">
    <w:name w:val="Placeholder Text"/>
    <w:basedOn w:val="DefaultParagraphFont"/>
    <w:uiPriority w:val="99"/>
    <w:semiHidden/>
    <w:rsid w:val="00A72C6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369481">
      <w:bodyDiv w:val="1"/>
      <w:marLeft w:val="0"/>
      <w:marRight w:val="0"/>
      <w:marTop w:val="0"/>
      <w:marBottom w:val="0"/>
      <w:divBdr>
        <w:top w:val="none" w:sz="0" w:space="0" w:color="auto"/>
        <w:left w:val="none" w:sz="0" w:space="0" w:color="auto"/>
        <w:bottom w:val="none" w:sz="0" w:space="0" w:color="auto"/>
        <w:right w:val="none" w:sz="0" w:space="0" w:color="auto"/>
      </w:divBdr>
    </w:div>
    <w:div w:id="328555713">
      <w:bodyDiv w:val="1"/>
      <w:marLeft w:val="0"/>
      <w:marRight w:val="0"/>
      <w:marTop w:val="0"/>
      <w:marBottom w:val="0"/>
      <w:divBdr>
        <w:top w:val="none" w:sz="0" w:space="0" w:color="auto"/>
        <w:left w:val="none" w:sz="0" w:space="0" w:color="auto"/>
        <w:bottom w:val="none" w:sz="0" w:space="0" w:color="auto"/>
        <w:right w:val="none" w:sz="0" w:space="0" w:color="auto"/>
      </w:divBdr>
    </w:div>
    <w:div w:id="502361242">
      <w:bodyDiv w:val="1"/>
      <w:marLeft w:val="0"/>
      <w:marRight w:val="0"/>
      <w:marTop w:val="0"/>
      <w:marBottom w:val="0"/>
      <w:divBdr>
        <w:top w:val="none" w:sz="0" w:space="0" w:color="auto"/>
        <w:left w:val="none" w:sz="0" w:space="0" w:color="auto"/>
        <w:bottom w:val="none" w:sz="0" w:space="0" w:color="auto"/>
        <w:right w:val="none" w:sz="0" w:space="0" w:color="auto"/>
      </w:divBdr>
    </w:div>
    <w:div w:id="639262621">
      <w:bodyDiv w:val="1"/>
      <w:marLeft w:val="0"/>
      <w:marRight w:val="0"/>
      <w:marTop w:val="0"/>
      <w:marBottom w:val="0"/>
      <w:divBdr>
        <w:top w:val="none" w:sz="0" w:space="0" w:color="auto"/>
        <w:left w:val="none" w:sz="0" w:space="0" w:color="auto"/>
        <w:bottom w:val="none" w:sz="0" w:space="0" w:color="auto"/>
        <w:right w:val="none" w:sz="0" w:space="0" w:color="auto"/>
      </w:divBdr>
    </w:div>
    <w:div w:id="749815442">
      <w:bodyDiv w:val="1"/>
      <w:marLeft w:val="0"/>
      <w:marRight w:val="0"/>
      <w:marTop w:val="0"/>
      <w:marBottom w:val="0"/>
      <w:divBdr>
        <w:top w:val="none" w:sz="0" w:space="0" w:color="auto"/>
        <w:left w:val="none" w:sz="0" w:space="0" w:color="auto"/>
        <w:bottom w:val="none" w:sz="0" w:space="0" w:color="auto"/>
        <w:right w:val="none" w:sz="0" w:space="0" w:color="auto"/>
      </w:divBdr>
    </w:div>
    <w:div w:id="981693887">
      <w:bodyDiv w:val="1"/>
      <w:marLeft w:val="0"/>
      <w:marRight w:val="0"/>
      <w:marTop w:val="0"/>
      <w:marBottom w:val="0"/>
      <w:divBdr>
        <w:top w:val="none" w:sz="0" w:space="0" w:color="auto"/>
        <w:left w:val="none" w:sz="0" w:space="0" w:color="auto"/>
        <w:bottom w:val="none" w:sz="0" w:space="0" w:color="auto"/>
        <w:right w:val="none" w:sz="0" w:space="0" w:color="auto"/>
      </w:divBdr>
    </w:div>
    <w:div w:id="1072973710">
      <w:bodyDiv w:val="1"/>
      <w:marLeft w:val="0"/>
      <w:marRight w:val="0"/>
      <w:marTop w:val="0"/>
      <w:marBottom w:val="0"/>
      <w:divBdr>
        <w:top w:val="none" w:sz="0" w:space="0" w:color="auto"/>
        <w:left w:val="none" w:sz="0" w:space="0" w:color="auto"/>
        <w:bottom w:val="none" w:sz="0" w:space="0" w:color="auto"/>
        <w:right w:val="none" w:sz="0" w:space="0" w:color="auto"/>
      </w:divBdr>
    </w:div>
    <w:div w:id="1222979213">
      <w:bodyDiv w:val="1"/>
      <w:marLeft w:val="0"/>
      <w:marRight w:val="0"/>
      <w:marTop w:val="0"/>
      <w:marBottom w:val="0"/>
      <w:divBdr>
        <w:top w:val="none" w:sz="0" w:space="0" w:color="auto"/>
        <w:left w:val="none" w:sz="0" w:space="0" w:color="auto"/>
        <w:bottom w:val="none" w:sz="0" w:space="0" w:color="auto"/>
        <w:right w:val="none" w:sz="0" w:space="0" w:color="auto"/>
      </w:divBdr>
    </w:div>
    <w:div w:id="1262033378">
      <w:bodyDiv w:val="1"/>
      <w:marLeft w:val="0"/>
      <w:marRight w:val="0"/>
      <w:marTop w:val="0"/>
      <w:marBottom w:val="0"/>
      <w:divBdr>
        <w:top w:val="none" w:sz="0" w:space="0" w:color="auto"/>
        <w:left w:val="none" w:sz="0" w:space="0" w:color="auto"/>
        <w:bottom w:val="none" w:sz="0" w:space="0" w:color="auto"/>
        <w:right w:val="none" w:sz="0" w:space="0" w:color="auto"/>
      </w:divBdr>
    </w:div>
    <w:div w:id="1279988742">
      <w:bodyDiv w:val="1"/>
      <w:marLeft w:val="0"/>
      <w:marRight w:val="0"/>
      <w:marTop w:val="0"/>
      <w:marBottom w:val="0"/>
      <w:divBdr>
        <w:top w:val="none" w:sz="0" w:space="0" w:color="auto"/>
        <w:left w:val="none" w:sz="0" w:space="0" w:color="auto"/>
        <w:bottom w:val="none" w:sz="0" w:space="0" w:color="auto"/>
        <w:right w:val="none" w:sz="0" w:space="0" w:color="auto"/>
      </w:divBdr>
    </w:div>
    <w:div w:id="1343438814">
      <w:bodyDiv w:val="1"/>
      <w:marLeft w:val="0"/>
      <w:marRight w:val="0"/>
      <w:marTop w:val="0"/>
      <w:marBottom w:val="0"/>
      <w:divBdr>
        <w:top w:val="none" w:sz="0" w:space="0" w:color="auto"/>
        <w:left w:val="none" w:sz="0" w:space="0" w:color="auto"/>
        <w:bottom w:val="none" w:sz="0" w:space="0" w:color="auto"/>
        <w:right w:val="none" w:sz="0" w:space="0" w:color="auto"/>
      </w:divBdr>
    </w:div>
    <w:div w:id="1680808873">
      <w:bodyDiv w:val="1"/>
      <w:marLeft w:val="0"/>
      <w:marRight w:val="0"/>
      <w:marTop w:val="0"/>
      <w:marBottom w:val="0"/>
      <w:divBdr>
        <w:top w:val="none" w:sz="0" w:space="0" w:color="auto"/>
        <w:left w:val="none" w:sz="0" w:space="0" w:color="auto"/>
        <w:bottom w:val="none" w:sz="0" w:space="0" w:color="auto"/>
        <w:right w:val="none" w:sz="0" w:space="0" w:color="auto"/>
      </w:divBdr>
    </w:div>
    <w:div w:id="1801338047">
      <w:bodyDiv w:val="1"/>
      <w:marLeft w:val="0"/>
      <w:marRight w:val="0"/>
      <w:marTop w:val="0"/>
      <w:marBottom w:val="0"/>
      <w:divBdr>
        <w:top w:val="none" w:sz="0" w:space="0" w:color="auto"/>
        <w:left w:val="none" w:sz="0" w:space="0" w:color="auto"/>
        <w:bottom w:val="none" w:sz="0" w:space="0" w:color="auto"/>
        <w:right w:val="none" w:sz="0" w:space="0" w:color="auto"/>
      </w:divBdr>
    </w:div>
    <w:div w:id="1802114507">
      <w:bodyDiv w:val="1"/>
      <w:marLeft w:val="0"/>
      <w:marRight w:val="0"/>
      <w:marTop w:val="0"/>
      <w:marBottom w:val="0"/>
      <w:divBdr>
        <w:top w:val="none" w:sz="0" w:space="0" w:color="auto"/>
        <w:left w:val="none" w:sz="0" w:space="0" w:color="auto"/>
        <w:bottom w:val="none" w:sz="0" w:space="0" w:color="auto"/>
        <w:right w:val="none" w:sz="0" w:space="0" w:color="auto"/>
      </w:divBdr>
    </w:div>
    <w:div w:id="2036153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tmp"/><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7.jpeg"/><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1900912@student.uwtsd.ac.uk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Hea99</b:Tag>
    <b:SourceType>Report</b:SourceType>
    <b:Guid>{0DB55539-EAFB-44E9-BD22-24534632AB5D}</b:Guid>
    <b:Title>Health and safety in engineering workshops</b:Title>
    <b:Year>1999</b:Year>
    <b:Author>
      <b:Author>
        <b:Corporate>Health and Safety Executive</b:Corporate>
      </b:Author>
    </b:Author>
    <b:Publisher>HSE Books</b:Publisher>
    <b:City>London</b:City>
    <b:RefOrder>1</b:RefOrder>
  </b:Source>
  <b:Source>
    <b:Tag>Dup</b:Tag>
    <b:SourceType>InternetSite</b:SourceType>
    <b:Guid>{236C9C29-3C94-42B9-89E7-25F80EB0287D}</b:Guid>
    <b:Title>OSHA Safety Training for Lathe Machines</b:Title>
    <b:Author>
      <b:Author>
        <b:NameList>
          <b:Person>
            <b:Last>Dupree</b:Last>
            <b:First>Deb</b:First>
          </b:Person>
        </b:NameList>
      </b:Author>
    </b:Author>
    <b:InternetSiteTitle>Chron.com</b:InternetSiteTitle>
    <b:URL>Dupree, Deb. "OSHA Safety Training for Lathe Machineshttp://work.chron.com/osha-safety-training-lathe-machines-21273.html</b:URL>
    <b:RefOrder>2</b:RefOrder>
  </b:Source>
  <b:Source>
    <b:Tag>UWT19</b:Tag>
    <b:SourceType>Report</b:SourceType>
    <b:Guid>{0F2DF636-C426-4045-B42F-9F88A2856EF7}</b:Guid>
    <b:Title>Machine Shop MTB04 Turning Guidelines/Machine Shop Guidelines</b:Title>
    <b:Year>2019</b:Year>
    <b:Author>
      <b:Author>
        <b:Corporate>UWTSD</b:Corporate>
      </b:Author>
    </b:Author>
    <b:City>Swansea</b:City>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C0A8507-C91F-4588-BD72-035BE5C6DA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1116</Words>
  <Characters>6206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Logbook Entry #3
Lathe Session #1</vt:lpstr>
    </vt:vector>
  </TitlesOfParts>
  <Company/>
  <LinksUpToDate>false</LinksUpToDate>
  <CharactersWithSpaces>7308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Logbook Entry #3
Lathe Session #1</dc:title>
  <dc:subject>Engineering Applications &amp; Study Skills (M4X02063)</dc:subject>
  <dc:creator>Dan Morris</dc:creator>
  <cp:keywords/>
  <dc:description/>
  <cp:lastModifiedBy>Dan Morris</cp:lastModifiedBy>
  <cp:revision>3</cp:revision>
  <dcterms:created xsi:type="dcterms:W3CDTF">2020-01-27T21:06:00Z</dcterms:created>
  <dcterms:modified xsi:type="dcterms:W3CDTF">2020-01-27T21:07:00Z</dcterms:modified>
</cp:coreProperties>
</file>