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70E5" w:rsidRPr="006270E5" w:rsidRDefault="006270E5" w:rsidP="006270E5">
      <w:pPr>
        <w:jc w:val="center"/>
        <w:rPr>
          <w:sz w:val="48"/>
          <w:szCs w:val="48"/>
        </w:rPr>
      </w:pPr>
      <w:r w:rsidRPr="006270E5">
        <w:rPr>
          <w:sz w:val="48"/>
          <w:szCs w:val="48"/>
        </w:rPr>
        <w:t>Effective team work</w:t>
      </w:r>
      <w:r>
        <w:rPr>
          <w:sz w:val="48"/>
          <w:szCs w:val="48"/>
        </w:rPr>
        <w:t xml:space="preserve"> and Communication Skills Term 2</w:t>
      </w:r>
    </w:p>
    <w:p w:rsidR="006270E5" w:rsidRPr="006270E5" w:rsidRDefault="006270E5" w:rsidP="006270E5">
      <w:pPr>
        <w:jc w:val="center"/>
        <w:rPr>
          <w:sz w:val="48"/>
          <w:szCs w:val="48"/>
        </w:rPr>
      </w:pPr>
      <w:r w:rsidRPr="006270E5">
        <w:rPr>
          <w:sz w:val="48"/>
          <w:szCs w:val="48"/>
        </w:rPr>
        <w:t>BMSW4002</w:t>
      </w:r>
    </w:p>
    <w:p w:rsidR="006270E5" w:rsidRPr="006270E5" w:rsidRDefault="006270E5" w:rsidP="006270E5">
      <w:pPr>
        <w:jc w:val="center"/>
        <w:rPr>
          <w:sz w:val="48"/>
          <w:szCs w:val="48"/>
        </w:rPr>
      </w:pPr>
      <w:r w:rsidRPr="006270E5">
        <w:rPr>
          <w:sz w:val="48"/>
          <w:szCs w:val="48"/>
        </w:rPr>
        <w:t>Nursel Aleksand</w:t>
      </w:r>
      <w:bookmarkStart w:id="0" w:name="_GoBack"/>
      <w:bookmarkEnd w:id="0"/>
      <w:r w:rsidRPr="006270E5">
        <w:rPr>
          <w:sz w:val="48"/>
          <w:szCs w:val="48"/>
        </w:rPr>
        <w:t>rova</w:t>
      </w:r>
    </w:p>
    <w:p w:rsidR="006270E5" w:rsidRPr="006270E5" w:rsidRDefault="006270E5" w:rsidP="006270E5">
      <w:pPr>
        <w:jc w:val="center"/>
        <w:rPr>
          <w:sz w:val="48"/>
          <w:szCs w:val="48"/>
        </w:rPr>
      </w:pPr>
      <w:r w:rsidRPr="006270E5">
        <w:rPr>
          <w:sz w:val="48"/>
          <w:szCs w:val="48"/>
        </w:rPr>
        <w:t>1905701</w:t>
      </w:r>
    </w:p>
    <w:p w:rsidR="006270E5" w:rsidRPr="006270E5" w:rsidRDefault="006270E5" w:rsidP="006270E5">
      <w:pPr>
        <w:jc w:val="center"/>
        <w:rPr>
          <w:sz w:val="48"/>
          <w:szCs w:val="48"/>
        </w:rPr>
      </w:pPr>
      <w:r>
        <w:rPr>
          <w:sz w:val="48"/>
          <w:szCs w:val="48"/>
        </w:rPr>
        <w:t>Lecturer: Alfred Mensah</w:t>
      </w:r>
    </w:p>
    <w:p w:rsidR="006270E5" w:rsidRPr="006270E5" w:rsidRDefault="006270E5" w:rsidP="006270E5">
      <w:pPr>
        <w:jc w:val="center"/>
        <w:rPr>
          <w:sz w:val="48"/>
          <w:szCs w:val="48"/>
        </w:rPr>
      </w:pPr>
      <w:r>
        <w:rPr>
          <w:sz w:val="48"/>
          <w:szCs w:val="48"/>
        </w:rPr>
        <w:t>Date: 24/08/2020</w:t>
      </w:r>
    </w:p>
    <w:p w:rsidR="006270E5" w:rsidRPr="006270E5" w:rsidRDefault="006270E5" w:rsidP="006270E5">
      <w:pPr>
        <w:jc w:val="center"/>
        <w:rPr>
          <w:sz w:val="48"/>
          <w:szCs w:val="48"/>
        </w:rPr>
      </w:pPr>
      <w:r w:rsidRPr="006270E5">
        <w:rPr>
          <w:sz w:val="48"/>
          <w:szCs w:val="48"/>
        </w:rPr>
        <w:t>University of Wales Trinity Saint David London</w:t>
      </w:r>
    </w:p>
    <w:p w:rsidR="006270E5" w:rsidRDefault="006270E5" w:rsidP="006270E5">
      <w:pPr>
        <w:jc w:val="center"/>
        <w:rPr>
          <w:sz w:val="48"/>
          <w:szCs w:val="48"/>
        </w:rPr>
      </w:pPr>
      <w:r w:rsidRPr="006270E5">
        <w:rPr>
          <w:sz w:val="48"/>
          <w:szCs w:val="48"/>
        </w:rPr>
        <w:t>Certificate in higher education: Skills for the workplace</w:t>
      </w: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Pr="006270E5" w:rsidRDefault="006270E5" w:rsidP="006270E5">
      <w:pPr>
        <w:jc w:val="center"/>
        <w:rPr>
          <w:b/>
          <w:sz w:val="48"/>
          <w:szCs w:val="48"/>
          <w:u w:val="single"/>
        </w:rPr>
      </w:pPr>
      <w:r w:rsidRPr="006270E5">
        <w:rPr>
          <w:b/>
          <w:sz w:val="48"/>
          <w:szCs w:val="48"/>
          <w:u w:val="single"/>
        </w:rPr>
        <w:t>Contents page</w:t>
      </w:r>
    </w:p>
    <w:p w:rsidR="006270E5" w:rsidRPr="006270E5" w:rsidRDefault="006270E5" w:rsidP="006270E5">
      <w:pPr>
        <w:jc w:val="center"/>
        <w:rPr>
          <w:sz w:val="48"/>
          <w:szCs w:val="48"/>
        </w:rPr>
      </w:pPr>
    </w:p>
    <w:p w:rsidR="006270E5" w:rsidRDefault="006270E5" w:rsidP="006270E5">
      <w:pPr>
        <w:rPr>
          <w:sz w:val="48"/>
          <w:szCs w:val="48"/>
        </w:rPr>
      </w:pPr>
      <w:r>
        <w:rPr>
          <w:sz w:val="48"/>
          <w:szCs w:val="48"/>
        </w:rPr>
        <w:t>Nursel Aleksandrova……………….pg3and4</w:t>
      </w:r>
    </w:p>
    <w:p w:rsidR="006270E5" w:rsidRDefault="006270E5" w:rsidP="006270E5">
      <w:pPr>
        <w:rPr>
          <w:sz w:val="48"/>
          <w:szCs w:val="48"/>
        </w:rPr>
      </w:pPr>
      <w:r>
        <w:rPr>
          <w:sz w:val="48"/>
          <w:szCs w:val="48"/>
        </w:rPr>
        <w:t>Dimitrios Kapsakostas……………pg5 and6</w:t>
      </w:r>
    </w:p>
    <w:p w:rsidR="006270E5" w:rsidRDefault="006270E5" w:rsidP="006270E5">
      <w:pPr>
        <w:rPr>
          <w:sz w:val="48"/>
          <w:szCs w:val="48"/>
        </w:rPr>
      </w:pPr>
      <w:r>
        <w:rPr>
          <w:sz w:val="48"/>
          <w:szCs w:val="48"/>
        </w:rPr>
        <w:t>Nadka Hristova………………….pg7-9</w:t>
      </w:r>
    </w:p>
    <w:p w:rsidR="006270E5" w:rsidRDefault="006270E5" w:rsidP="006270E5">
      <w:pPr>
        <w:rPr>
          <w:sz w:val="48"/>
          <w:szCs w:val="48"/>
        </w:rPr>
      </w:pPr>
      <w:r>
        <w:rPr>
          <w:sz w:val="48"/>
          <w:szCs w:val="48"/>
        </w:rPr>
        <w:t>Appendices…………….10-14</w:t>
      </w: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6270E5" w:rsidRDefault="006270E5" w:rsidP="004612F0">
      <w:pPr>
        <w:jc w:val="center"/>
        <w:rPr>
          <w:sz w:val="48"/>
          <w:szCs w:val="48"/>
        </w:rPr>
      </w:pPr>
    </w:p>
    <w:p w:rsidR="00206FCC" w:rsidRDefault="00206FCC" w:rsidP="004612F0">
      <w:pPr>
        <w:jc w:val="center"/>
        <w:rPr>
          <w:sz w:val="48"/>
          <w:szCs w:val="48"/>
        </w:rPr>
      </w:pPr>
      <w:r>
        <w:rPr>
          <w:sz w:val="48"/>
          <w:szCs w:val="48"/>
        </w:rPr>
        <w:t>Nursel Aleksandrova</w:t>
      </w:r>
      <w:r w:rsidR="00812CD4">
        <w:rPr>
          <w:sz w:val="48"/>
          <w:szCs w:val="48"/>
        </w:rPr>
        <w:t xml:space="preserve"> </w:t>
      </w:r>
      <w:r w:rsidR="00812CD4" w:rsidRPr="00812CD4">
        <w:rPr>
          <w:sz w:val="48"/>
          <w:szCs w:val="48"/>
        </w:rPr>
        <w:t>(1905701</w:t>
      </w:r>
      <w:r w:rsidR="00812CD4">
        <w:rPr>
          <w:sz w:val="48"/>
          <w:szCs w:val="48"/>
        </w:rPr>
        <w:t>)</w:t>
      </w:r>
    </w:p>
    <w:p w:rsidR="008A7C4E" w:rsidRDefault="004612F0"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r>
        <w:rPr>
          <w:rFonts w:asciiTheme="minorHAnsi" w:eastAsiaTheme="minorEastAsia" w:hAnsi="Gill Sans MT" w:cstheme="minorBidi"/>
          <w:color w:val="000000" w:themeColor="text1"/>
          <w:kern w:val="24"/>
          <w:sz w:val="36"/>
          <w:szCs w:val="36"/>
          <w:lang w:val="en-US"/>
        </w:rPr>
        <w:t xml:space="preserve">Team working is necessary in everyday life therefore as a group we are going to go through the main stages of team working including some case studies of teamwork development stages conflicts and a way to successful team work. There are 5 main topics we will cover in this presentation Benefits of team working, stages of team development team roles managing conflict and successful team development. Each member of our group will go into these points in more detail. </w:t>
      </w:r>
      <w:sdt>
        <w:sdtPr>
          <w:rPr>
            <w:rFonts w:asciiTheme="minorHAnsi" w:eastAsiaTheme="minorEastAsia" w:hAnsi="Gill Sans MT" w:cstheme="minorBidi"/>
            <w:color w:val="000000" w:themeColor="text1"/>
            <w:kern w:val="24"/>
            <w:sz w:val="36"/>
            <w:szCs w:val="36"/>
            <w:lang w:val="en-US"/>
          </w:rPr>
          <w:id w:val="206298047"/>
          <w:citation/>
        </w:sdtPr>
        <w:sdtEndPr/>
        <w:sdtContent>
          <w:r w:rsidR="00BE4051">
            <w:rPr>
              <w:rFonts w:asciiTheme="minorHAnsi" w:eastAsiaTheme="minorEastAsia" w:hAnsi="Gill Sans MT" w:cstheme="minorBidi"/>
              <w:color w:val="000000" w:themeColor="text1"/>
              <w:kern w:val="24"/>
              <w:sz w:val="36"/>
              <w:szCs w:val="36"/>
              <w:lang w:val="en-US"/>
            </w:rPr>
            <w:fldChar w:fldCharType="begin"/>
          </w:r>
          <w:r w:rsidR="00BE4051">
            <w:rPr>
              <w:rFonts w:asciiTheme="minorHAnsi" w:eastAsiaTheme="minorEastAsia" w:hAnsiTheme="minorHAnsi" w:cstheme="minorBidi"/>
              <w:color w:val="000000" w:themeColor="text1"/>
              <w:kern w:val="24"/>
              <w:sz w:val="36"/>
              <w:szCs w:val="36"/>
            </w:rPr>
            <w:instrText xml:space="preserve"> CITATION Gri152 \l 2057 </w:instrText>
          </w:r>
          <w:r w:rsidR="00BE4051">
            <w:rPr>
              <w:rFonts w:asciiTheme="minorHAnsi" w:eastAsiaTheme="minorEastAsia" w:hAnsi="Gill Sans MT" w:cstheme="minorBidi"/>
              <w:color w:val="000000" w:themeColor="text1"/>
              <w:kern w:val="24"/>
              <w:sz w:val="36"/>
              <w:szCs w:val="36"/>
              <w:lang w:val="en-US"/>
            </w:rPr>
            <w:fldChar w:fldCharType="separate"/>
          </w:r>
          <w:r w:rsidR="00BE4051" w:rsidRPr="00BE4051">
            <w:rPr>
              <w:rFonts w:asciiTheme="minorHAnsi" w:eastAsiaTheme="minorEastAsia" w:hAnsiTheme="minorHAnsi" w:cstheme="minorBidi"/>
              <w:noProof/>
              <w:color w:val="000000" w:themeColor="text1"/>
              <w:kern w:val="24"/>
              <w:sz w:val="36"/>
              <w:szCs w:val="36"/>
            </w:rPr>
            <w:t>(Griffiths, 2015)</w:t>
          </w:r>
          <w:r w:rsidR="00BE4051">
            <w:rPr>
              <w:rFonts w:asciiTheme="minorHAnsi" w:eastAsiaTheme="minorEastAsia" w:hAnsi="Gill Sans MT" w:cstheme="minorBidi"/>
              <w:color w:val="000000" w:themeColor="text1"/>
              <w:kern w:val="24"/>
              <w:sz w:val="36"/>
              <w:szCs w:val="36"/>
              <w:lang w:val="en-US"/>
            </w:rPr>
            <w:fldChar w:fldCharType="end"/>
          </w:r>
        </w:sdtContent>
      </w:sdt>
    </w:p>
    <w:p w:rsidR="008A7C4E" w:rsidRDefault="008A7C4E"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46660F" w:rsidRDefault="004612F0"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r>
        <w:rPr>
          <w:rFonts w:asciiTheme="minorHAnsi" w:eastAsiaTheme="minorEastAsia" w:hAnsi="Gill Sans MT" w:cstheme="minorBidi"/>
          <w:color w:val="000000" w:themeColor="text1"/>
          <w:kern w:val="24"/>
          <w:sz w:val="36"/>
          <w:szCs w:val="36"/>
          <w:lang w:val="en-US"/>
        </w:rPr>
        <w:t xml:space="preserve">I will be speaking to you about the benefits of team working. As a start you all know that the more people work together towards a target the easier it gets to achieve it. </w:t>
      </w:r>
      <w:sdt>
        <w:sdtPr>
          <w:rPr>
            <w:rFonts w:asciiTheme="minorHAnsi" w:eastAsiaTheme="minorEastAsia" w:hAnsi="Gill Sans MT" w:cstheme="minorBidi"/>
            <w:color w:val="000000" w:themeColor="text1"/>
            <w:kern w:val="24"/>
            <w:sz w:val="36"/>
            <w:szCs w:val="36"/>
            <w:lang w:val="en-US"/>
          </w:rPr>
          <w:id w:val="-1520078068"/>
          <w:citation/>
        </w:sdtPr>
        <w:sdtEndPr/>
        <w:sdtContent>
          <w:r w:rsidR="00206FCC">
            <w:rPr>
              <w:rFonts w:asciiTheme="minorHAnsi" w:eastAsiaTheme="minorEastAsia" w:hAnsi="Gill Sans MT" w:cstheme="minorBidi"/>
              <w:color w:val="000000" w:themeColor="text1"/>
              <w:kern w:val="24"/>
              <w:sz w:val="36"/>
              <w:szCs w:val="36"/>
              <w:lang w:val="en-US"/>
            </w:rPr>
            <w:fldChar w:fldCharType="begin"/>
          </w:r>
          <w:r w:rsidR="00206FCC">
            <w:rPr>
              <w:rFonts w:asciiTheme="minorHAnsi" w:eastAsiaTheme="minorEastAsia" w:hAnsiTheme="minorHAnsi" w:cstheme="minorBidi"/>
              <w:color w:val="000000" w:themeColor="text1"/>
              <w:kern w:val="24"/>
              <w:sz w:val="36"/>
              <w:szCs w:val="36"/>
            </w:rPr>
            <w:instrText xml:space="preserve"> CITATION Pet \l 2057 </w:instrText>
          </w:r>
          <w:r w:rsidR="00206FCC">
            <w:rPr>
              <w:rFonts w:asciiTheme="minorHAnsi" w:eastAsiaTheme="minorEastAsia" w:hAnsi="Gill Sans MT" w:cstheme="minorBidi"/>
              <w:color w:val="000000" w:themeColor="text1"/>
              <w:kern w:val="24"/>
              <w:sz w:val="36"/>
              <w:szCs w:val="36"/>
              <w:lang w:val="en-US"/>
            </w:rPr>
            <w:fldChar w:fldCharType="separate"/>
          </w:r>
          <w:r w:rsidR="00206FCC" w:rsidRPr="00206FCC">
            <w:rPr>
              <w:rFonts w:asciiTheme="minorHAnsi" w:eastAsiaTheme="minorEastAsia" w:hAnsiTheme="minorHAnsi" w:cstheme="minorBidi"/>
              <w:noProof/>
              <w:color w:val="000000" w:themeColor="text1"/>
              <w:kern w:val="24"/>
              <w:sz w:val="36"/>
              <w:szCs w:val="36"/>
            </w:rPr>
            <w:t>(Morgan)</w:t>
          </w:r>
          <w:r w:rsidR="00206FCC">
            <w:rPr>
              <w:rFonts w:asciiTheme="minorHAnsi" w:eastAsiaTheme="minorEastAsia" w:hAnsi="Gill Sans MT" w:cstheme="minorBidi"/>
              <w:color w:val="000000" w:themeColor="text1"/>
              <w:kern w:val="24"/>
              <w:sz w:val="36"/>
              <w:szCs w:val="36"/>
              <w:lang w:val="en-US"/>
            </w:rPr>
            <w:fldChar w:fldCharType="end"/>
          </w:r>
        </w:sdtContent>
      </w:sdt>
    </w:p>
    <w:p w:rsidR="0046660F" w:rsidRDefault="0046660F"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8A7C4E" w:rsidRDefault="004612F0"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r>
        <w:rPr>
          <w:rFonts w:asciiTheme="minorHAnsi" w:eastAsiaTheme="minorEastAsia" w:hAnsi="Gill Sans MT" w:cstheme="minorBidi"/>
          <w:color w:val="000000" w:themeColor="text1"/>
          <w:kern w:val="24"/>
          <w:sz w:val="36"/>
          <w:szCs w:val="36"/>
          <w:lang w:val="en-US"/>
        </w:rPr>
        <w:t>Team workin</w:t>
      </w:r>
      <w:r w:rsidR="008A7C4E">
        <w:rPr>
          <w:rFonts w:asciiTheme="minorHAnsi" w:eastAsiaTheme="minorEastAsia" w:hAnsi="Gill Sans MT" w:cstheme="minorBidi"/>
          <w:color w:val="000000" w:themeColor="text1"/>
          <w:kern w:val="24"/>
          <w:sz w:val="36"/>
          <w:szCs w:val="36"/>
          <w:lang w:val="en-US"/>
        </w:rPr>
        <w:t xml:space="preserve">g promotes synergy this is the combined power of a group of things when they are working together that is greater than the total power achieved by each working separately. </w:t>
      </w:r>
      <w:sdt>
        <w:sdtPr>
          <w:rPr>
            <w:rFonts w:asciiTheme="minorHAnsi" w:eastAsiaTheme="minorEastAsia" w:hAnsi="Gill Sans MT" w:cstheme="minorBidi"/>
            <w:color w:val="000000" w:themeColor="text1"/>
            <w:kern w:val="24"/>
            <w:sz w:val="36"/>
            <w:szCs w:val="36"/>
            <w:lang w:val="en-US"/>
          </w:rPr>
          <w:id w:val="1859084050"/>
          <w:citation/>
        </w:sdtPr>
        <w:sdtEndPr/>
        <w:sdtContent>
          <w:r w:rsidR="00206FCC">
            <w:rPr>
              <w:rFonts w:asciiTheme="minorHAnsi" w:eastAsiaTheme="minorEastAsia" w:hAnsi="Gill Sans MT" w:cstheme="minorBidi"/>
              <w:color w:val="000000" w:themeColor="text1"/>
              <w:kern w:val="24"/>
              <w:sz w:val="36"/>
              <w:szCs w:val="36"/>
              <w:lang w:val="en-US"/>
            </w:rPr>
            <w:fldChar w:fldCharType="begin"/>
          </w:r>
          <w:r w:rsidR="00206FCC">
            <w:rPr>
              <w:rFonts w:asciiTheme="minorHAnsi" w:eastAsiaTheme="minorEastAsia" w:hAnsiTheme="minorHAnsi" w:cstheme="minorBidi"/>
              <w:color w:val="000000" w:themeColor="text1"/>
              <w:kern w:val="24"/>
              <w:sz w:val="36"/>
              <w:szCs w:val="36"/>
            </w:rPr>
            <w:instrText xml:space="preserve"> CITATION Mur20 \l 2057 </w:instrText>
          </w:r>
          <w:r w:rsidR="00206FCC">
            <w:rPr>
              <w:rFonts w:asciiTheme="minorHAnsi" w:eastAsiaTheme="minorEastAsia" w:hAnsi="Gill Sans MT" w:cstheme="minorBidi"/>
              <w:color w:val="000000" w:themeColor="text1"/>
              <w:kern w:val="24"/>
              <w:sz w:val="36"/>
              <w:szCs w:val="36"/>
              <w:lang w:val="en-US"/>
            </w:rPr>
            <w:fldChar w:fldCharType="separate"/>
          </w:r>
          <w:r w:rsidR="00206FCC" w:rsidRPr="00206FCC">
            <w:rPr>
              <w:rFonts w:asciiTheme="minorHAnsi" w:eastAsiaTheme="minorEastAsia" w:hAnsiTheme="minorHAnsi" w:cstheme="minorBidi"/>
              <w:noProof/>
              <w:color w:val="000000" w:themeColor="text1"/>
              <w:kern w:val="24"/>
              <w:sz w:val="36"/>
              <w:szCs w:val="36"/>
            </w:rPr>
            <w:t>(Murtashev, 2020)</w:t>
          </w:r>
          <w:r w:rsidR="00206FCC">
            <w:rPr>
              <w:rFonts w:asciiTheme="minorHAnsi" w:eastAsiaTheme="minorEastAsia" w:hAnsi="Gill Sans MT" w:cstheme="minorBidi"/>
              <w:color w:val="000000" w:themeColor="text1"/>
              <w:kern w:val="24"/>
              <w:sz w:val="36"/>
              <w:szCs w:val="36"/>
              <w:lang w:val="en-US"/>
            </w:rPr>
            <w:fldChar w:fldCharType="end"/>
          </w:r>
        </w:sdtContent>
      </w:sdt>
    </w:p>
    <w:p w:rsidR="008A7C4E" w:rsidRDefault="008A7C4E"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4612F0" w:rsidRDefault="008A7C4E"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r>
        <w:rPr>
          <w:rFonts w:asciiTheme="minorHAnsi" w:eastAsiaTheme="minorEastAsia" w:hAnsi="Gill Sans MT" w:cstheme="minorBidi"/>
          <w:color w:val="000000" w:themeColor="text1"/>
          <w:kern w:val="24"/>
          <w:sz w:val="36"/>
          <w:szCs w:val="36"/>
          <w:lang w:val="en-US"/>
        </w:rPr>
        <w:t>Another benefit is that by working as a team the individual</w:t>
      </w:r>
      <w:r>
        <w:rPr>
          <w:rFonts w:asciiTheme="minorHAnsi" w:eastAsiaTheme="minorEastAsia" w:hAnsi="Gill Sans MT" w:cstheme="minorBidi"/>
          <w:color w:val="000000" w:themeColor="text1"/>
          <w:kern w:val="24"/>
          <w:sz w:val="36"/>
          <w:szCs w:val="36"/>
          <w:lang w:val="en-US"/>
        </w:rPr>
        <w:t>’</w:t>
      </w:r>
      <w:r>
        <w:rPr>
          <w:rFonts w:asciiTheme="minorHAnsi" w:eastAsiaTheme="minorEastAsia" w:hAnsi="Gill Sans MT" w:cstheme="minorBidi"/>
          <w:color w:val="000000" w:themeColor="text1"/>
          <w:kern w:val="24"/>
          <w:sz w:val="36"/>
          <w:szCs w:val="36"/>
          <w:lang w:val="en-US"/>
        </w:rPr>
        <w:t xml:space="preserve">s career advances. By collaborating with others at work it exposes the individual to new type of skill sets. This allows </w:t>
      </w:r>
      <w:r>
        <w:rPr>
          <w:rFonts w:asciiTheme="minorHAnsi" w:eastAsiaTheme="minorEastAsia" w:hAnsi="Gill Sans MT" w:cstheme="minorBidi"/>
          <w:color w:val="000000" w:themeColor="text1"/>
          <w:kern w:val="24"/>
          <w:sz w:val="36"/>
          <w:szCs w:val="36"/>
          <w:lang w:val="en-US"/>
        </w:rPr>
        <w:lastRenderedPageBreak/>
        <w:t>you to learn from each other and expand on what you already know. Building your own group of people with similar professional interests is a benefit of this.</w:t>
      </w:r>
      <w:sdt>
        <w:sdtPr>
          <w:rPr>
            <w:rFonts w:asciiTheme="minorHAnsi" w:eastAsiaTheme="minorEastAsia" w:hAnsi="Gill Sans MT" w:cstheme="minorBidi"/>
            <w:color w:val="000000" w:themeColor="text1"/>
            <w:kern w:val="24"/>
            <w:sz w:val="36"/>
            <w:szCs w:val="36"/>
            <w:lang w:val="en-US"/>
          </w:rPr>
          <w:id w:val="1413897095"/>
          <w:citation/>
        </w:sdtPr>
        <w:sdtEndPr/>
        <w:sdtContent>
          <w:r w:rsidR="00206FCC">
            <w:rPr>
              <w:rFonts w:asciiTheme="minorHAnsi" w:eastAsiaTheme="minorEastAsia" w:hAnsi="Gill Sans MT" w:cstheme="minorBidi"/>
              <w:color w:val="000000" w:themeColor="text1"/>
              <w:kern w:val="24"/>
              <w:sz w:val="36"/>
              <w:szCs w:val="36"/>
              <w:lang w:val="en-US"/>
            </w:rPr>
            <w:fldChar w:fldCharType="begin"/>
          </w:r>
          <w:r w:rsidR="00206FCC">
            <w:rPr>
              <w:rFonts w:asciiTheme="minorHAnsi" w:eastAsiaTheme="minorEastAsia" w:hAnsiTheme="minorHAnsi" w:cstheme="minorBidi"/>
              <w:color w:val="000000" w:themeColor="text1"/>
              <w:kern w:val="24"/>
              <w:sz w:val="36"/>
              <w:szCs w:val="36"/>
            </w:rPr>
            <w:instrText xml:space="preserve"> CITATION Ins20 \l 2057 </w:instrText>
          </w:r>
          <w:r w:rsidR="00206FCC">
            <w:rPr>
              <w:rFonts w:asciiTheme="minorHAnsi" w:eastAsiaTheme="minorEastAsia" w:hAnsi="Gill Sans MT" w:cstheme="minorBidi"/>
              <w:color w:val="000000" w:themeColor="text1"/>
              <w:kern w:val="24"/>
              <w:sz w:val="36"/>
              <w:szCs w:val="36"/>
              <w:lang w:val="en-US"/>
            </w:rPr>
            <w:fldChar w:fldCharType="separate"/>
          </w:r>
          <w:r w:rsidR="00206FCC">
            <w:rPr>
              <w:rFonts w:asciiTheme="minorHAnsi" w:eastAsiaTheme="minorEastAsia" w:hAnsiTheme="minorHAnsi" w:cstheme="minorBidi"/>
              <w:noProof/>
              <w:color w:val="000000" w:themeColor="text1"/>
              <w:kern w:val="24"/>
              <w:sz w:val="36"/>
              <w:szCs w:val="36"/>
            </w:rPr>
            <w:t xml:space="preserve"> </w:t>
          </w:r>
          <w:r w:rsidR="00206FCC" w:rsidRPr="00206FCC">
            <w:rPr>
              <w:rFonts w:asciiTheme="minorHAnsi" w:eastAsiaTheme="minorEastAsia" w:hAnsiTheme="minorHAnsi" w:cstheme="minorBidi"/>
              <w:noProof/>
              <w:color w:val="000000" w:themeColor="text1"/>
              <w:kern w:val="24"/>
              <w:sz w:val="36"/>
              <w:szCs w:val="36"/>
            </w:rPr>
            <w:t>(Staff, 1986-2020)</w:t>
          </w:r>
          <w:r w:rsidR="00206FCC">
            <w:rPr>
              <w:rFonts w:asciiTheme="minorHAnsi" w:eastAsiaTheme="minorEastAsia" w:hAnsi="Gill Sans MT" w:cstheme="minorBidi"/>
              <w:color w:val="000000" w:themeColor="text1"/>
              <w:kern w:val="24"/>
              <w:sz w:val="36"/>
              <w:szCs w:val="36"/>
              <w:lang w:val="en-US"/>
            </w:rPr>
            <w:fldChar w:fldCharType="end"/>
          </w:r>
        </w:sdtContent>
      </w:sdt>
    </w:p>
    <w:p w:rsidR="008A7C4E" w:rsidRDefault="008A7C4E"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8A7C4E" w:rsidRDefault="008A7C4E"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r>
        <w:rPr>
          <w:rFonts w:asciiTheme="minorHAnsi" w:eastAsiaTheme="minorEastAsia" w:hAnsi="Gill Sans MT" w:cstheme="minorBidi"/>
          <w:color w:val="000000" w:themeColor="text1"/>
          <w:kern w:val="24"/>
          <w:sz w:val="36"/>
          <w:szCs w:val="36"/>
          <w:lang w:val="en-US"/>
        </w:rPr>
        <w:t>Flexibility is another benefit because working as a team means everyone is cross trained to cover each other</w:t>
      </w:r>
      <w:r>
        <w:rPr>
          <w:rFonts w:asciiTheme="minorHAnsi" w:eastAsiaTheme="minorEastAsia" w:hAnsi="Gill Sans MT" w:cstheme="minorBidi"/>
          <w:color w:val="000000" w:themeColor="text1"/>
          <w:kern w:val="24"/>
          <w:sz w:val="36"/>
          <w:szCs w:val="36"/>
          <w:lang w:val="en-US"/>
        </w:rPr>
        <w:t>’</w:t>
      </w:r>
      <w:r>
        <w:rPr>
          <w:rFonts w:asciiTheme="minorHAnsi" w:eastAsiaTheme="minorEastAsia" w:hAnsi="Gill Sans MT" w:cstheme="minorBidi"/>
          <w:color w:val="000000" w:themeColor="text1"/>
          <w:kern w:val="24"/>
          <w:sz w:val="36"/>
          <w:szCs w:val="36"/>
          <w:lang w:val="en-US"/>
        </w:rPr>
        <w:t xml:space="preserve">s shifts meaning </w:t>
      </w:r>
      <w:r w:rsidR="00A825AE">
        <w:rPr>
          <w:rFonts w:asciiTheme="minorHAnsi" w:eastAsiaTheme="minorEastAsia" w:hAnsi="Gill Sans MT" w:cstheme="minorBidi"/>
          <w:color w:val="000000" w:themeColor="text1"/>
          <w:kern w:val="24"/>
          <w:sz w:val="36"/>
          <w:szCs w:val="36"/>
          <w:lang w:val="en-US"/>
        </w:rPr>
        <w:t>if someone from the group needs a day of other team members can cover their workload.</w:t>
      </w:r>
      <w:r w:rsidR="00BE4051">
        <w:rPr>
          <w:rFonts w:asciiTheme="minorHAnsi" w:eastAsiaTheme="minorEastAsia" w:hAnsi="Gill Sans MT" w:cstheme="minorBidi"/>
          <w:color w:val="000000" w:themeColor="text1"/>
          <w:kern w:val="24"/>
          <w:sz w:val="36"/>
          <w:szCs w:val="36"/>
          <w:lang w:val="en-US"/>
        </w:rPr>
        <w:t xml:space="preserve"> Also if anything changes within the business having a great team will allow everything to settle and run smoothly.</w:t>
      </w:r>
      <w:sdt>
        <w:sdtPr>
          <w:rPr>
            <w:rFonts w:asciiTheme="minorHAnsi" w:eastAsiaTheme="minorEastAsia" w:hAnsi="Gill Sans MT" w:cstheme="minorBidi"/>
            <w:color w:val="000000" w:themeColor="text1"/>
            <w:kern w:val="24"/>
            <w:sz w:val="36"/>
            <w:szCs w:val="36"/>
            <w:lang w:val="en-US"/>
          </w:rPr>
          <w:id w:val="1057668629"/>
          <w:citation/>
        </w:sdtPr>
        <w:sdtEndPr/>
        <w:sdtContent>
          <w:r w:rsidR="00BE4051">
            <w:rPr>
              <w:rFonts w:asciiTheme="minorHAnsi" w:eastAsiaTheme="minorEastAsia" w:hAnsi="Gill Sans MT" w:cstheme="minorBidi"/>
              <w:color w:val="000000" w:themeColor="text1"/>
              <w:kern w:val="24"/>
              <w:sz w:val="36"/>
              <w:szCs w:val="36"/>
              <w:lang w:val="en-US"/>
            </w:rPr>
            <w:fldChar w:fldCharType="begin"/>
          </w:r>
          <w:r w:rsidR="00BE4051">
            <w:rPr>
              <w:rFonts w:asciiTheme="minorHAnsi" w:eastAsiaTheme="minorEastAsia" w:hAnsiTheme="minorHAnsi" w:cstheme="minorBidi"/>
              <w:color w:val="000000" w:themeColor="text1"/>
              <w:kern w:val="24"/>
              <w:sz w:val="36"/>
              <w:szCs w:val="36"/>
            </w:rPr>
            <w:instrText xml:space="preserve"> CITATION Tom191 \l 2057 </w:instrText>
          </w:r>
          <w:r w:rsidR="00BE4051">
            <w:rPr>
              <w:rFonts w:asciiTheme="minorHAnsi" w:eastAsiaTheme="minorEastAsia" w:hAnsi="Gill Sans MT" w:cstheme="minorBidi"/>
              <w:color w:val="000000" w:themeColor="text1"/>
              <w:kern w:val="24"/>
              <w:sz w:val="36"/>
              <w:szCs w:val="36"/>
              <w:lang w:val="en-US"/>
            </w:rPr>
            <w:fldChar w:fldCharType="separate"/>
          </w:r>
          <w:r w:rsidR="00BE4051">
            <w:rPr>
              <w:rFonts w:asciiTheme="minorHAnsi" w:eastAsiaTheme="minorEastAsia" w:hAnsiTheme="minorHAnsi" w:cstheme="minorBidi"/>
              <w:noProof/>
              <w:color w:val="000000" w:themeColor="text1"/>
              <w:kern w:val="24"/>
              <w:sz w:val="36"/>
              <w:szCs w:val="36"/>
            </w:rPr>
            <w:t xml:space="preserve"> </w:t>
          </w:r>
          <w:r w:rsidR="00BE4051" w:rsidRPr="00BE4051">
            <w:rPr>
              <w:rFonts w:asciiTheme="minorHAnsi" w:eastAsiaTheme="minorEastAsia" w:hAnsiTheme="minorHAnsi" w:cstheme="minorBidi"/>
              <w:noProof/>
              <w:color w:val="000000" w:themeColor="text1"/>
              <w:kern w:val="24"/>
              <w:sz w:val="36"/>
              <w:szCs w:val="36"/>
            </w:rPr>
            <w:t>(Mugridge, 2019)</w:t>
          </w:r>
          <w:r w:rsidR="00BE4051">
            <w:rPr>
              <w:rFonts w:asciiTheme="minorHAnsi" w:eastAsiaTheme="minorEastAsia" w:hAnsi="Gill Sans MT" w:cstheme="minorBidi"/>
              <w:color w:val="000000" w:themeColor="text1"/>
              <w:kern w:val="24"/>
              <w:sz w:val="36"/>
              <w:szCs w:val="36"/>
              <w:lang w:val="en-US"/>
            </w:rPr>
            <w:fldChar w:fldCharType="end"/>
          </w:r>
        </w:sdtContent>
      </w:sdt>
    </w:p>
    <w:p w:rsidR="00206FCC" w:rsidRDefault="00206FCC"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206FCC" w:rsidRDefault="00206FCC"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A825AE" w:rsidRDefault="00A825AE"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r>
        <w:rPr>
          <w:rFonts w:asciiTheme="minorHAnsi" w:eastAsiaTheme="minorEastAsia" w:hAnsi="Gill Sans MT" w:cstheme="minorBidi"/>
          <w:color w:val="000000" w:themeColor="text1"/>
          <w:kern w:val="24"/>
          <w:sz w:val="36"/>
          <w:szCs w:val="36"/>
          <w:lang w:val="en-US"/>
        </w:rPr>
        <w:t xml:space="preserve">A great advantage of a team is to establish strong relationships among co-workers. This allows them to communicate more freely and openly as well as to encourage and motivate each other to work to their strengths and talents. This is the key to a success of any </w:t>
      </w:r>
      <w:r w:rsidR="00812CD4">
        <w:rPr>
          <w:rFonts w:asciiTheme="minorHAnsi" w:eastAsiaTheme="minorEastAsia" w:hAnsi="Gill Sans MT" w:cstheme="minorBidi"/>
          <w:color w:val="000000" w:themeColor="text1"/>
          <w:kern w:val="24"/>
          <w:sz w:val="36"/>
          <w:szCs w:val="36"/>
          <w:lang w:val="en-US"/>
        </w:rPr>
        <w:t>organization</w:t>
      </w:r>
      <w:r>
        <w:rPr>
          <w:rFonts w:asciiTheme="minorHAnsi" w:eastAsiaTheme="minorEastAsia" w:hAnsi="Gill Sans MT" w:cstheme="minorBidi"/>
          <w:color w:val="000000" w:themeColor="text1"/>
          <w:kern w:val="24"/>
          <w:sz w:val="36"/>
          <w:szCs w:val="36"/>
          <w:lang w:val="en-US"/>
        </w:rPr>
        <w:t>.</w:t>
      </w:r>
      <w:sdt>
        <w:sdtPr>
          <w:rPr>
            <w:rFonts w:asciiTheme="minorHAnsi" w:eastAsiaTheme="minorEastAsia" w:hAnsi="Gill Sans MT" w:cstheme="minorBidi"/>
            <w:color w:val="000000" w:themeColor="text1"/>
            <w:kern w:val="24"/>
            <w:sz w:val="36"/>
            <w:szCs w:val="36"/>
            <w:lang w:val="en-US"/>
          </w:rPr>
          <w:id w:val="-1563324606"/>
          <w:citation/>
        </w:sdtPr>
        <w:sdtEndPr/>
        <w:sdtContent>
          <w:r w:rsidR="00BE4051">
            <w:rPr>
              <w:rFonts w:asciiTheme="minorHAnsi" w:eastAsiaTheme="minorEastAsia" w:hAnsi="Gill Sans MT" w:cstheme="minorBidi"/>
              <w:color w:val="000000" w:themeColor="text1"/>
              <w:kern w:val="24"/>
              <w:sz w:val="36"/>
              <w:szCs w:val="36"/>
              <w:lang w:val="en-US"/>
            </w:rPr>
            <w:fldChar w:fldCharType="begin"/>
          </w:r>
          <w:r w:rsidR="00BE4051">
            <w:rPr>
              <w:rFonts w:asciiTheme="minorHAnsi" w:eastAsiaTheme="minorEastAsia" w:hAnsiTheme="minorHAnsi" w:cstheme="minorBidi"/>
              <w:color w:val="000000" w:themeColor="text1"/>
              <w:kern w:val="24"/>
              <w:sz w:val="36"/>
              <w:szCs w:val="36"/>
            </w:rPr>
            <w:instrText xml:space="preserve"> CITATION Sus20 \l 2057 </w:instrText>
          </w:r>
          <w:r w:rsidR="00BE4051">
            <w:rPr>
              <w:rFonts w:asciiTheme="minorHAnsi" w:eastAsiaTheme="minorEastAsia" w:hAnsi="Gill Sans MT" w:cstheme="minorBidi"/>
              <w:color w:val="000000" w:themeColor="text1"/>
              <w:kern w:val="24"/>
              <w:sz w:val="36"/>
              <w:szCs w:val="36"/>
              <w:lang w:val="en-US"/>
            </w:rPr>
            <w:fldChar w:fldCharType="separate"/>
          </w:r>
          <w:r w:rsidR="00BE4051">
            <w:rPr>
              <w:rFonts w:asciiTheme="minorHAnsi" w:eastAsiaTheme="minorEastAsia" w:hAnsiTheme="minorHAnsi" w:cstheme="minorBidi"/>
              <w:noProof/>
              <w:color w:val="000000" w:themeColor="text1"/>
              <w:kern w:val="24"/>
              <w:sz w:val="36"/>
              <w:szCs w:val="36"/>
            </w:rPr>
            <w:t xml:space="preserve"> </w:t>
          </w:r>
          <w:r w:rsidR="00BE4051" w:rsidRPr="00BE4051">
            <w:rPr>
              <w:rFonts w:asciiTheme="minorHAnsi" w:eastAsiaTheme="minorEastAsia" w:hAnsiTheme="minorHAnsi" w:cstheme="minorBidi"/>
              <w:noProof/>
              <w:color w:val="000000" w:themeColor="text1"/>
              <w:kern w:val="24"/>
              <w:sz w:val="36"/>
              <w:szCs w:val="36"/>
            </w:rPr>
            <w:t>(Richie, 2020)</w:t>
          </w:r>
          <w:r w:rsidR="00BE4051">
            <w:rPr>
              <w:rFonts w:asciiTheme="minorHAnsi" w:eastAsiaTheme="minorEastAsia" w:hAnsi="Gill Sans MT" w:cstheme="minorBidi"/>
              <w:color w:val="000000" w:themeColor="text1"/>
              <w:kern w:val="24"/>
              <w:sz w:val="36"/>
              <w:szCs w:val="36"/>
              <w:lang w:val="en-US"/>
            </w:rPr>
            <w:fldChar w:fldCharType="end"/>
          </w:r>
        </w:sdtContent>
      </w:sdt>
    </w:p>
    <w:p w:rsidR="00812CD4" w:rsidRDefault="00812CD4"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812CD4" w:rsidRDefault="00812CD4"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812CD4" w:rsidRDefault="00812CD4" w:rsidP="004612F0">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sdt>
      <w:sdtPr>
        <w:rPr>
          <w:rFonts w:asciiTheme="minorHAnsi" w:eastAsiaTheme="minorHAnsi" w:hAnsiTheme="minorHAnsi" w:cstheme="minorBidi"/>
          <w:color w:val="auto"/>
          <w:sz w:val="22"/>
          <w:szCs w:val="22"/>
          <w:lang w:val="en-GB"/>
        </w:rPr>
        <w:id w:val="-685748018"/>
        <w:docPartObj>
          <w:docPartGallery w:val="Bibliographies"/>
          <w:docPartUnique/>
        </w:docPartObj>
      </w:sdtPr>
      <w:sdtEndPr/>
      <w:sdtContent>
        <w:p w:rsidR="00812CD4" w:rsidRDefault="00812CD4">
          <w:pPr>
            <w:pStyle w:val="Heading1"/>
          </w:pPr>
          <w:r>
            <w:t>References</w:t>
          </w:r>
        </w:p>
        <w:sdt>
          <w:sdtPr>
            <w:id w:val="-573587230"/>
            <w:bibliography/>
          </w:sdtPr>
          <w:sdtEndPr/>
          <w:sdtContent>
            <w:p w:rsidR="00812CD4" w:rsidRDefault="00812CD4" w:rsidP="00812CD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Griffiths, B. a. (2015). </w:t>
              </w:r>
              <w:r>
                <w:rPr>
                  <w:i/>
                  <w:iCs/>
                  <w:noProof/>
                  <w:lang w:val="en-US"/>
                </w:rPr>
                <w:t>Team Working.</w:t>
              </w:r>
              <w:r>
                <w:rPr>
                  <w:noProof/>
                  <w:lang w:val="en-US"/>
                </w:rPr>
                <w:t xml:space="preserve"> SAGE.</w:t>
              </w:r>
            </w:p>
            <w:p w:rsidR="00812CD4" w:rsidRDefault="00812CD4" w:rsidP="00812CD4">
              <w:pPr>
                <w:pStyle w:val="Bibliography"/>
                <w:ind w:left="720" w:hanging="720"/>
                <w:rPr>
                  <w:noProof/>
                  <w:lang w:val="en-US"/>
                </w:rPr>
              </w:pPr>
              <w:r>
                <w:rPr>
                  <w:noProof/>
                  <w:lang w:val="en-US"/>
                </w:rPr>
                <w:t xml:space="preserve">Morgan, P. (n.d.). </w:t>
              </w:r>
              <w:r>
                <w:rPr>
                  <w:i/>
                  <w:iCs/>
                  <w:noProof/>
                  <w:lang w:val="en-US"/>
                </w:rPr>
                <w:t>Skills for the workplace.</w:t>
              </w:r>
              <w:r>
                <w:rPr>
                  <w:noProof/>
                  <w:lang w:val="en-US"/>
                </w:rPr>
                <w:t xml:space="preserve"> SAGE.</w:t>
              </w:r>
            </w:p>
            <w:p w:rsidR="00812CD4" w:rsidRDefault="00812CD4" w:rsidP="00812CD4">
              <w:pPr>
                <w:pStyle w:val="Bibliography"/>
                <w:ind w:left="720" w:hanging="720"/>
                <w:rPr>
                  <w:noProof/>
                  <w:lang w:val="en-US"/>
                </w:rPr>
              </w:pPr>
              <w:r>
                <w:rPr>
                  <w:noProof/>
                  <w:lang w:val="en-US"/>
                </w:rPr>
                <w:t>Mugridge, T. (2019, 12 26). How to be Flexible at work. (M. Dowding, Interviewer)</w:t>
              </w:r>
            </w:p>
            <w:p w:rsidR="00812CD4" w:rsidRDefault="00812CD4" w:rsidP="00812CD4">
              <w:pPr>
                <w:pStyle w:val="Bibliography"/>
                <w:ind w:left="720" w:hanging="720"/>
                <w:rPr>
                  <w:noProof/>
                  <w:lang w:val="en-US"/>
                </w:rPr>
              </w:pPr>
              <w:r>
                <w:rPr>
                  <w:noProof/>
                  <w:lang w:val="en-US"/>
                </w:rPr>
                <w:t>Murtashev, C. (2020). https://cmoe.com/blog/teamwork-how-to-create-synergy/#:~:text=%20What%20Is%20Synergy%3F%20%201%20%20overall%20success%20of%20a...%20More.</w:t>
              </w:r>
            </w:p>
            <w:p w:rsidR="00812CD4" w:rsidRDefault="00812CD4" w:rsidP="00812CD4">
              <w:pPr>
                <w:pStyle w:val="Bibliography"/>
                <w:ind w:left="720" w:hanging="720"/>
                <w:rPr>
                  <w:noProof/>
                  <w:lang w:val="en-US"/>
                </w:rPr>
              </w:pPr>
              <w:r>
                <w:rPr>
                  <w:noProof/>
                  <w:lang w:val="en-US"/>
                </w:rPr>
                <w:t xml:space="preserve">Richie, S. (2020). 7 Ways To Build Great Relationships With Your Team. </w:t>
              </w:r>
              <w:r>
                <w:rPr>
                  <w:i/>
                  <w:iCs/>
                  <w:noProof/>
                  <w:lang w:val="en-US"/>
                </w:rPr>
                <w:t>BeLaderly</w:t>
              </w:r>
              <w:r>
                <w:rPr>
                  <w:noProof/>
                  <w:lang w:val="en-US"/>
                </w:rPr>
                <w:t>.</w:t>
              </w:r>
            </w:p>
            <w:p w:rsidR="00812CD4" w:rsidRDefault="00812CD4" w:rsidP="00812CD4">
              <w:pPr>
                <w:pStyle w:val="Bibliography"/>
                <w:ind w:left="720" w:hanging="720"/>
                <w:rPr>
                  <w:noProof/>
                  <w:lang w:val="en-US"/>
                </w:rPr>
              </w:pPr>
              <w:r>
                <w:rPr>
                  <w:noProof/>
                  <w:lang w:val="en-US"/>
                </w:rPr>
                <w:t>Staff, I. (1986-2020). 5 steps to creating carrer development plans that work.</w:t>
              </w:r>
            </w:p>
            <w:p w:rsidR="00812CD4" w:rsidRDefault="00812CD4" w:rsidP="00812CD4">
              <w:r>
                <w:rPr>
                  <w:b/>
                  <w:bCs/>
                  <w:noProof/>
                </w:rPr>
                <w:fldChar w:fldCharType="end"/>
              </w:r>
            </w:p>
          </w:sdtContent>
        </w:sdt>
      </w:sdtContent>
    </w:sdt>
    <w:p w:rsidR="004A380E" w:rsidRDefault="004A380E" w:rsidP="004A380E">
      <w:pPr>
        <w:pStyle w:val="NormalWeb"/>
        <w:spacing w:before="0" w:beforeAutospacing="0" w:after="0" w:afterAutospacing="0"/>
        <w:jc w:val="center"/>
        <w:rPr>
          <w:rFonts w:asciiTheme="minorHAnsi" w:eastAsiaTheme="minorEastAsia" w:hAnsi="Gill Sans MT" w:cstheme="minorBidi"/>
          <w:color w:val="000000" w:themeColor="text1"/>
          <w:kern w:val="24"/>
          <w:sz w:val="36"/>
          <w:szCs w:val="36"/>
          <w:lang w:val="en-US"/>
        </w:rPr>
      </w:pPr>
    </w:p>
    <w:p w:rsidR="004A380E" w:rsidRDefault="004A380E" w:rsidP="004A380E">
      <w:pPr>
        <w:pStyle w:val="NormalWeb"/>
        <w:spacing w:before="0" w:beforeAutospacing="0" w:after="0" w:afterAutospacing="0"/>
        <w:jc w:val="center"/>
        <w:rPr>
          <w:rFonts w:asciiTheme="minorHAnsi" w:eastAsiaTheme="minorEastAsia" w:hAnsi="Gill Sans MT" w:cstheme="minorBidi"/>
          <w:color w:val="000000" w:themeColor="text1"/>
          <w:kern w:val="24"/>
          <w:sz w:val="36"/>
          <w:szCs w:val="36"/>
          <w:lang w:val="en-US"/>
        </w:rPr>
      </w:pPr>
    </w:p>
    <w:p w:rsidR="004A380E" w:rsidRDefault="004A380E" w:rsidP="004A380E">
      <w:pPr>
        <w:pStyle w:val="NormalWeb"/>
        <w:spacing w:before="0" w:beforeAutospacing="0" w:after="0" w:afterAutospacing="0"/>
        <w:jc w:val="center"/>
        <w:rPr>
          <w:rFonts w:asciiTheme="minorHAnsi" w:eastAsiaTheme="minorEastAsia" w:hAnsi="Gill Sans MT" w:cstheme="minorBidi"/>
          <w:color w:val="000000" w:themeColor="text1"/>
          <w:kern w:val="24"/>
          <w:sz w:val="36"/>
          <w:szCs w:val="36"/>
          <w:lang w:val="en-US"/>
        </w:rPr>
      </w:pPr>
    </w:p>
    <w:p w:rsidR="004A380E" w:rsidRDefault="004A380E" w:rsidP="004A380E">
      <w:pPr>
        <w:pStyle w:val="NormalWeb"/>
        <w:spacing w:before="0" w:beforeAutospacing="0" w:after="0" w:afterAutospacing="0"/>
        <w:jc w:val="center"/>
        <w:rPr>
          <w:rFonts w:asciiTheme="minorHAnsi" w:eastAsiaTheme="minorEastAsia" w:hAnsi="Gill Sans MT" w:cstheme="minorBidi"/>
          <w:color w:val="000000" w:themeColor="text1"/>
          <w:kern w:val="24"/>
          <w:sz w:val="36"/>
          <w:szCs w:val="36"/>
          <w:lang w:val="en-US"/>
        </w:rPr>
      </w:pPr>
    </w:p>
    <w:p w:rsidR="006270E5" w:rsidRDefault="006270E5" w:rsidP="004A380E">
      <w:pPr>
        <w:pStyle w:val="NormalWeb"/>
        <w:spacing w:before="0" w:beforeAutospacing="0" w:after="0" w:afterAutospacing="0"/>
        <w:jc w:val="center"/>
        <w:rPr>
          <w:rFonts w:asciiTheme="minorHAnsi" w:eastAsiaTheme="minorEastAsia" w:hAnsi="Gill Sans MT" w:cstheme="minorBidi"/>
          <w:color w:val="000000" w:themeColor="text1"/>
          <w:kern w:val="24"/>
          <w:sz w:val="36"/>
          <w:szCs w:val="36"/>
          <w:lang w:val="en-US"/>
        </w:rPr>
      </w:pPr>
    </w:p>
    <w:p w:rsidR="006270E5" w:rsidRDefault="006270E5" w:rsidP="004A380E">
      <w:pPr>
        <w:pStyle w:val="NormalWeb"/>
        <w:spacing w:before="0" w:beforeAutospacing="0" w:after="0" w:afterAutospacing="0"/>
        <w:jc w:val="center"/>
        <w:rPr>
          <w:rFonts w:asciiTheme="minorHAnsi" w:eastAsiaTheme="minorEastAsia" w:hAnsi="Gill Sans MT" w:cstheme="minorBidi"/>
          <w:color w:val="000000" w:themeColor="text1"/>
          <w:kern w:val="24"/>
          <w:sz w:val="36"/>
          <w:szCs w:val="36"/>
          <w:lang w:val="en-US"/>
        </w:rPr>
      </w:pPr>
    </w:p>
    <w:p w:rsidR="00812CD4" w:rsidRDefault="004A380E" w:rsidP="004A380E">
      <w:pPr>
        <w:pStyle w:val="NormalWeb"/>
        <w:spacing w:before="0" w:beforeAutospacing="0" w:after="0" w:afterAutospacing="0"/>
        <w:jc w:val="center"/>
        <w:rPr>
          <w:rFonts w:asciiTheme="minorHAnsi" w:eastAsiaTheme="minorEastAsia" w:hAnsi="Gill Sans MT" w:cstheme="minorBidi"/>
          <w:color w:val="000000" w:themeColor="text1"/>
          <w:kern w:val="24"/>
          <w:sz w:val="36"/>
          <w:szCs w:val="36"/>
          <w:lang w:val="en-US"/>
        </w:rPr>
      </w:pPr>
      <w:r>
        <w:rPr>
          <w:rFonts w:asciiTheme="minorHAnsi" w:eastAsiaTheme="minorEastAsia" w:hAnsi="Gill Sans MT" w:cstheme="minorBidi"/>
          <w:color w:val="000000" w:themeColor="text1"/>
          <w:kern w:val="24"/>
          <w:sz w:val="36"/>
          <w:szCs w:val="36"/>
          <w:lang w:val="en-US"/>
        </w:rPr>
        <w:t>Dimitrious Kapastokas</w:t>
      </w:r>
    </w:p>
    <w:p w:rsidR="004A380E" w:rsidRPr="004A380E" w:rsidRDefault="004A380E" w:rsidP="004A380E">
      <w:pPr>
        <w:pStyle w:val="NormalWeb"/>
        <w:spacing w:after="0"/>
        <w:rPr>
          <w:rFonts w:asciiTheme="minorHAnsi" w:eastAsiaTheme="minorEastAsia" w:hAnsi="Gill Sans MT" w:cstheme="minorBidi"/>
          <w:color w:val="000000" w:themeColor="text1"/>
          <w:kern w:val="24"/>
          <w:sz w:val="36"/>
          <w:szCs w:val="36"/>
          <w:lang w:val="en-US"/>
        </w:rPr>
      </w:pPr>
      <w:r>
        <w:rPr>
          <w:rFonts w:asciiTheme="minorHAnsi" w:eastAsiaTheme="minorEastAsia" w:hAnsi="Gill Sans MT" w:cstheme="minorBidi"/>
          <w:color w:val="000000" w:themeColor="text1"/>
          <w:kern w:val="24"/>
          <w:sz w:val="36"/>
          <w:szCs w:val="36"/>
          <w:lang w:val="en-US"/>
        </w:rPr>
        <w:t xml:space="preserve">                              </w:t>
      </w:r>
      <w:r w:rsidRPr="004A380E">
        <w:rPr>
          <w:rFonts w:asciiTheme="minorHAnsi" w:eastAsiaTheme="minorEastAsia" w:hAnsi="Gill Sans MT" w:cstheme="minorBidi"/>
          <w:color w:val="000000" w:themeColor="text1"/>
          <w:kern w:val="24"/>
          <w:sz w:val="36"/>
          <w:szCs w:val="36"/>
          <w:lang w:val="en-US"/>
        </w:rPr>
        <w:t xml:space="preserve">STAGES OF TEAM BUILDING </w:t>
      </w:r>
    </w:p>
    <w:p w:rsidR="004A380E" w:rsidRDefault="004A380E" w:rsidP="004A380E">
      <w:pPr>
        <w:pStyle w:val="NormalWeb"/>
        <w:spacing w:after="0"/>
        <w:rPr>
          <w:rFonts w:asciiTheme="minorHAnsi" w:eastAsiaTheme="minorEastAsia" w:hAnsi="Gill Sans MT" w:cstheme="minorBidi"/>
          <w:color w:val="000000" w:themeColor="text1"/>
          <w:kern w:val="24"/>
          <w:sz w:val="36"/>
          <w:szCs w:val="36"/>
          <w:lang w:val="en-US"/>
        </w:rPr>
      </w:pPr>
    </w:p>
    <w:p w:rsidR="004A380E" w:rsidRPr="004A380E" w:rsidRDefault="004A380E" w:rsidP="004A380E">
      <w:pPr>
        <w:pStyle w:val="NormalWeb"/>
        <w:spacing w:after="0"/>
        <w:rPr>
          <w:rFonts w:asciiTheme="minorHAnsi" w:eastAsiaTheme="minorEastAsia" w:hAnsi="Gill Sans MT" w:cstheme="minorBidi"/>
          <w:color w:val="000000" w:themeColor="text1"/>
          <w:kern w:val="24"/>
          <w:sz w:val="36"/>
          <w:szCs w:val="36"/>
          <w:lang w:val="en-US"/>
        </w:rPr>
      </w:pPr>
      <w:r w:rsidRPr="004A380E">
        <w:rPr>
          <w:rFonts w:asciiTheme="minorHAnsi" w:eastAsiaTheme="minorEastAsia" w:hAnsi="Gill Sans MT" w:cstheme="minorBidi"/>
          <w:color w:val="000000" w:themeColor="text1"/>
          <w:kern w:val="24"/>
          <w:sz w:val="36"/>
          <w:szCs w:val="36"/>
          <w:lang w:val="en-US"/>
        </w:rPr>
        <w:t>FORMING</w:t>
      </w:r>
    </w:p>
    <w:p w:rsidR="004A380E" w:rsidRPr="004A380E" w:rsidRDefault="004A380E" w:rsidP="004A380E">
      <w:pPr>
        <w:pStyle w:val="NormalWeb"/>
        <w:spacing w:after="0"/>
        <w:rPr>
          <w:rFonts w:asciiTheme="minorHAnsi" w:eastAsiaTheme="minorEastAsia" w:hAnsi="Gill Sans MT" w:cstheme="minorBidi"/>
          <w:color w:val="000000" w:themeColor="text1"/>
          <w:kern w:val="24"/>
          <w:sz w:val="36"/>
          <w:szCs w:val="36"/>
          <w:lang w:val="en-US"/>
        </w:rPr>
      </w:pPr>
      <w:r w:rsidRPr="004A380E">
        <w:rPr>
          <w:rFonts w:asciiTheme="minorHAnsi" w:eastAsiaTheme="minorEastAsia" w:hAnsi="Gill Sans MT" w:cstheme="minorBidi"/>
          <w:color w:val="000000" w:themeColor="text1"/>
          <w:kern w:val="24"/>
          <w:sz w:val="36"/>
          <w:szCs w:val="36"/>
          <w:lang w:val="en-US"/>
        </w:rPr>
        <w:t xml:space="preserve">It is the first stage for the development of a team that is like orientation day for a new job at this stage the team is introduced with everyone and are also very polite and pleasant at the beginning and are also very excited, to begin with, something new and know the members of the team. In this stage, the discussion is done on the skills of the members, project goals, timelines, and individual roles. As the group begins to familiarise their responsibilities and job role will start to form (Jones, 2019). </w:t>
      </w:r>
    </w:p>
    <w:p w:rsidR="004A380E" w:rsidRPr="004A380E" w:rsidRDefault="004A380E" w:rsidP="004A380E">
      <w:pPr>
        <w:pStyle w:val="NormalWeb"/>
        <w:spacing w:after="0"/>
        <w:rPr>
          <w:rFonts w:asciiTheme="minorHAnsi" w:eastAsiaTheme="minorEastAsia" w:hAnsi="Gill Sans MT" w:cstheme="minorBidi"/>
          <w:color w:val="000000" w:themeColor="text1"/>
          <w:kern w:val="24"/>
          <w:sz w:val="36"/>
          <w:szCs w:val="36"/>
          <w:lang w:val="en-US"/>
        </w:rPr>
      </w:pPr>
      <w:r w:rsidRPr="004A380E">
        <w:rPr>
          <w:rFonts w:asciiTheme="minorHAnsi" w:eastAsiaTheme="minorEastAsia" w:hAnsi="Gill Sans MT" w:cstheme="minorBidi"/>
          <w:color w:val="000000" w:themeColor="text1"/>
          <w:kern w:val="24"/>
          <w:sz w:val="36"/>
          <w:szCs w:val="36"/>
          <w:lang w:val="en-US"/>
        </w:rPr>
        <w:t xml:space="preserve">STORMING </w:t>
      </w:r>
    </w:p>
    <w:p w:rsidR="004A380E" w:rsidRPr="004A380E" w:rsidRDefault="004A380E" w:rsidP="004A380E">
      <w:pPr>
        <w:pStyle w:val="NormalWeb"/>
        <w:spacing w:after="0"/>
        <w:rPr>
          <w:rFonts w:asciiTheme="minorHAnsi" w:eastAsiaTheme="minorEastAsia" w:hAnsi="Gill Sans MT" w:cstheme="minorBidi"/>
          <w:color w:val="000000" w:themeColor="text1"/>
          <w:kern w:val="24"/>
          <w:sz w:val="36"/>
          <w:szCs w:val="36"/>
          <w:lang w:val="en-US"/>
        </w:rPr>
      </w:pPr>
      <w:r w:rsidRPr="004A380E">
        <w:rPr>
          <w:rFonts w:asciiTheme="minorHAnsi" w:eastAsiaTheme="minorEastAsia" w:hAnsi="Gill Sans MT" w:cstheme="minorBidi"/>
          <w:color w:val="000000" w:themeColor="text1"/>
          <w:kern w:val="24"/>
          <w:sz w:val="36"/>
          <w:szCs w:val="36"/>
          <w:lang w:val="en-US"/>
        </w:rPr>
        <w:t>It is the second step in which the teammates become aware of each other's characteristics as being in a team is like carrying a relationship at this stage the members analyse and realise each other's flaws and learn to embrace them or it can cause some conflicts. In this stage, the pressure of accomplishing the task is identified by each one of the team.  At this stage,</w:t>
      </w:r>
      <w:r w:rsidRPr="004A380E">
        <w:t xml:space="preserve"> </w:t>
      </w:r>
      <w:r w:rsidRPr="004A380E">
        <w:rPr>
          <w:rFonts w:asciiTheme="minorHAnsi" w:eastAsiaTheme="minorEastAsia" w:hAnsi="Gill Sans MT" w:cstheme="minorBidi"/>
          <w:color w:val="000000" w:themeColor="text1"/>
          <w:kern w:val="24"/>
          <w:sz w:val="36"/>
          <w:szCs w:val="36"/>
          <w:lang w:val="en-US"/>
        </w:rPr>
        <w:t xml:space="preserve">personalities can clash but the disagreements </w:t>
      </w:r>
      <w:r w:rsidRPr="004A380E">
        <w:rPr>
          <w:rFonts w:asciiTheme="minorHAnsi" w:eastAsiaTheme="minorEastAsia" w:hAnsi="Gill Sans MT" w:cstheme="minorBidi"/>
          <w:color w:val="000000" w:themeColor="text1"/>
          <w:kern w:val="24"/>
          <w:sz w:val="36"/>
          <w:szCs w:val="36"/>
          <w:lang w:val="en-US"/>
        </w:rPr>
        <w:lastRenderedPageBreak/>
        <w:t xml:space="preserve">are normal must be taught to the individuals (Shuffler et al., 2018). </w:t>
      </w:r>
    </w:p>
    <w:p w:rsidR="004A380E" w:rsidRPr="004A380E" w:rsidRDefault="004A380E" w:rsidP="004A380E">
      <w:pPr>
        <w:pStyle w:val="NormalWeb"/>
        <w:spacing w:after="0"/>
        <w:rPr>
          <w:rFonts w:asciiTheme="minorHAnsi" w:eastAsiaTheme="minorEastAsia" w:hAnsi="Gill Sans MT" w:cstheme="minorBidi"/>
          <w:color w:val="000000" w:themeColor="text1"/>
          <w:kern w:val="24"/>
          <w:sz w:val="36"/>
          <w:szCs w:val="36"/>
          <w:lang w:val="en-US"/>
        </w:rPr>
      </w:pPr>
      <w:r w:rsidRPr="004A380E">
        <w:rPr>
          <w:rFonts w:asciiTheme="minorHAnsi" w:eastAsiaTheme="minorEastAsia" w:hAnsi="Gill Sans MT" w:cstheme="minorBidi"/>
          <w:color w:val="000000" w:themeColor="text1"/>
          <w:kern w:val="24"/>
          <w:sz w:val="36"/>
          <w:szCs w:val="36"/>
          <w:lang w:val="en-US"/>
        </w:rPr>
        <w:t xml:space="preserve">NORMING </w:t>
      </w:r>
    </w:p>
    <w:p w:rsidR="004A380E" w:rsidRPr="004A380E" w:rsidRDefault="004A380E" w:rsidP="004A380E">
      <w:pPr>
        <w:pStyle w:val="NormalWeb"/>
        <w:spacing w:after="0"/>
        <w:rPr>
          <w:rFonts w:asciiTheme="minorHAnsi" w:eastAsiaTheme="minorEastAsia" w:hAnsi="Gill Sans MT" w:cstheme="minorBidi"/>
          <w:color w:val="000000" w:themeColor="text1"/>
          <w:kern w:val="24"/>
          <w:sz w:val="36"/>
          <w:szCs w:val="36"/>
          <w:lang w:val="en-US"/>
        </w:rPr>
      </w:pPr>
      <w:r w:rsidRPr="004A380E">
        <w:rPr>
          <w:rFonts w:asciiTheme="minorHAnsi" w:eastAsiaTheme="minorEastAsia" w:hAnsi="Gill Sans MT" w:cstheme="minorBidi"/>
          <w:color w:val="000000" w:themeColor="text1"/>
          <w:kern w:val="24"/>
          <w:sz w:val="36"/>
          <w:szCs w:val="36"/>
          <w:lang w:val="en-US"/>
        </w:rPr>
        <w:t xml:space="preserve">During the stage of norming individuals begin to analyse and appreciate with the members of teams which becomes the strength of teams. Each one is contributing and working as the unified unit. The stage of storming overlaps with norming at this may still face some conflicts between the teammates. Also in this stage, the role is allotted as per the area of interest of the team members (Woodcock, 2017). </w:t>
      </w:r>
    </w:p>
    <w:p w:rsidR="004A380E" w:rsidRPr="004A380E" w:rsidRDefault="004A380E" w:rsidP="004A380E">
      <w:pPr>
        <w:pStyle w:val="NormalWeb"/>
        <w:spacing w:after="0"/>
        <w:rPr>
          <w:rFonts w:asciiTheme="minorHAnsi" w:eastAsiaTheme="minorEastAsia" w:hAnsi="Gill Sans MT" w:cstheme="minorBidi"/>
          <w:color w:val="000000" w:themeColor="text1"/>
          <w:kern w:val="24"/>
          <w:sz w:val="36"/>
          <w:szCs w:val="36"/>
          <w:lang w:val="en-US"/>
        </w:rPr>
      </w:pPr>
      <w:r w:rsidRPr="004A380E">
        <w:rPr>
          <w:rFonts w:asciiTheme="minorHAnsi" w:eastAsiaTheme="minorEastAsia" w:hAnsi="Gill Sans MT" w:cstheme="minorBidi"/>
          <w:color w:val="000000" w:themeColor="text1"/>
          <w:kern w:val="24"/>
          <w:sz w:val="36"/>
          <w:szCs w:val="36"/>
          <w:lang w:val="en-US"/>
        </w:rPr>
        <w:t xml:space="preserve">PERFORMING </w:t>
      </w:r>
    </w:p>
    <w:p w:rsidR="004A380E" w:rsidRDefault="004A380E" w:rsidP="004A380E">
      <w:pPr>
        <w:pStyle w:val="NormalWeb"/>
        <w:spacing w:after="0"/>
      </w:pPr>
      <w:r w:rsidRPr="004A380E">
        <w:rPr>
          <w:rFonts w:asciiTheme="minorHAnsi" w:eastAsiaTheme="minorEastAsia" w:hAnsi="Gill Sans MT" w:cstheme="minorBidi"/>
          <w:color w:val="000000" w:themeColor="text1"/>
          <w:kern w:val="24"/>
          <w:sz w:val="36"/>
          <w:szCs w:val="36"/>
          <w:lang w:val="en-US"/>
        </w:rPr>
        <w:t>In this stage, the team members become confident and are also encourages and very familiar with the work and the team which can be now functioned without the supervision. Each member of the team come on the same page and work for accomplishing the final targets this is the stage that every group strive to reach and many of the teams usually fail to reach this stage (Jones, 2019).</w:t>
      </w:r>
      <w:r w:rsidRPr="004A380E">
        <w:t xml:space="preserve"> </w:t>
      </w:r>
    </w:p>
    <w:p w:rsidR="004A380E" w:rsidRPr="004A380E" w:rsidRDefault="004A380E" w:rsidP="004A380E">
      <w:pPr>
        <w:pStyle w:val="NormalWeb"/>
        <w:spacing w:after="0"/>
        <w:rPr>
          <w:rFonts w:asciiTheme="minorHAnsi" w:eastAsiaTheme="minorEastAsia" w:hAnsi="Gill Sans MT" w:cstheme="minorBidi"/>
          <w:color w:val="000000" w:themeColor="text1"/>
          <w:kern w:val="24"/>
          <w:sz w:val="36"/>
          <w:szCs w:val="36"/>
          <w:lang w:val="en-US"/>
        </w:rPr>
      </w:pPr>
      <w:r w:rsidRPr="004A380E">
        <w:rPr>
          <w:rFonts w:asciiTheme="minorHAnsi" w:eastAsiaTheme="minorEastAsia" w:hAnsi="Gill Sans MT" w:cstheme="minorBidi"/>
          <w:color w:val="000000" w:themeColor="text1"/>
          <w:kern w:val="24"/>
          <w:sz w:val="36"/>
          <w:szCs w:val="36"/>
          <w:lang w:val="en-US"/>
        </w:rPr>
        <w:t>ADJOURNING</w:t>
      </w:r>
    </w:p>
    <w:p w:rsidR="004A380E" w:rsidRDefault="004A380E" w:rsidP="004A380E">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r w:rsidRPr="004A380E">
        <w:rPr>
          <w:rFonts w:asciiTheme="minorHAnsi" w:eastAsiaTheme="minorEastAsia" w:hAnsi="Gill Sans MT" w:cstheme="minorBidi"/>
          <w:color w:val="000000" w:themeColor="text1"/>
          <w:kern w:val="24"/>
          <w:sz w:val="36"/>
          <w:szCs w:val="36"/>
          <w:lang w:val="en-US"/>
        </w:rPr>
        <w:t>This stage is sometimes called mourning as this stage is referred to the wrapping up of work and the breaking of the team which is complex for some of the team members that enjoy working with the teammates and have a good effect and only the leader of the team can help by working with the members of the team and plan for their future about the task that comes next (Kiweewa et al., 2018).</w:t>
      </w:r>
    </w:p>
    <w:p w:rsidR="004A380E" w:rsidRDefault="004A380E" w:rsidP="004A380E">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4A380E" w:rsidRDefault="004A380E" w:rsidP="004A380E">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4A380E" w:rsidRPr="004A380E" w:rsidRDefault="004A380E" w:rsidP="004A380E">
      <w:pPr>
        <w:keepNext/>
        <w:keepLines/>
        <w:spacing w:before="240" w:after="0" w:line="256" w:lineRule="auto"/>
        <w:outlineLvl w:val="0"/>
        <w:rPr>
          <w:rFonts w:ascii="Calibri Light" w:eastAsia="Times New Roman" w:hAnsi="Calibri Light" w:cs="Times New Roman"/>
          <w:color w:val="2E74B5" w:themeColor="accent1" w:themeShade="BF"/>
          <w:sz w:val="32"/>
          <w:szCs w:val="32"/>
        </w:rPr>
      </w:pPr>
      <w:r w:rsidRPr="004A380E">
        <w:rPr>
          <w:rFonts w:ascii="Calibri Light" w:eastAsia="Times New Roman" w:hAnsi="Calibri Light" w:cs="Times New Roman"/>
          <w:color w:val="2E74B5" w:themeColor="accent1" w:themeShade="BF"/>
          <w:sz w:val="32"/>
          <w:szCs w:val="32"/>
        </w:rPr>
        <w:t>REFERENCES</w:t>
      </w:r>
    </w:p>
    <w:p w:rsidR="004A380E" w:rsidRPr="004A380E" w:rsidRDefault="004A380E" w:rsidP="004A380E">
      <w:pPr>
        <w:spacing w:line="360" w:lineRule="auto"/>
        <w:jc w:val="both"/>
        <w:rPr>
          <w:rFonts w:ascii="Calibri" w:eastAsia="Calibri" w:hAnsi="Calibri" w:cs="Calibri"/>
          <w:sz w:val="24"/>
        </w:rPr>
      </w:pPr>
      <w:r w:rsidRPr="004A380E">
        <w:rPr>
          <w:rFonts w:ascii="Calibri" w:eastAsia="Calibri" w:hAnsi="Calibri" w:cs="Calibri"/>
          <w:sz w:val="24"/>
        </w:rPr>
        <w:t>Jones, D. (2019). The Tuckman’s Model Implementation, Effect, and Analysis &amp; the New Development of Jones LSI Model on a Small Group. Journal of Management, 6(4).</w:t>
      </w:r>
    </w:p>
    <w:p w:rsidR="004A380E" w:rsidRPr="004A380E" w:rsidRDefault="004A380E" w:rsidP="004A380E">
      <w:pPr>
        <w:spacing w:line="360" w:lineRule="auto"/>
        <w:jc w:val="both"/>
        <w:rPr>
          <w:rFonts w:ascii="Calibri" w:eastAsia="Calibri" w:hAnsi="Calibri" w:cs="Calibri"/>
          <w:color w:val="222222"/>
          <w:sz w:val="24"/>
          <w:szCs w:val="20"/>
          <w:shd w:val="clear" w:color="auto" w:fill="FFFFFF"/>
        </w:rPr>
      </w:pPr>
      <w:r w:rsidRPr="004A380E">
        <w:rPr>
          <w:rFonts w:ascii="Calibri" w:eastAsia="Calibri" w:hAnsi="Calibri" w:cs="Calibri"/>
          <w:color w:val="222222"/>
          <w:sz w:val="24"/>
          <w:szCs w:val="20"/>
          <w:shd w:val="clear" w:color="auto" w:fill="FFFFFF"/>
        </w:rPr>
        <w:t>Kiweewa, J.M., Gilbride, D., Luke, M. and Clingerman, T. (2018). Tracking growth factors in experiential training groups through Tuckman’s conceptual model. </w:t>
      </w:r>
      <w:r w:rsidRPr="004A380E">
        <w:rPr>
          <w:rFonts w:ascii="Calibri" w:eastAsia="Calibri" w:hAnsi="Calibri" w:cs="Calibri"/>
          <w:i/>
          <w:iCs/>
          <w:color w:val="222222"/>
          <w:sz w:val="24"/>
          <w:szCs w:val="20"/>
          <w:shd w:val="clear" w:color="auto" w:fill="FFFFFF"/>
        </w:rPr>
        <w:t>The Journal for Specialists in Group Work</w:t>
      </w:r>
      <w:r w:rsidRPr="004A380E">
        <w:rPr>
          <w:rFonts w:ascii="Calibri" w:eastAsia="Calibri" w:hAnsi="Calibri" w:cs="Calibri"/>
          <w:color w:val="222222"/>
          <w:sz w:val="24"/>
          <w:szCs w:val="20"/>
          <w:shd w:val="clear" w:color="auto" w:fill="FFFFFF"/>
        </w:rPr>
        <w:t>, </w:t>
      </w:r>
      <w:r w:rsidRPr="004A380E">
        <w:rPr>
          <w:rFonts w:ascii="Calibri" w:eastAsia="Calibri" w:hAnsi="Calibri" w:cs="Calibri"/>
          <w:i/>
          <w:iCs/>
          <w:color w:val="222222"/>
          <w:sz w:val="24"/>
          <w:szCs w:val="20"/>
          <w:shd w:val="clear" w:color="auto" w:fill="FFFFFF"/>
        </w:rPr>
        <w:t>43</w:t>
      </w:r>
      <w:r w:rsidRPr="004A380E">
        <w:rPr>
          <w:rFonts w:ascii="Calibri" w:eastAsia="Calibri" w:hAnsi="Calibri" w:cs="Calibri"/>
          <w:color w:val="222222"/>
          <w:sz w:val="24"/>
          <w:szCs w:val="20"/>
          <w:shd w:val="clear" w:color="auto" w:fill="FFFFFF"/>
        </w:rPr>
        <w:t>(3), pp.274-296.</w:t>
      </w:r>
    </w:p>
    <w:p w:rsidR="004A380E" w:rsidRPr="004A380E" w:rsidRDefault="004A380E" w:rsidP="004A380E">
      <w:pPr>
        <w:spacing w:line="360" w:lineRule="auto"/>
        <w:jc w:val="both"/>
        <w:rPr>
          <w:rFonts w:ascii="Calibri" w:eastAsia="Calibri" w:hAnsi="Calibri" w:cs="Calibri"/>
          <w:sz w:val="24"/>
        </w:rPr>
      </w:pPr>
      <w:r w:rsidRPr="004A380E">
        <w:rPr>
          <w:rFonts w:ascii="Calibri" w:eastAsia="Calibri" w:hAnsi="Calibri" w:cs="Calibri"/>
          <w:sz w:val="24"/>
        </w:rPr>
        <w:t>Shuffler, M.L., Diazgranados, D., Maynard, M.T. and Salas, E. (2018). Developing, sustaining, and maximizing team effectiveness: An integrative, dynamic perspective of team development interventions. Academy of Management Annals, 12(2), pp.688-724.</w:t>
      </w:r>
    </w:p>
    <w:p w:rsidR="004A380E" w:rsidRPr="004A380E" w:rsidRDefault="004A380E" w:rsidP="004A380E">
      <w:pPr>
        <w:spacing w:line="360" w:lineRule="auto"/>
        <w:jc w:val="both"/>
        <w:rPr>
          <w:rFonts w:ascii="Calibri" w:eastAsia="Calibri" w:hAnsi="Calibri" w:cs="Calibri"/>
          <w:sz w:val="24"/>
        </w:rPr>
      </w:pPr>
      <w:r w:rsidRPr="004A380E">
        <w:rPr>
          <w:rFonts w:ascii="Calibri" w:eastAsia="Calibri" w:hAnsi="Calibri" w:cs="Calibri"/>
          <w:sz w:val="24"/>
        </w:rPr>
        <w:t>Woodcock, M. (2017). Team development manual. Routledge.</w:t>
      </w:r>
    </w:p>
    <w:p w:rsidR="004A380E" w:rsidRDefault="004A380E" w:rsidP="004A380E">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4A380E" w:rsidRDefault="004A380E" w:rsidP="004A380E">
      <w:pPr>
        <w:pStyle w:val="NormalWeb"/>
        <w:spacing w:before="0" w:beforeAutospacing="0" w:after="0" w:afterAutospacing="0"/>
        <w:rPr>
          <w:rFonts w:asciiTheme="minorHAnsi" w:eastAsiaTheme="minorEastAsia" w:hAnsi="Gill Sans MT" w:cstheme="minorBidi"/>
          <w:color w:val="000000" w:themeColor="text1"/>
          <w:kern w:val="24"/>
          <w:sz w:val="36"/>
          <w:szCs w:val="36"/>
          <w:lang w:val="en-US"/>
        </w:rPr>
      </w:pPr>
    </w:p>
    <w:p w:rsidR="006270E5" w:rsidRDefault="006270E5" w:rsidP="007623EB">
      <w:pPr>
        <w:jc w:val="center"/>
        <w:rPr>
          <w:b/>
          <w:sz w:val="48"/>
          <w:szCs w:val="48"/>
        </w:rPr>
      </w:pPr>
    </w:p>
    <w:p w:rsidR="006270E5" w:rsidRDefault="006270E5" w:rsidP="007623EB">
      <w:pPr>
        <w:jc w:val="center"/>
        <w:rPr>
          <w:b/>
          <w:sz w:val="48"/>
          <w:szCs w:val="48"/>
        </w:rPr>
      </w:pPr>
    </w:p>
    <w:p w:rsidR="006270E5" w:rsidRDefault="006270E5" w:rsidP="007623EB">
      <w:pPr>
        <w:jc w:val="center"/>
        <w:rPr>
          <w:b/>
          <w:sz w:val="48"/>
          <w:szCs w:val="48"/>
        </w:rPr>
      </w:pPr>
    </w:p>
    <w:p w:rsidR="006270E5" w:rsidRDefault="006270E5" w:rsidP="007623EB">
      <w:pPr>
        <w:jc w:val="center"/>
        <w:rPr>
          <w:b/>
          <w:sz w:val="48"/>
          <w:szCs w:val="48"/>
        </w:rPr>
      </w:pPr>
    </w:p>
    <w:p w:rsidR="006270E5" w:rsidRDefault="006270E5" w:rsidP="007623EB">
      <w:pPr>
        <w:jc w:val="center"/>
        <w:rPr>
          <w:b/>
          <w:sz w:val="48"/>
          <w:szCs w:val="48"/>
        </w:rPr>
      </w:pPr>
    </w:p>
    <w:p w:rsidR="006270E5" w:rsidRDefault="006270E5" w:rsidP="007623EB">
      <w:pPr>
        <w:jc w:val="center"/>
        <w:rPr>
          <w:b/>
          <w:sz w:val="48"/>
          <w:szCs w:val="48"/>
        </w:rPr>
      </w:pPr>
    </w:p>
    <w:p w:rsidR="006270E5" w:rsidRDefault="006270E5" w:rsidP="007623EB">
      <w:pPr>
        <w:jc w:val="center"/>
        <w:rPr>
          <w:b/>
          <w:sz w:val="48"/>
          <w:szCs w:val="48"/>
        </w:rPr>
      </w:pPr>
    </w:p>
    <w:p w:rsidR="006270E5" w:rsidRDefault="006270E5" w:rsidP="007623EB">
      <w:pPr>
        <w:jc w:val="center"/>
        <w:rPr>
          <w:b/>
          <w:sz w:val="48"/>
          <w:szCs w:val="48"/>
        </w:rPr>
      </w:pPr>
    </w:p>
    <w:p w:rsidR="006270E5" w:rsidRDefault="006270E5" w:rsidP="007623EB">
      <w:pPr>
        <w:jc w:val="center"/>
        <w:rPr>
          <w:b/>
          <w:sz w:val="48"/>
          <w:szCs w:val="48"/>
        </w:rPr>
      </w:pPr>
    </w:p>
    <w:p w:rsidR="006270E5" w:rsidRDefault="006270E5" w:rsidP="007623EB">
      <w:pPr>
        <w:jc w:val="center"/>
        <w:rPr>
          <w:b/>
          <w:sz w:val="48"/>
          <w:szCs w:val="48"/>
        </w:rPr>
      </w:pPr>
    </w:p>
    <w:p w:rsidR="006270E5" w:rsidRDefault="006270E5" w:rsidP="007623EB">
      <w:pPr>
        <w:jc w:val="center"/>
        <w:rPr>
          <w:b/>
          <w:sz w:val="48"/>
          <w:szCs w:val="48"/>
        </w:rPr>
      </w:pPr>
    </w:p>
    <w:p w:rsidR="006270E5" w:rsidRDefault="006270E5" w:rsidP="007623EB">
      <w:pPr>
        <w:jc w:val="center"/>
        <w:rPr>
          <w:b/>
          <w:sz w:val="48"/>
          <w:szCs w:val="48"/>
        </w:rPr>
      </w:pPr>
    </w:p>
    <w:p w:rsidR="004612F0" w:rsidRDefault="007623EB" w:rsidP="007623EB">
      <w:pPr>
        <w:jc w:val="center"/>
        <w:rPr>
          <w:b/>
          <w:sz w:val="48"/>
          <w:szCs w:val="48"/>
        </w:rPr>
      </w:pPr>
      <w:r>
        <w:rPr>
          <w:b/>
          <w:sz w:val="48"/>
          <w:szCs w:val="48"/>
        </w:rPr>
        <w:t>Successful Team development by Nadka Hristova</w:t>
      </w:r>
    </w:p>
    <w:p w:rsidR="007623EB" w:rsidRPr="007623EB" w:rsidRDefault="007623EB" w:rsidP="007623EB">
      <w:pPr>
        <w:rPr>
          <w:sz w:val="36"/>
          <w:szCs w:val="36"/>
        </w:rPr>
      </w:pPr>
      <w:r w:rsidRPr="007623EB">
        <w:rPr>
          <w:sz w:val="36"/>
          <w:szCs w:val="36"/>
        </w:rPr>
        <w:t>• Communicate effectively</w:t>
      </w:r>
    </w:p>
    <w:p w:rsidR="007623EB" w:rsidRPr="007623EB" w:rsidRDefault="007623EB" w:rsidP="007623EB">
      <w:pPr>
        <w:rPr>
          <w:sz w:val="36"/>
          <w:szCs w:val="36"/>
        </w:rPr>
      </w:pPr>
      <w:r w:rsidRPr="007623EB">
        <w:rPr>
          <w:sz w:val="36"/>
          <w:szCs w:val="36"/>
        </w:rPr>
        <w:t>• Clear sense of direction</w:t>
      </w:r>
    </w:p>
    <w:p w:rsidR="007623EB" w:rsidRPr="007623EB" w:rsidRDefault="007623EB" w:rsidP="007623EB">
      <w:pPr>
        <w:rPr>
          <w:sz w:val="36"/>
          <w:szCs w:val="36"/>
        </w:rPr>
      </w:pPr>
      <w:r w:rsidRPr="007623EB">
        <w:rPr>
          <w:sz w:val="36"/>
          <w:szCs w:val="36"/>
        </w:rPr>
        <w:t>• Culture</w:t>
      </w:r>
    </w:p>
    <w:p w:rsidR="007623EB" w:rsidRPr="007623EB" w:rsidRDefault="007623EB" w:rsidP="007623EB">
      <w:pPr>
        <w:rPr>
          <w:sz w:val="36"/>
          <w:szCs w:val="36"/>
        </w:rPr>
      </w:pPr>
      <w:r w:rsidRPr="007623EB">
        <w:rPr>
          <w:sz w:val="36"/>
          <w:szCs w:val="36"/>
        </w:rPr>
        <w:t xml:space="preserve">• Setting goals and providing feedback </w:t>
      </w:r>
    </w:p>
    <w:p w:rsidR="007623EB" w:rsidRPr="007623EB" w:rsidRDefault="007623EB" w:rsidP="007623EB">
      <w:pPr>
        <w:rPr>
          <w:sz w:val="36"/>
          <w:szCs w:val="36"/>
        </w:rPr>
      </w:pPr>
      <w:r w:rsidRPr="007623EB">
        <w:rPr>
          <w:sz w:val="36"/>
          <w:szCs w:val="36"/>
        </w:rPr>
        <w:t xml:space="preserve">• Team building </w:t>
      </w:r>
    </w:p>
    <w:p w:rsidR="007623EB" w:rsidRPr="007623EB" w:rsidRDefault="007623EB" w:rsidP="007623EB">
      <w:pPr>
        <w:rPr>
          <w:sz w:val="36"/>
          <w:szCs w:val="36"/>
        </w:rPr>
      </w:pPr>
      <w:r w:rsidRPr="007623EB">
        <w:rPr>
          <w:sz w:val="36"/>
          <w:szCs w:val="36"/>
        </w:rPr>
        <w:t>1. To work together seamlessly, teams need clear lines of communication. To streamline communication, your team should define each member’s roles and responsibilities. This will show who is in charge of what and what to do when an issue appears or a problem needs to be solved.</w:t>
      </w:r>
    </w:p>
    <w:p w:rsidR="007623EB" w:rsidRPr="007623EB" w:rsidRDefault="007623EB" w:rsidP="007623EB">
      <w:pPr>
        <w:rPr>
          <w:sz w:val="36"/>
          <w:szCs w:val="36"/>
        </w:rPr>
      </w:pPr>
      <w:r w:rsidRPr="007623EB">
        <w:rPr>
          <w:sz w:val="36"/>
          <w:szCs w:val="36"/>
        </w:rPr>
        <w:t>2. Your sense of direction is your ability to know about where you are, or which way to go, even when you are in a different place. ... If you say that someone has a sense of direction, you mean that they seem to have clear ideas about what they want to do or achieve.</w:t>
      </w:r>
    </w:p>
    <w:p w:rsidR="007623EB" w:rsidRPr="007623EB" w:rsidRDefault="007623EB" w:rsidP="007623EB">
      <w:pPr>
        <w:rPr>
          <w:sz w:val="36"/>
          <w:szCs w:val="36"/>
        </w:rPr>
      </w:pPr>
      <w:r w:rsidRPr="007623EB">
        <w:rPr>
          <w:sz w:val="36"/>
          <w:szCs w:val="36"/>
        </w:rPr>
        <w:t xml:space="preserve">3. Despite differences, the most successful teams share a common culture, such as a company or group culture. Your team might create and agree on these shared behaviors unconsciously, as they are likely to reflect chosen working or </w:t>
      </w:r>
      <w:r w:rsidRPr="007623EB">
        <w:rPr>
          <w:sz w:val="36"/>
          <w:szCs w:val="36"/>
        </w:rPr>
        <w:lastRenderedPageBreak/>
        <w:t>communication styles. However, your team is likely to be more productive when it has guidelines to follow. As the leader, you should gather input from members to establish a cultural values framework.</w:t>
      </w:r>
    </w:p>
    <w:p w:rsidR="007623EB" w:rsidRPr="007623EB" w:rsidRDefault="007623EB" w:rsidP="007623EB">
      <w:pPr>
        <w:rPr>
          <w:sz w:val="36"/>
          <w:szCs w:val="36"/>
        </w:rPr>
      </w:pPr>
      <w:r w:rsidRPr="007623EB">
        <w:rPr>
          <w:sz w:val="36"/>
          <w:szCs w:val="36"/>
        </w:rPr>
        <w:t xml:space="preserve">4. When setting team goals it is very important to involve the stakeholders. You have to be clear about your achievements. Providing feedback is very important you have to keep the tone positive by encouraging team members to say what they appreciate about others’ contributions. </w:t>
      </w:r>
    </w:p>
    <w:p w:rsidR="007623EB" w:rsidRPr="007623EB" w:rsidRDefault="007623EB" w:rsidP="007623EB">
      <w:pPr>
        <w:rPr>
          <w:sz w:val="36"/>
          <w:szCs w:val="36"/>
        </w:rPr>
      </w:pPr>
      <w:r w:rsidRPr="007623EB">
        <w:rPr>
          <w:sz w:val="36"/>
          <w:szCs w:val="36"/>
        </w:rPr>
        <w:t>5. Team building is one of the most widely used group-development activities in organizations. Team building creates stronger bonds among the members of a group. The individual members respect each other and their differences and share common goals and expectations. Team building is the process of strengthening bonds between members of a group for the purpose of more efficiently achieving the group's goals.</w:t>
      </w:r>
    </w:p>
    <w:p w:rsidR="007623EB" w:rsidRPr="007623EB" w:rsidRDefault="007623EB" w:rsidP="007623EB">
      <w:pPr>
        <w:rPr>
          <w:sz w:val="36"/>
          <w:szCs w:val="36"/>
        </w:rPr>
      </w:pPr>
      <w:r w:rsidRPr="007623EB">
        <w:rPr>
          <w:sz w:val="36"/>
          <w:szCs w:val="36"/>
        </w:rPr>
        <w:t>Conclusion</w:t>
      </w:r>
    </w:p>
    <w:p w:rsidR="007623EB" w:rsidRPr="007623EB" w:rsidRDefault="007623EB" w:rsidP="007623EB">
      <w:pPr>
        <w:rPr>
          <w:sz w:val="36"/>
          <w:szCs w:val="36"/>
        </w:rPr>
      </w:pPr>
      <w:r w:rsidRPr="007623EB">
        <w:rPr>
          <w:sz w:val="36"/>
          <w:szCs w:val="36"/>
        </w:rPr>
        <w:t xml:space="preserve">Teamwork can be useful for organizations as long as they have the proper leadership and guidance as well as appropriate training. Time is important when making up teams in order for team members to become used to working together and making appropriate decisions to accomplish the common goals set by the organization. Teams can prove to produce high performances however when they are not guided correctly can also produce negative effects and will not be successful. Teams have assisted organizations </w:t>
      </w:r>
      <w:r w:rsidRPr="007623EB">
        <w:rPr>
          <w:sz w:val="36"/>
          <w:szCs w:val="36"/>
        </w:rPr>
        <w:lastRenderedPageBreak/>
        <w:t>when times change in order to keep up with competition and show positive results.</w:t>
      </w:r>
    </w:p>
    <w:p w:rsidR="007623EB" w:rsidRDefault="007623EB">
      <w:pPr>
        <w:rPr>
          <w:sz w:val="36"/>
          <w:szCs w:val="36"/>
        </w:rPr>
      </w:pPr>
    </w:p>
    <w:p w:rsidR="008850B4" w:rsidRDefault="008850B4">
      <w:pPr>
        <w:rPr>
          <w:b/>
          <w:sz w:val="36"/>
          <w:szCs w:val="36"/>
          <w:u w:val="single"/>
        </w:rPr>
      </w:pPr>
      <w:r w:rsidRPr="008850B4">
        <w:rPr>
          <w:b/>
          <w:sz w:val="36"/>
          <w:szCs w:val="36"/>
          <w:u w:val="single"/>
        </w:rPr>
        <w:t>Appendices</w:t>
      </w:r>
    </w:p>
    <w:p w:rsidR="008850B4" w:rsidRDefault="008850B4">
      <w:pPr>
        <w:rPr>
          <w:b/>
          <w:sz w:val="36"/>
          <w:szCs w:val="36"/>
          <w:u w:val="single"/>
        </w:rPr>
      </w:pPr>
    </w:p>
    <w:p w:rsidR="008850B4" w:rsidRDefault="00416A52">
      <w:pPr>
        <w:rPr>
          <w:b/>
          <w:sz w:val="36"/>
          <w:szCs w:val="36"/>
          <w:u w:val="single"/>
        </w:rPr>
      </w:pPr>
      <w:r w:rsidRPr="00416A52">
        <w:rPr>
          <w:b/>
          <w:noProof/>
          <w:sz w:val="36"/>
          <w:szCs w:val="36"/>
          <w:u w:val="single"/>
          <w:lang w:eastAsia="en-GB"/>
        </w:rPr>
        <w:drawing>
          <wp:inline distT="0" distB="0" distL="0" distR="0" wp14:anchorId="5C4B53E8" wp14:editId="53B7D3BB">
            <wp:extent cx="5731510" cy="39706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970655"/>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lastRenderedPageBreak/>
        <w:drawing>
          <wp:inline distT="0" distB="0" distL="0" distR="0" wp14:anchorId="43A5BF37" wp14:editId="1A66D151">
            <wp:extent cx="5731510" cy="39014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01440"/>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drawing>
          <wp:inline distT="0" distB="0" distL="0" distR="0" wp14:anchorId="026D61EB" wp14:editId="3F00E45A">
            <wp:extent cx="5731510" cy="40081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08120"/>
                    </a:xfrm>
                    <a:prstGeom prst="rect">
                      <a:avLst/>
                    </a:prstGeom>
                  </pic:spPr>
                </pic:pic>
              </a:graphicData>
            </a:graphic>
          </wp:inline>
        </w:drawing>
      </w:r>
    </w:p>
    <w:p w:rsidR="00416A52" w:rsidRDefault="00416A52">
      <w:pPr>
        <w:rPr>
          <w:b/>
          <w:sz w:val="36"/>
          <w:szCs w:val="36"/>
          <w:u w:val="single"/>
        </w:rPr>
      </w:pPr>
      <w:r w:rsidRPr="00416A52">
        <w:rPr>
          <w:b/>
          <w:noProof/>
          <w:sz w:val="36"/>
          <w:szCs w:val="36"/>
          <w:u w:val="single"/>
          <w:lang w:eastAsia="en-GB"/>
        </w:rPr>
        <w:lastRenderedPageBreak/>
        <w:drawing>
          <wp:inline distT="0" distB="0" distL="0" distR="0" wp14:anchorId="2A79B306" wp14:editId="1AC80EC6">
            <wp:extent cx="5731510" cy="39452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945255"/>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lastRenderedPageBreak/>
        <w:drawing>
          <wp:inline distT="0" distB="0" distL="0" distR="0" wp14:anchorId="272A56F7" wp14:editId="54AF8201">
            <wp:extent cx="5731510" cy="394271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42715"/>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drawing>
          <wp:inline distT="0" distB="0" distL="0" distR="0" wp14:anchorId="678FE2A2" wp14:editId="6338F955">
            <wp:extent cx="5731510" cy="41529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152900"/>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drawing>
          <wp:inline distT="0" distB="0" distL="0" distR="0" wp14:anchorId="4728BD8D" wp14:editId="5ACC4E25">
            <wp:extent cx="5731510" cy="39636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963670"/>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lastRenderedPageBreak/>
        <w:drawing>
          <wp:inline distT="0" distB="0" distL="0" distR="0" wp14:anchorId="29EEB444" wp14:editId="2DDAE9AE">
            <wp:extent cx="5731510" cy="392747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927475"/>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drawing>
          <wp:inline distT="0" distB="0" distL="0" distR="0" wp14:anchorId="42C85BCF" wp14:editId="269A0D51">
            <wp:extent cx="5731510" cy="39827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982720"/>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drawing>
          <wp:inline distT="0" distB="0" distL="0" distR="0" wp14:anchorId="5349A0F0" wp14:editId="1A73D6E5">
            <wp:extent cx="5731510" cy="396621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966210"/>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lastRenderedPageBreak/>
        <w:drawing>
          <wp:inline distT="0" distB="0" distL="0" distR="0" wp14:anchorId="1ADCAAD3" wp14:editId="5610A1D0">
            <wp:extent cx="5731510" cy="40132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013200"/>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drawing>
          <wp:inline distT="0" distB="0" distL="0" distR="0" wp14:anchorId="652F7C7F" wp14:editId="30752BE6">
            <wp:extent cx="5731510" cy="37617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761740"/>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lastRenderedPageBreak/>
        <w:drawing>
          <wp:inline distT="0" distB="0" distL="0" distR="0" wp14:anchorId="5C3FBFB1" wp14:editId="56A179EC">
            <wp:extent cx="5731510" cy="392366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923665"/>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drawing>
          <wp:inline distT="0" distB="0" distL="0" distR="0" wp14:anchorId="0B544AC0" wp14:editId="47062A76">
            <wp:extent cx="5731510" cy="40830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083050"/>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drawing>
          <wp:inline distT="0" distB="0" distL="0" distR="0" wp14:anchorId="40E4937A" wp14:editId="46DD6C9C">
            <wp:extent cx="5731510" cy="401129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011295"/>
                    </a:xfrm>
                    <a:prstGeom prst="rect">
                      <a:avLst/>
                    </a:prstGeom>
                  </pic:spPr>
                </pic:pic>
              </a:graphicData>
            </a:graphic>
          </wp:inline>
        </w:drawing>
      </w:r>
    </w:p>
    <w:p w:rsidR="00416A52" w:rsidRDefault="00416A52">
      <w:pPr>
        <w:rPr>
          <w:b/>
          <w:sz w:val="36"/>
          <w:szCs w:val="36"/>
          <w:u w:val="single"/>
        </w:rPr>
      </w:pPr>
    </w:p>
    <w:p w:rsidR="00416A52" w:rsidRDefault="00416A52">
      <w:pPr>
        <w:rPr>
          <w:b/>
          <w:sz w:val="36"/>
          <w:szCs w:val="36"/>
          <w:u w:val="single"/>
        </w:rPr>
      </w:pPr>
      <w:r w:rsidRPr="00416A52">
        <w:rPr>
          <w:b/>
          <w:noProof/>
          <w:sz w:val="36"/>
          <w:szCs w:val="36"/>
          <w:u w:val="single"/>
          <w:lang w:eastAsia="en-GB"/>
        </w:rPr>
        <w:lastRenderedPageBreak/>
        <w:drawing>
          <wp:inline distT="0" distB="0" distL="0" distR="0" wp14:anchorId="1879B5FD" wp14:editId="12656777">
            <wp:extent cx="5731510" cy="40976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097655"/>
                    </a:xfrm>
                    <a:prstGeom prst="rect">
                      <a:avLst/>
                    </a:prstGeom>
                  </pic:spPr>
                </pic:pic>
              </a:graphicData>
            </a:graphic>
          </wp:inline>
        </w:drawing>
      </w:r>
    </w:p>
    <w:p w:rsidR="00416A52" w:rsidRDefault="00416A52">
      <w:pPr>
        <w:rPr>
          <w:b/>
          <w:sz w:val="36"/>
          <w:szCs w:val="36"/>
          <w:u w:val="single"/>
        </w:rPr>
      </w:pPr>
    </w:p>
    <w:p w:rsidR="00416A52" w:rsidRPr="008850B4" w:rsidRDefault="00416A52">
      <w:pPr>
        <w:rPr>
          <w:b/>
          <w:sz w:val="36"/>
          <w:szCs w:val="36"/>
          <w:u w:val="single"/>
        </w:rPr>
      </w:pPr>
      <w:r w:rsidRPr="00416A52">
        <w:rPr>
          <w:b/>
          <w:noProof/>
          <w:sz w:val="36"/>
          <w:szCs w:val="36"/>
          <w:u w:val="single"/>
          <w:lang w:eastAsia="en-GB"/>
        </w:rPr>
        <w:drawing>
          <wp:inline distT="0" distB="0" distL="0" distR="0" wp14:anchorId="3B5B9924" wp14:editId="590D6E40">
            <wp:extent cx="5731510" cy="407035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70350"/>
                    </a:xfrm>
                    <a:prstGeom prst="rect">
                      <a:avLst/>
                    </a:prstGeom>
                  </pic:spPr>
                </pic:pic>
              </a:graphicData>
            </a:graphic>
          </wp:inline>
        </w:drawing>
      </w:r>
    </w:p>
    <w:sectPr w:rsidR="00416A52" w:rsidRPr="008850B4">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70E5" w:rsidRDefault="006270E5" w:rsidP="006270E5">
      <w:pPr>
        <w:spacing w:after="0" w:line="240" w:lineRule="auto"/>
      </w:pPr>
      <w:r>
        <w:separator/>
      </w:r>
    </w:p>
  </w:endnote>
  <w:endnote w:type="continuationSeparator" w:id="0">
    <w:p w:rsidR="006270E5" w:rsidRDefault="006270E5" w:rsidP="00627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70E5" w:rsidRDefault="006270E5" w:rsidP="006270E5">
      <w:pPr>
        <w:spacing w:after="0" w:line="240" w:lineRule="auto"/>
      </w:pPr>
      <w:r>
        <w:separator/>
      </w:r>
    </w:p>
  </w:footnote>
  <w:footnote w:type="continuationSeparator" w:id="0">
    <w:p w:rsidR="006270E5" w:rsidRDefault="006270E5" w:rsidP="006270E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765617168"/>
      <w:docPartObj>
        <w:docPartGallery w:val="Page Numbers (Top of Page)"/>
        <w:docPartUnique/>
      </w:docPartObj>
    </w:sdtPr>
    <w:sdtEndPr>
      <w:rPr>
        <w:b/>
        <w:bCs/>
        <w:noProof/>
        <w:color w:val="auto"/>
        <w:spacing w:val="0"/>
      </w:rPr>
    </w:sdtEndPr>
    <w:sdtContent>
      <w:p w:rsidR="006270E5" w:rsidRDefault="006270E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0A278E" w:rsidRPr="000A278E">
          <w:rPr>
            <w:b/>
            <w:bCs/>
            <w:noProof/>
          </w:rPr>
          <w:t>13</w:t>
        </w:r>
        <w:r>
          <w:rPr>
            <w:b/>
            <w:bCs/>
            <w:noProof/>
          </w:rPr>
          <w:fldChar w:fldCharType="end"/>
        </w:r>
      </w:p>
    </w:sdtContent>
  </w:sdt>
  <w:p w:rsidR="006270E5" w:rsidRDefault="006270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12F0"/>
    <w:rsid w:val="000A278E"/>
    <w:rsid w:val="00206FCC"/>
    <w:rsid w:val="00416A52"/>
    <w:rsid w:val="004612F0"/>
    <w:rsid w:val="0046660F"/>
    <w:rsid w:val="004A380E"/>
    <w:rsid w:val="006270E5"/>
    <w:rsid w:val="0074295D"/>
    <w:rsid w:val="007623EB"/>
    <w:rsid w:val="00812CD4"/>
    <w:rsid w:val="008850B4"/>
    <w:rsid w:val="008A7C4E"/>
    <w:rsid w:val="00A825AE"/>
    <w:rsid w:val="00B1442D"/>
    <w:rsid w:val="00BE4051"/>
    <w:rsid w:val="00D95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98183C-36CE-453C-8319-D3872A868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12CD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612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12CD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12CD4"/>
  </w:style>
  <w:style w:type="paragraph" w:styleId="Header">
    <w:name w:val="header"/>
    <w:basedOn w:val="Normal"/>
    <w:link w:val="HeaderChar"/>
    <w:uiPriority w:val="99"/>
    <w:unhideWhenUsed/>
    <w:rsid w:val="006270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0E5"/>
  </w:style>
  <w:style w:type="paragraph" w:styleId="Footer">
    <w:name w:val="footer"/>
    <w:basedOn w:val="Normal"/>
    <w:link w:val="FooterChar"/>
    <w:uiPriority w:val="99"/>
    <w:unhideWhenUsed/>
    <w:rsid w:val="006270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0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2221600">
      <w:bodyDiv w:val="1"/>
      <w:marLeft w:val="0"/>
      <w:marRight w:val="0"/>
      <w:marTop w:val="0"/>
      <w:marBottom w:val="0"/>
      <w:divBdr>
        <w:top w:val="none" w:sz="0" w:space="0" w:color="auto"/>
        <w:left w:val="none" w:sz="0" w:space="0" w:color="auto"/>
        <w:bottom w:val="none" w:sz="0" w:space="0" w:color="auto"/>
        <w:right w:val="none" w:sz="0" w:space="0" w:color="auto"/>
      </w:divBdr>
    </w:div>
    <w:div w:id="642777823">
      <w:bodyDiv w:val="1"/>
      <w:marLeft w:val="0"/>
      <w:marRight w:val="0"/>
      <w:marTop w:val="0"/>
      <w:marBottom w:val="0"/>
      <w:divBdr>
        <w:top w:val="none" w:sz="0" w:space="0" w:color="auto"/>
        <w:left w:val="none" w:sz="0" w:space="0" w:color="auto"/>
        <w:bottom w:val="none" w:sz="0" w:space="0" w:color="auto"/>
        <w:right w:val="none" w:sz="0" w:space="0" w:color="auto"/>
      </w:divBdr>
    </w:div>
    <w:div w:id="1264655811">
      <w:bodyDiv w:val="1"/>
      <w:marLeft w:val="0"/>
      <w:marRight w:val="0"/>
      <w:marTop w:val="0"/>
      <w:marBottom w:val="0"/>
      <w:divBdr>
        <w:top w:val="none" w:sz="0" w:space="0" w:color="auto"/>
        <w:left w:val="none" w:sz="0" w:space="0" w:color="auto"/>
        <w:bottom w:val="none" w:sz="0" w:space="0" w:color="auto"/>
        <w:right w:val="none" w:sz="0" w:space="0" w:color="auto"/>
      </w:divBdr>
    </w:div>
    <w:div w:id="1272396189">
      <w:bodyDiv w:val="1"/>
      <w:marLeft w:val="0"/>
      <w:marRight w:val="0"/>
      <w:marTop w:val="0"/>
      <w:marBottom w:val="0"/>
      <w:divBdr>
        <w:top w:val="none" w:sz="0" w:space="0" w:color="auto"/>
        <w:left w:val="none" w:sz="0" w:space="0" w:color="auto"/>
        <w:bottom w:val="none" w:sz="0" w:space="0" w:color="auto"/>
        <w:right w:val="none" w:sz="0" w:space="0" w:color="auto"/>
      </w:divBdr>
    </w:div>
    <w:div w:id="1285162341">
      <w:bodyDiv w:val="1"/>
      <w:marLeft w:val="0"/>
      <w:marRight w:val="0"/>
      <w:marTop w:val="0"/>
      <w:marBottom w:val="0"/>
      <w:divBdr>
        <w:top w:val="none" w:sz="0" w:space="0" w:color="auto"/>
        <w:left w:val="none" w:sz="0" w:space="0" w:color="auto"/>
        <w:bottom w:val="none" w:sz="0" w:space="0" w:color="auto"/>
        <w:right w:val="none" w:sz="0" w:space="0" w:color="auto"/>
      </w:divBdr>
    </w:div>
    <w:div w:id="1318145719">
      <w:bodyDiv w:val="1"/>
      <w:marLeft w:val="0"/>
      <w:marRight w:val="0"/>
      <w:marTop w:val="0"/>
      <w:marBottom w:val="0"/>
      <w:divBdr>
        <w:top w:val="none" w:sz="0" w:space="0" w:color="auto"/>
        <w:left w:val="none" w:sz="0" w:space="0" w:color="auto"/>
        <w:bottom w:val="none" w:sz="0" w:space="0" w:color="auto"/>
        <w:right w:val="none" w:sz="0" w:space="0" w:color="auto"/>
      </w:divBdr>
    </w:div>
    <w:div w:id="1389256839">
      <w:bodyDiv w:val="1"/>
      <w:marLeft w:val="0"/>
      <w:marRight w:val="0"/>
      <w:marTop w:val="0"/>
      <w:marBottom w:val="0"/>
      <w:divBdr>
        <w:top w:val="none" w:sz="0" w:space="0" w:color="auto"/>
        <w:left w:val="none" w:sz="0" w:space="0" w:color="auto"/>
        <w:bottom w:val="none" w:sz="0" w:space="0" w:color="auto"/>
        <w:right w:val="none" w:sz="0" w:space="0" w:color="auto"/>
      </w:divBdr>
    </w:div>
    <w:div w:id="2036926996">
      <w:bodyDiv w:val="1"/>
      <w:marLeft w:val="0"/>
      <w:marRight w:val="0"/>
      <w:marTop w:val="0"/>
      <w:marBottom w:val="0"/>
      <w:divBdr>
        <w:top w:val="none" w:sz="0" w:space="0" w:color="auto"/>
        <w:left w:val="none" w:sz="0" w:space="0" w:color="auto"/>
        <w:bottom w:val="none" w:sz="0" w:space="0" w:color="auto"/>
        <w:right w:val="none" w:sz="0" w:space="0" w:color="auto"/>
      </w:divBdr>
    </w:div>
    <w:div w:id="2082436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Mur20</b:Tag>
    <b:SourceType>JournalArticle</b:SourceType>
    <b:Guid>{485A5CB2-F41B-4C97-AEF1-A433DD306B44}</b:Guid>
    <b:Author>
      <b:Author>
        <b:NameList>
          <b:Person>
            <b:Last>Murtashev</b:Last>
            <b:First>Charity</b:First>
          </b:Person>
        </b:NameList>
      </b:Author>
    </b:Author>
    <b:Title>https://cmoe.com/blog/teamwork-how-to-create-synergy/#:~:text=%20What%20Is%20Synergy%3F%20%201%20%20overall%20success%20of%20a...%20More</b:Title>
    <b:Year>2020</b:Year>
    <b:RefOrder>3</b:RefOrder>
  </b:Source>
  <b:Source>
    <b:Tag>Pet</b:Tag>
    <b:SourceType>Book</b:SourceType>
    <b:Guid>{1F309234-4852-4608-858A-7E48927E4272}</b:Guid>
    <b:Title>Skills for the workplace</b:Title>
    <b:Author>
      <b:Author>
        <b:NameList>
          <b:Person>
            <b:Last>Morgan</b:Last>
            <b:First>Peter</b:First>
          </b:Person>
        </b:NameList>
      </b:Author>
    </b:Author>
    <b:Publisher>SAGE</b:Publisher>
    <b:RefOrder>2</b:RefOrder>
  </b:Source>
  <b:Source>
    <b:Tag>Ins20</b:Tag>
    <b:SourceType>JournalArticle</b:SourceType>
    <b:Guid>{1191F350-719E-41DA-8244-93321E92C665}</b:Guid>
    <b:Title>5 steps to creating carrer development plans that work</b:Title>
    <b:Year>1986-2020</b:Year>
    <b:Author>
      <b:Author>
        <b:NameList>
          <b:Person>
            <b:Last>Staff</b:Last>
            <b:First>Insperity</b:First>
          </b:Person>
        </b:NameList>
      </b:Author>
    </b:Author>
    <b:RefOrder>4</b:RefOrder>
  </b:Source>
  <b:Source>
    <b:Tag>Tom191</b:Tag>
    <b:SourceType>Interview</b:SourceType>
    <b:Guid>{F119F453-9DD3-4C12-92CA-C84D03CA112B}</b:Guid>
    <b:Title>How to be Flexible at work</b:Title>
    <b:Year>2019</b:Year>
    <b:Month>12</b:Month>
    <b:Day>26</b:Day>
    <b:Author>
      <b:Interviewee>
        <b:NameList>
          <b:Person>
            <b:Last>Mugridge</b:Last>
            <b:First>Tom</b:First>
          </b:Person>
        </b:NameList>
      </b:Interviewee>
      <b:Interviewer>
        <b:NameList>
          <b:Person>
            <b:Last>Dowding</b:Last>
            <b:First>Melanie</b:First>
          </b:Person>
        </b:NameList>
      </b:Interviewer>
    </b:Author>
    <b:RefOrder>5</b:RefOrder>
  </b:Source>
  <b:Source>
    <b:Tag>Sus20</b:Tag>
    <b:SourceType>JournalArticle</b:SourceType>
    <b:Guid>{9206EC49-A80C-43F0-AC8C-E72992C41D94}</b:Guid>
    <b:Title>7 Ways To Build Great Relationships With Your Team</b:Title>
    <b:Year>2020</b:Year>
    <b:Author>
      <b:Author>
        <b:NameList>
          <b:Person>
            <b:Last>Richie</b:Last>
            <b:First>Susan</b:First>
          </b:Person>
        </b:NameList>
      </b:Author>
    </b:Author>
    <b:JournalName>BeLaderly</b:JournalName>
    <b:RefOrder>6</b:RefOrder>
  </b:Source>
  <b:Source>
    <b:Tag>Gri152</b:Tag>
    <b:SourceType>Book</b:SourceType>
    <b:Guid>{086AD750-B37F-416C-8B6C-E944EB3EB987}</b:Guid>
    <b:Title>Team Working</b:Title>
    <b:Year>2015</b:Year>
    <b:Author>
      <b:Author>
        <b:NameList>
          <b:Person>
            <b:Last>Griffiths</b:Last>
            <b:First>B.A</b:First>
            <b:Middle>and Dunham,E.B</b:Middle>
          </b:Person>
        </b:NameList>
      </b:Author>
    </b:Author>
    <b:Publisher>SAGE</b:Publisher>
    <b:RefOrder>1</b:RefOrder>
  </b:Source>
</b:Sources>
</file>

<file path=customXml/itemProps1.xml><?xml version="1.0" encoding="utf-8"?>
<ds:datastoreItem xmlns:ds="http://schemas.openxmlformats.org/officeDocument/2006/customXml" ds:itemID="{3FF93501-8BE2-496A-AABD-AF3E7694D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20</Pages>
  <Words>1384</Words>
  <Characters>7144</Characters>
  <Application>Microsoft Office Word</Application>
  <DocSecurity>0</DocSecurity>
  <Lines>188</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9</cp:revision>
  <dcterms:created xsi:type="dcterms:W3CDTF">2020-08-10T09:48:00Z</dcterms:created>
  <dcterms:modified xsi:type="dcterms:W3CDTF">2020-08-20T15:39:00Z</dcterms:modified>
</cp:coreProperties>
</file>