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917585">
            <w:pPr>
              <w:pStyle w:val="AssignBody"/>
            </w:pPr>
          </w:p>
        </w:tc>
        <w:tc>
          <w:tcPr>
            <w:tcW w:w="3647" w:type="dxa"/>
          </w:tcPr>
          <w:p w14:paraId="6D1F9A38" w14:textId="75E67885" w:rsidR="00AD4EBD" w:rsidRDefault="00AD4EBD" w:rsidP="00917585">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917585">
            <w:pPr>
              <w:pStyle w:val="AssignBody"/>
            </w:pPr>
          </w:p>
        </w:tc>
      </w:tr>
      <w:tr w:rsidR="00AD4EBD" w14:paraId="4072E411" w14:textId="3E550A78" w:rsidTr="00AD4EBD">
        <w:tc>
          <w:tcPr>
            <w:tcW w:w="1722" w:type="dxa"/>
          </w:tcPr>
          <w:p w14:paraId="3BDD7132" w14:textId="77777777" w:rsidR="00AD4EBD" w:rsidRDefault="00AD4EBD" w:rsidP="00917585">
            <w:pPr>
              <w:pStyle w:val="AssignBody"/>
            </w:pPr>
            <w:proofErr w:type="spellStart"/>
            <w:r>
              <w:t>T</w:t>
            </w:r>
            <w:bookmarkStart w:id="0" w:name="cysill"/>
            <w:bookmarkEnd w:id="0"/>
            <w:r>
              <w:t>arged</w:t>
            </w:r>
            <w:proofErr w:type="spellEnd"/>
            <w:r>
              <w:t>/Target 1</w:t>
            </w:r>
          </w:p>
        </w:tc>
        <w:tc>
          <w:tcPr>
            <w:tcW w:w="3647" w:type="dxa"/>
          </w:tcPr>
          <w:p w14:paraId="0B7580D4" w14:textId="77777777" w:rsidR="00142C05" w:rsidRPr="00142C05" w:rsidRDefault="00142C05" w:rsidP="00142C05">
            <w:pPr>
              <w:rPr>
                <w:rFonts w:ascii="Times New Roman" w:eastAsia="Times New Roman" w:hAnsi="Times New Roman" w:cs="Times New Roman"/>
                <w:sz w:val="20"/>
                <w:szCs w:val="20"/>
              </w:rPr>
            </w:pPr>
            <w:r w:rsidRPr="00142C05">
              <w:rPr>
                <w:rFonts w:ascii="Helvetica Neue" w:eastAsia="Times New Roman" w:hAnsi="Helvetica Neue" w:cs="Times New Roman"/>
                <w:color w:val="283041"/>
                <w:sz w:val="21"/>
                <w:szCs w:val="21"/>
                <w:shd w:val="clear" w:color="auto" w:fill="FFFFFF"/>
              </w:rPr>
              <w:t>Try to use a range of research informed literature </w:t>
            </w:r>
          </w:p>
          <w:p w14:paraId="394C5558" w14:textId="77777777" w:rsidR="00AD4EBD" w:rsidRDefault="00AD4EBD" w:rsidP="00917585">
            <w:pPr>
              <w:pStyle w:val="AssignBody"/>
            </w:pPr>
          </w:p>
        </w:tc>
        <w:tc>
          <w:tcPr>
            <w:tcW w:w="3647" w:type="dxa"/>
          </w:tcPr>
          <w:p w14:paraId="5F7F611A" w14:textId="67921D73" w:rsidR="00AD4EBD" w:rsidRDefault="00F628B7" w:rsidP="00917585">
            <w:pPr>
              <w:pStyle w:val="AssignBody"/>
            </w:pPr>
            <w:r>
              <w:t xml:space="preserve">I have used a broader range of literature including government documents, books and journals. </w:t>
            </w:r>
          </w:p>
        </w:tc>
      </w:tr>
      <w:tr w:rsidR="00AD4EBD" w14:paraId="73A65764" w14:textId="34BD1589" w:rsidTr="00AD4EBD">
        <w:tc>
          <w:tcPr>
            <w:tcW w:w="1722" w:type="dxa"/>
          </w:tcPr>
          <w:p w14:paraId="12A42483" w14:textId="77777777" w:rsidR="00AD4EBD" w:rsidRDefault="00AD4EBD" w:rsidP="00917585">
            <w:pPr>
              <w:pStyle w:val="AssignBody"/>
            </w:pPr>
            <w:proofErr w:type="spellStart"/>
            <w:r>
              <w:t>Targed</w:t>
            </w:r>
            <w:proofErr w:type="spellEnd"/>
            <w:r>
              <w:t>/Target 2</w:t>
            </w:r>
          </w:p>
        </w:tc>
        <w:tc>
          <w:tcPr>
            <w:tcW w:w="3647" w:type="dxa"/>
          </w:tcPr>
          <w:p w14:paraId="58271578" w14:textId="77777777" w:rsidR="00142C05" w:rsidRPr="00142C05" w:rsidRDefault="00142C05" w:rsidP="00142C05">
            <w:pPr>
              <w:rPr>
                <w:rFonts w:ascii="Times New Roman" w:eastAsia="Times New Roman" w:hAnsi="Times New Roman" w:cs="Times New Roman"/>
                <w:sz w:val="20"/>
                <w:szCs w:val="20"/>
              </w:rPr>
            </w:pPr>
            <w:r w:rsidRPr="00142C05">
              <w:rPr>
                <w:rFonts w:ascii="Helvetica Neue" w:eastAsia="Times New Roman" w:hAnsi="Helvetica Neue" w:cs="Times New Roman"/>
                <w:color w:val="283041"/>
                <w:sz w:val="21"/>
                <w:szCs w:val="21"/>
                <w:shd w:val="clear" w:color="auto" w:fill="FFFFFF"/>
              </w:rPr>
              <w:t>Reflect on the way you have undertaken tasks and how these could be improved </w:t>
            </w:r>
          </w:p>
          <w:p w14:paraId="3E19823E" w14:textId="77777777" w:rsidR="00AD4EBD" w:rsidRDefault="00AD4EBD" w:rsidP="00917585">
            <w:pPr>
              <w:pStyle w:val="AssignBody"/>
            </w:pPr>
          </w:p>
        </w:tc>
        <w:tc>
          <w:tcPr>
            <w:tcW w:w="3647" w:type="dxa"/>
          </w:tcPr>
          <w:p w14:paraId="54F0029C" w14:textId="14656494" w:rsidR="00AD4EBD" w:rsidRDefault="00F628B7" w:rsidP="00917585">
            <w:pPr>
              <w:pStyle w:val="AssignBody"/>
            </w:pPr>
            <w:r>
              <w:t xml:space="preserve">I have discussed possible improvements the school could make. </w:t>
            </w:r>
          </w:p>
        </w:tc>
      </w:tr>
      <w:tr w:rsidR="00AD4EBD" w14:paraId="0216786F" w14:textId="16A0EC59" w:rsidTr="00AD4EBD">
        <w:tc>
          <w:tcPr>
            <w:tcW w:w="1722" w:type="dxa"/>
          </w:tcPr>
          <w:p w14:paraId="4F73937C" w14:textId="77777777" w:rsidR="00AD4EBD" w:rsidRDefault="00AD4EBD" w:rsidP="00917585">
            <w:pPr>
              <w:pStyle w:val="AssignBody"/>
            </w:pPr>
            <w:proofErr w:type="spellStart"/>
            <w:r>
              <w:t>Targed</w:t>
            </w:r>
            <w:proofErr w:type="spellEnd"/>
            <w:r>
              <w:t>/Target 3</w:t>
            </w:r>
          </w:p>
        </w:tc>
        <w:tc>
          <w:tcPr>
            <w:tcW w:w="3647" w:type="dxa"/>
          </w:tcPr>
          <w:p w14:paraId="538D933A" w14:textId="77777777" w:rsidR="00142C05" w:rsidRPr="00142C05" w:rsidRDefault="00142C05" w:rsidP="00142C05">
            <w:pPr>
              <w:rPr>
                <w:rFonts w:ascii="Times New Roman" w:eastAsia="Times New Roman" w:hAnsi="Times New Roman" w:cs="Times New Roman"/>
                <w:sz w:val="20"/>
                <w:szCs w:val="20"/>
              </w:rPr>
            </w:pPr>
            <w:r w:rsidRPr="00142C05">
              <w:rPr>
                <w:rFonts w:ascii="Helvetica Neue" w:eastAsia="Times New Roman" w:hAnsi="Helvetica Neue" w:cs="Times New Roman"/>
                <w:color w:val="283041"/>
                <w:sz w:val="21"/>
                <w:szCs w:val="21"/>
                <w:shd w:val="clear" w:color="auto" w:fill="FFFFFF"/>
              </w:rPr>
              <w:t>Make sure sentence structure is accurate and clear, using appropriate word choices and avoiding informal language.  Revise the use of the possessive apostrophe. </w:t>
            </w:r>
          </w:p>
          <w:p w14:paraId="1FEDD524" w14:textId="77777777" w:rsidR="00AD4EBD" w:rsidRDefault="00AD4EBD" w:rsidP="00917585">
            <w:pPr>
              <w:pStyle w:val="AssignBody"/>
            </w:pPr>
          </w:p>
        </w:tc>
        <w:tc>
          <w:tcPr>
            <w:tcW w:w="3647" w:type="dxa"/>
          </w:tcPr>
          <w:p w14:paraId="3697C55C" w14:textId="6BAC9232" w:rsidR="00AD4EBD" w:rsidRDefault="00F628B7" w:rsidP="00917585">
            <w:pPr>
              <w:pStyle w:val="AssignBody"/>
            </w:pPr>
            <w:r>
              <w:t xml:space="preserve">I have checked my work for grammatical errors. </w:t>
            </w:r>
          </w:p>
        </w:tc>
      </w:tr>
    </w:tbl>
    <w:p w14:paraId="45E34BBD" w14:textId="77777777" w:rsidR="002229F0" w:rsidRDefault="002229F0" w:rsidP="00E611D9">
      <w:pPr>
        <w:pStyle w:val="AssignBody"/>
      </w:pPr>
    </w:p>
    <w:p w14:paraId="118CB437" w14:textId="4DB119A1" w:rsidR="006419C3" w:rsidRDefault="00917585" w:rsidP="00E611D9">
      <w:pPr>
        <w:pStyle w:val="AssignHeader"/>
      </w:pPr>
      <w:r>
        <w:t xml:space="preserve">How a school develops one aspect of it’s SDP: a report that critically reflects on the actions, impact and evidence base. </w:t>
      </w:r>
    </w:p>
    <w:p w14:paraId="5BC11434" w14:textId="77777777" w:rsidR="00917585" w:rsidRDefault="00917585" w:rsidP="00CD1240">
      <w:pPr>
        <w:pStyle w:val="AssignBody"/>
      </w:pPr>
    </w:p>
    <w:p w14:paraId="0F61EED2" w14:textId="6FF490AF" w:rsidR="00917585" w:rsidRPr="00917585" w:rsidRDefault="00917585" w:rsidP="00917585">
      <w:pPr>
        <w:widowControl w:val="0"/>
        <w:autoSpaceDE w:val="0"/>
        <w:autoSpaceDN w:val="0"/>
        <w:adjustRightInd w:val="0"/>
        <w:spacing w:after="240" w:line="360" w:lineRule="auto"/>
        <w:rPr>
          <w:rFonts w:ascii="Arial" w:hAnsi="Arial" w:cs="Arial"/>
          <w:b/>
          <w:color w:val="000000"/>
          <w:sz w:val="28"/>
          <w:szCs w:val="28"/>
          <w:lang w:val="en-US"/>
        </w:rPr>
      </w:pPr>
      <w:r w:rsidRPr="00917585">
        <w:rPr>
          <w:rFonts w:ascii="Arial" w:hAnsi="Arial" w:cs="Arial"/>
          <w:b/>
          <w:color w:val="000000"/>
          <w:sz w:val="28"/>
          <w:szCs w:val="28"/>
          <w:lang w:val="en-US"/>
        </w:rPr>
        <w:t xml:space="preserve">Introduction </w:t>
      </w:r>
    </w:p>
    <w:p w14:paraId="1D0944C2" w14:textId="1675D59A" w:rsidR="009E5331" w:rsidRDefault="009E5331"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In this report I will be focusing on one aspect of a school’s developments plan and critically reflecting on the school’s actions and their i</w:t>
      </w:r>
      <w:r w:rsidR="00727B52">
        <w:rPr>
          <w:rFonts w:ascii="Arial" w:hAnsi="Arial" w:cs="Arial"/>
          <w:lang w:val="en-US"/>
        </w:rPr>
        <w:t xml:space="preserve">mpact. The area I am focusing </w:t>
      </w:r>
      <w:r>
        <w:rPr>
          <w:rFonts w:ascii="Arial" w:hAnsi="Arial" w:cs="Arial"/>
          <w:lang w:val="en-US"/>
        </w:rPr>
        <w:t>on is improving provision to develop student’s Welsh language skills. This also includes embedding Welsh culture within the ethos of the school.</w:t>
      </w:r>
      <w:r w:rsidR="00917E0D">
        <w:rPr>
          <w:rFonts w:ascii="Arial" w:hAnsi="Arial" w:cs="Arial"/>
          <w:lang w:val="en-US"/>
        </w:rPr>
        <w:t xml:space="preserve"> Esty</w:t>
      </w:r>
      <w:r w:rsidR="00727B52">
        <w:rPr>
          <w:rFonts w:ascii="Arial" w:hAnsi="Arial" w:cs="Arial"/>
          <w:lang w:val="en-US"/>
        </w:rPr>
        <w:t xml:space="preserve">n (2018) describe the school </w:t>
      </w:r>
      <w:r w:rsidR="00917E0D">
        <w:rPr>
          <w:rFonts w:ascii="Arial" w:hAnsi="Arial" w:cs="Arial"/>
          <w:lang w:val="en-US"/>
        </w:rPr>
        <w:t xml:space="preserve">as having a few provisions for students to develop Welsh language skills and appreciation of culture, but this provision is underdeveloped. </w:t>
      </w:r>
    </w:p>
    <w:p w14:paraId="202B226B" w14:textId="56717FF9" w:rsidR="009E5331" w:rsidRPr="009E5331" w:rsidRDefault="009E5331"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The school involved will be referred to as School X</w:t>
      </w:r>
      <w:r w:rsidR="00F628B7">
        <w:rPr>
          <w:rFonts w:ascii="Arial" w:hAnsi="Arial" w:cs="Arial"/>
          <w:lang w:val="en-US"/>
        </w:rPr>
        <w:t xml:space="preserve"> to maintain </w:t>
      </w:r>
      <w:proofErr w:type="spellStart"/>
      <w:r w:rsidR="00F628B7">
        <w:rPr>
          <w:rFonts w:ascii="Arial" w:hAnsi="Arial" w:cs="Arial"/>
          <w:lang w:val="en-US"/>
        </w:rPr>
        <w:t>anoymity</w:t>
      </w:r>
      <w:proofErr w:type="spellEnd"/>
      <w:r>
        <w:rPr>
          <w:rFonts w:ascii="Arial" w:hAnsi="Arial" w:cs="Arial"/>
          <w:lang w:val="en-US"/>
        </w:rPr>
        <w:t xml:space="preserve"> in accordance to BERA (2018). School X in an English-medium co-educational school located in South Wales with approximately 900 students on roll </w:t>
      </w:r>
      <w:r w:rsidR="00434E15">
        <w:rPr>
          <w:rFonts w:ascii="Arial" w:hAnsi="Arial" w:cs="Arial"/>
          <w:lang w:val="en-US"/>
        </w:rPr>
        <w:t>(Welsh Government, 2018).</w:t>
      </w:r>
      <w:r w:rsidR="00180C1C">
        <w:rPr>
          <w:rFonts w:ascii="Arial" w:hAnsi="Arial" w:cs="Arial"/>
          <w:lang w:val="en-US"/>
        </w:rPr>
        <w:t xml:space="preserve"> Of these students “only a few pupils are fluent in Welsh” (Estyn, 2018). </w:t>
      </w:r>
    </w:p>
    <w:p w14:paraId="7C488154" w14:textId="20EE45B2" w:rsidR="00917585" w:rsidRDefault="00917585" w:rsidP="00917585">
      <w:pPr>
        <w:widowControl w:val="0"/>
        <w:autoSpaceDE w:val="0"/>
        <w:autoSpaceDN w:val="0"/>
        <w:adjustRightInd w:val="0"/>
        <w:spacing w:after="240" w:line="340" w:lineRule="atLeast"/>
        <w:rPr>
          <w:rFonts w:ascii="Arial" w:hAnsi="Arial" w:cs="Arial"/>
          <w:b/>
          <w:color w:val="000000"/>
          <w:sz w:val="28"/>
          <w:szCs w:val="28"/>
          <w:lang w:val="en-US"/>
        </w:rPr>
      </w:pPr>
      <w:r w:rsidRPr="00917585">
        <w:rPr>
          <w:rFonts w:ascii="Arial" w:hAnsi="Arial" w:cs="Arial"/>
          <w:b/>
          <w:color w:val="000000"/>
          <w:sz w:val="28"/>
          <w:szCs w:val="28"/>
          <w:lang w:val="en-US"/>
        </w:rPr>
        <w:lastRenderedPageBreak/>
        <w:t xml:space="preserve">Literature review </w:t>
      </w:r>
    </w:p>
    <w:p w14:paraId="637316EF" w14:textId="7516A915" w:rsidR="00121919" w:rsidRDefault="008F5317"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School improvement is defined </w:t>
      </w:r>
      <w:r w:rsidR="00073294">
        <w:rPr>
          <w:rFonts w:ascii="Arial" w:hAnsi="Arial" w:cs="Arial"/>
          <w:lang w:val="en-US"/>
        </w:rPr>
        <w:t xml:space="preserve">as evidence-based </w:t>
      </w:r>
      <w:r>
        <w:rPr>
          <w:rFonts w:ascii="Arial" w:hAnsi="Arial" w:cs="Arial"/>
          <w:lang w:val="en-US"/>
        </w:rPr>
        <w:t xml:space="preserve">changes </w:t>
      </w:r>
      <w:r w:rsidR="00073294">
        <w:rPr>
          <w:rFonts w:ascii="Arial" w:hAnsi="Arial" w:cs="Arial"/>
          <w:lang w:val="en-US"/>
        </w:rPr>
        <w:t xml:space="preserve">that improve student attainment and shows how these changes will be made and monitored (Hanover Research, 2014). </w:t>
      </w:r>
      <w:r w:rsidR="00121919">
        <w:rPr>
          <w:rFonts w:ascii="Arial" w:hAnsi="Arial" w:cs="Arial"/>
          <w:lang w:val="en-US"/>
        </w:rPr>
        <w:t xml:space="preserve">In and School Improvement Plan there is going to be some aspect of change that the school will have to undergo. </w:t>
      </w:r>
      <w:proofErr w:type="spellStart"/>
      <w:r w:rsidR="00121919">
        <w:rPr>
          <w:rFonts w:ascii="Arial" w:hAnsi="Arial" w:cs="Arial"/>
          <w:lang w:val="en-US"/>
        </w:rPr>
        <w:t>Brighouse</w:t>
      </w:r>
      <w:proofErr w:type="spellEnd"/>
      <w:r w:rsidR="00121919">
        <w:rPr>
          <w:rFonts w:ascii="Arial" w:hAnsi="Arial" w:cs="Arial"/>
          <w:lang w:val="en-US"/>
        </w:rPr>
        <w:t xml:space="preserve"> and Woods (2013) state for an effective change, </w:t>
      </w:r>
      <w:proofErr w:type="gramStart"/>
      <w:r w:rsidR="00121919">
        <w:rPr>
          <w:rFonts w:ascii="Arial" w:hAnsi="Arial" w:cs="Arial"/>
          <w:lang w:val="en-US"/>
        </w:rPr>
        <w:t>there</w:t>
      </w:r>
      <w:proofErr w:type="gramEnd"/>
      <w:r w:rsidR="00121919">
        <w:rPr>
          <w:rFonts w:ascii="Arial" w:hAnsi="Arial" w:cs="Arial"/>
          <w:lang w:val="en-US"/>
        </w:rPr>
        <w:t xml:space="preserve"> needs to be aspects of vision, skills, incentives, resources and an action plan. Without any of these aspects it could otherwise lead to confusion, anxiety of resistance. Similarly, </w:t>
      </w:r>
      <w:proofErr w:type="spellStart"/>
      <w:r w:rsidR="00121919">
        <w:rPr>
          <w:rFonts w:ascii="Arial" w:hAnsi="Arial" w:cs="Arial"/>
          <w:lang w:val="en-US"/>
        </w:rPr>
        <w:t>Fullan</w:t>
      </w:r>
      <w:proofErr w:type="spellEnd"/>
      <w:r w:rsidR="00121919">
        <w:rPr>
          <w:rFonts w:ascii="Arial" w:hAnsi="Arial" w:cs="Arial"/>
          <w:lang w:val="en-US"/>
        </w:rPr>
        <w:t xml:space="preserve"> (2015) states that effective change is made up of two components, ideas and capacity, and if either is missing the change will fail. This suggests that effective change needs to be planned for and supported for it to occur within a school. </w:t>
      </w:r>
    </w:p>
    <w:p w14:paraId="5AF0D71C" w14:textId="74C7A733" w:rsidR="008F5317" w:rsidRDefault="00D67808"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One model that could be used f</w:t>
      </w:r>
      <w:r w:rsidR="005D3C3B">
        <w:rPr>
          <w:rFonts w:ascii="Arial" w:hAnsi="Arial" w:cs="Arial"/>
          <w:lang w:val="en-US"/>
        </w:rPr>
        <w:t>or School Improvement Plans is Appreciative E</w:t>
      </w:r>
      <w:r>
        <w:rPr>
          <w:rFonts w:ascii="Arial" w:hAnsi="Arial" w:cs="Arial"/>
          <w:lang w:val="en-US"/>
        </w:rPr>
        <w:t xml:space="preserve">nquiry. This involves four steps: appreciate current strengths, ask what is could be like if more positives could be identified, </w:t>
      </w:r>
      <w:r w:rsidR="00F628B7">
        <w:rPr>
          <w:rFonts w:ascii="Arial" w:hAnsi="Arial" w:cs="Arial"/>
          <w:lang w:val="en-US"/>
        </w:rPr>
        <w:t>discussing</w:t>
      </w:r>
      <w:r>
        <w:rPr>
          <w:rFonts w:ascii="Arial" w:hAnsi="Arial" w:cs="Arial"/>
          <w:lang w:val="en-US"/>
        </w:rPr>
        <w:t xml:space="preserve"> a vision of preferred future and finally plan accordingly (</w:t>
      </w:r>
      <w:proofErr w:type="spellStart"/>
      <w:r>
        <w:rPr>
          <w:rFonts w:ascii="Arial" w:hAnsi="Arial" w:cs="Arial"/>
          <w:lang w:val="en-US"/>
        </w:rPr>
        <w:t>Brighouse</w:t>
      </w:r>
      <w:proofErr w:type="spellEnd"/>
      <w:r>
        <w:rPr>
          <w:rFonts w:ascii="Arial" w:hAnsi="Arial" w:cs="Arial"/>
          <w:lang w:val="en-US"/>
        </w:rPr>
        <w:t xml:space="preserve"> and Woods, 2013). </w:t>
      </w:r>
      <w:r w:rsidR="008F5317">
        <w:rPr>
          <w:rFonts w:ascii="Arial" w:hAnsi="Arial" w:cs="Arial"/>
          <w:lang w:val="en-US"/>
        </w:rPr>
        <w:t xml:space="preserve"> </w:t>
      </w:r>
      <w:r w:rsidR="00867C10">
        <w:rPr>
          <w:rFonts w:ascii="Arial" w:hAnsi="Arial" w:cs="Arial"/>
          <w:lang w:val="en-US"/>
        </w:rPr>
        <w:t>The positives of this system is that it builds upon good practices that already exist</w:t>
      </w:r>
      <w:r w:rsidR="005D3C3B">
        <w:rPr>
          <w:rFonts w:ascii="Arial" w:hAnsi="Arial" w:cs="Arial"/>
          <w:lang w:val="en-US"/>
        </w:rPr>
        <w:t xml:space="preserve"> (</w:t>
      </w:r>
      <w:proofErr w:type="spellStart"/>
      <w:r w:rsidR="005D3C3B">
        <w:rPr>
          <w:rFonts w:ascii="Arial" w:hAnsi="Arial" w:cs="Arial"/>
          <w:lang w:val="en-US"/>
        </w:rPr>
        <w:t>Ludema</w:t>
      </w:r>
      <w:proofErr w:type="spellEnd"/>
      <w:r w:rsidR="005D3C3B">
        <w:rPr>
          <w:rFonts w:ascii="Arial" w:hAnsi="Arial" w:cs="Arial"/>
          <w:lang w:val="en-US"/>
        </w:rPr>
        <w:t xml:space="preserve"> </w:t>
      </w:r>
      <w:r w:rsidR="005D3C3B">
        <w:rPr>
          <w:rFonts w:ascii="Arial" w:hAnsi="Arial" w:cs="Arial"/>
          <w:i/>
          <w:lang w:val="en-US"/>
        </w:rPr>
        <w:t xml:space="preserve">et al. </w:t>
      </w:r>
      <w:r w:rsidR="005D3C3B">
        <w:rPr>
          <w:rFonts w:ascii="Arial" w:hAnsi="Arial" w:cs="Arial"/>
          <w:lang w:val="en-US"/>
        </w:rPr>
        <w:t>2006; Bright, 2009)</w:t>
      </w:r>
      <w:r w:rsidR="00867C10">
        <w:rPr>
          <w:rFonts w:ascii="Arial" w:hAnsi="Arial" w:cs="Arial"/>
          <w:lang w:val="en-US"/>
        </w:rPr>
        <w:t xml:space="preserve"> and uses the positive potential of human relationships to encourage innovation (Carter, 2005).</w:t>
      </w:r>
      <w:r w:rsidR="0017710D">
        <w:rPr>
          <w:rFonts w:ascii="Arial" w:hAnsi="Arial" w:cs="Arial"/>
          <w:lang w:val="en-US"/>
        </w:rPr>
        <w:t xml:space="preserve"> </w:t>
      </w:r>
      <w:r w:rsidR="00936844">
        <w:rPr>
          <w:rFonts w:ascii="Arial" w:hAnsi="Arial" w:cs="Arial"/>
          <w:lang w:val="en-US"/>
        </w:rPr>
        <w:t>It encourages a learning culture (Conkling and Hartman, 2014) and through participation seeks to nurture commitment i</w:t>
      </w:r>
      <w:r w:rsidR="00235FFB">
        <w:rPr>
          <w:rFonts w:ascii="Arial" w:hAnsi="Arial" w:cs="Arial"/>
          <w:lang w:val="en-US"/>
        </w:rPr>
        <w:t>nstead of resistance (Lines, 200</w:t>
      </w:r>
      <w:r w:rsidR="00936844">
        <w:rPr>
          <w:rFonts w:ascii="Arial" w:hAnsi="Arial" w:cs="Arial"/>
          <w:lang w:val="en-US"/>
        </w:rPr>
        <w:t>4; Drew and Wallis, 2014)</w:t>
      </w:r>
      <w:r w:rsidR="00C2215C">
        <w:rPr>
          <w:rFonts w:ascii="Arial" w:hAnsi="Arial" w:cs="Arial"/>
          <w:lang w:val="en-US"/>
        </w:rPr>
        <w:t>.</w:t>
      </w:r>
      <w:r w:rsidR="00F628B7">
        <w:rPr>
          <w:rFonts w:ascii="Arial" w:hAnsi="Arial" w:cs="Arial"/>
          <w:lang w:val="en-US"/>
        </w:rPr>
        <w:t xml:space="preserve"> This suggests that Appreciative Enquiry can be an effective model to use in School Improvement Planning due to it involving all stakeholders and makes change to be a positive improvement rather than something forced upon a school. </w:t>
      </w:r>
    </w:p>
    <w:p w14:paraId="71565FA8" w14:textId="2A6656ED" w:rsidR="00C2215C" w:rsidRDefault="00C2215C"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However, Appreciative Enquiry has its critics. In reality, all stakeholders may not be able to be involved in the process and this can raise questions around ethical morality around strategizing without a full democratic consensus (</w:t>
      </w:r>
      <w:proofErr w:type="spellStart"/>
      <w:r>
        <w:rPr>
          <w:rFonts w:ascii="Arial" w:hAnsi="Arial" w:cs="Arial"/>
          <w:lang w:val="en-US"/>
        </w:rPr>
        <w:t>Schooley</w:t>
      </w:r>
      <w:proofErr w:type="spellEnd"/>
      <w:r>
        <w:rPr>
          <w:rFonts w:ascii="Arial" w:hAnsi="Arial" w:cs="Arial"/>
          <w:lang w:val="en-US"/>
        </w:rPr>
        <w:t xml:space="preserve"> 2012). It also is a long process and this particular strategy can be recourse intensive (Drew and Wallis, 2014). </w:t>
      </w:r>
      <w:r w:rsidR="00F628B7">
        <w:rPr>
          <w:rFonts w:ascii="Arial" w:hAnsi="Arial" w:cs="Arial"/>
          <w:lang w:val="en-US"/>
        </w:rPr>
        <w:t xml:space="preserve">This means that Appreciative Enquiry may not be the best model for large schools or schools with low budget. </w:t>
      </w:r>
    </w:p>
    <w:p w14:paraId="14D30DD1" w14:textId="2C61D012" w:rsidR="00121919" w:rsidRDefault="00A147AD"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Welsh government (2017</w:t>
      </w:r>
      <w:r w:rsidR="00576E56">
        <w:rPr>
          <w:rFonts w:ascii="Arial" w:hAnsi="Arial" w:cs="Arial"/>
          <w:lang w:val="en-US"/>
        </w:rPr>
        <w:t>a</w:t>
      </w:r>
      <w:r>
        <w:rPr>
          <w:rFonts w:ascii="Arial" w:hAnsi="Arial" w:cs="Arial"/>
          <w:lang w:val="en-US"/>
        </w:rPr>
        <w:t>) have an aim</w:t>
      </w:r>
      <w:r w:rsidR="00C462F7">
        <w:rPr>
          <w:rFonts w:ascii="Arial" w:hAnsi="Arial" w:cs="Arial"/>
          <w:lang w:val="en-US"/>
        </w:rPr>
        <w:t xml:space="preserve"> of 1 million Welsh Speakers by 2050 as part of ‘</w:t>
      </w:r>
      <w:proofErr w:type="spellStart"/>
      <w:r w:rsidR="00C462F7">
        <w:rPr>
          <w:rFonts w:ascii="Arial" w:hAnsi="Arial" w:cs="Arial"/>
          <w:lang w:val="en-US"/>
        </w:rPr>
        <w:t>Cymraeg</w:t>
      </w:r>
      <w:proofErr w:type="spellEnd"/>
      <w:r w:rsidR="00C462F7">
        <w:rPr>
          <w:rFonts w:ascii="Arial" w:hAnsi="Arial" w:cs="Arial"/>
          <w:lang w:val="en-US"/>
        </w:rPr>
        <w:t xml:space="preserve"> 2050’ </w:t>
      </w:r>
      <w:r w:rsidR="00260243">
        <w:rPr>
          <w:rFonts w:ascii="Arial" w:hAnsi="Arial" w:cs="Arial"/>
          <w:lang w:val="en-US"/>
        </w:rPr>
        <w:t xml:space="preserve">This vision includes increasing the number of Welsh speakers, increasing the use of Welsh and creating improved infrastructure and context. </w:t>
      </w:r>
      <w:r>
        <w:rPr>
          <w:rFonts w:ascii="Arial" w:hAnsi="Arial" w:cs="Arial"/>
          <w:lang w:val="en-US"/>
        </w:rPr>
        <w:t xml:space="preserve">An important aspect of this vision is Education. Key aims in Education in Wales is for 70% of school leavers to be able to speak Welsh and to increase the number of Welsh speaking teachers in both secondary and primary sector. </w:t>
      </w:r>
    </w:p>
    <w:p w14:paraId="7E3BC307" w14:textId="19B50784" w:rsidR="00576E56" w:rsidRDefault="00917BF5"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Welsh government (2017b)</w:t>
      </w:r>
      <w:r w:rsidR="00576E56">
        <w:rPr>
          <w:rFonts w:ascii="Arial" w:hAnsi="Arial" w:cs="Arial"/>
          <w:lang w:val="en-US"/>
        </w:rPr>
        <w:t xml:space="preserve"> states increasing bilingualism</w:t>
      </w:r>
      <w:r>
        <w:rPr>
          <w:rFonts w:ascii="Arial" w:hAnsi="Arial" w:cs="Arial"/>
          <w:lang w:val="en-US"/>
        </w:rPr>
        <w:t xml:space="preserve"> and the use of the Welsh language </w:t>
      </w:r>
      <w:proofErr w:type="gramStart"/>
      <w:r>
        <w:rPr>
          <w:rFonts w:ascii="Arial" w:hAnsi="Arial" w:cs="Arial"/>
          <w:lang w:val="en-US"/>
        </w:rPr>
        <w:t>is</w:t>
      </w:r>
      <w:proofErr w:type="gramEnd"/>
      <w:r>
        <w:rPr>
          <w:rFonts w:ascii="Arial" w:hAnsi="Arial" w:cs="Arial"/>
          <w:lang w:val="en-US"/>
        </w:rPr>
        <w:t xml:space="preserve"> at the heart of developments during the current educational reform</w:t>
      </w:r>
      <w:r w:rsidR="00576E56">
        <w:rPr>
          <w:rFonts w:ascii="Arial" w:hAnsi="Arial" w:cs="Arial"/>
          <w:lang w:val="en-US"/>
        </w:rPr>
        <w:t>. More specifically, the Welsh government (2017c)</w:t>
      </w:r>
      <w:r>
        <w:rPr>
          <w:rFonts w:ascii="Arial" w:hAnsi="Arial" w:cs="Arial"/>
          <w:lang w:val="en-US"/>
        </w:rPr>
        <w:t xml:space="preserve"> has six guiding principals that </w:t>
      </w:r>
      <w:r w:rsidR="00AB72D3">
        <w:rPr>
          <w:rFonts w:ascii="Arial" w:hAnsi="Arial" w:cs="Arial"/>
          <w:lang w:val="en-US"/>
        </w:rPr>
        <w:t>a</w:t>
      </w:r>
      <w:r>
        <w:rPr>
          <w:rFonts w:ascii="Arial" w:hAnsi="Arial" w:cs="Arial"/>
          <w:lang w:val="en-US"/>
        </w:rPr>
        <w:t>im to i</w:t>
      </w:r>
      <w:r w:rsidR="00AB72D3">
        <w:rPr>
          <w:rFonts w:ascii="Arial" w:hAnsi="Arial" w:cs="Arial"/>
          <w:lang w:val="en-US"/>
        </w:rPr>
        <w:t xml:space="preserve">ncrease the use of Welsh. Aspects of these principals include </w:t>
      </w:r>
      <w:proofErr w:type="spellStart"/>
      <w:r w:rsidR="00AB72D3">
        <w:rPr>
          <w:rFonts w:ascii="Arial" w:hAnsi="Arial" w:cs="Arial"/>
          <w:lang w:val="en-US"/>
        </w:rPr>
        <w:t>l</w:t>
      </w:r>
      <w:r w:rsidR="00F628B7">
        <w:rPr>
          <w:rFonts w:ascii="Arial" w:hAnsi="Arial" w:cs="Arial"/>
          <w:lang w:val="en-US"/>
        </w:rPr>
        <w:t>Welsh</w:t>
      </w:r>
      <w:proofErr w:type="spellEnd"/>
      <w:r w:rsidR="00F628B7">
        <w:rPr>
          <w:rFonts w:ascii="Arial" w:hAnsi="Arial" w:cs="Arial"/>
          <w:lang w:val="en-US"/>
        </w:rPr>
        <w:t xml:space="preserve"> being integral to e</w:t>
      </w:r>
      <w:r w:rsidR="00AB72D3">
        <w:rPr>
          <w:rFonts w:ascii="Arial" w:hAnsi="Arial" w:cs="Arial"/>
          <w:lang w:val="en-US"/>
        </w:rPr>
        <w:t xml:space="preserve">ducation, </w:t>
      </w:r>
      <w:r w:rsidR="00AB72D3">
        <w:rPr>
          <w:rFonts w:ascii="Arial" w:hAnsi="Arial" w:cs="Arial"/>
          <w:lang w:val="en-US"/>
        </w:rPr>
        <w:lastRenderedPageBreak/>
        <w:t>opportunities for students to increase in confidence in using Welsh</w:t>
      </w:r>
      <w:r w:rsidR="00F628B7">
        <w:rPr>
          <w:rFonts w:ascii="Arial" w:hAnsi="Arial" w:cs="Arial"/>
          <w:lang w:val="en-US"/>
        </w:rPr>
        <w:t>,</w:t>
      </w:r>
      <w:r w:rsidR="00AB72D3">
        <w:rPr>
          <w:rFonts w:ascii="Arial" w:hAnsi="Arial" w:cs="Arial"/>
          <w:lang w:val="en-US"/>
        </w:rPr>
        <w:t xml:space="preserve"> and researching language acquisition to inform teaching. </w:t>
      </w:r>
      <w:r w:rsidR="002C6341">
        <w:rPr>
          <w:rFonts w:ascii="Arial" w:hAnsi="Arial" w:cs="Arial"/>
          <w:lang w:val="en-US"/>
        </w:rPr>
        <w:t xml:space="preserve">Within the </w:t>
      </w:r>
      <w:r w:rsidR="002C6341">
        <w:rPr>
          <w:rFonts w:ascii="Arial" w:hAnsi="Arial" w:cs="Arial"/>
          <w:i/>
          <w:lang w:val="en-US"/>
        </w:rPr>
        <w:t xml:space="preserve">Welsh in Education </w:t>
      </w:r>
      <w:r w:rsidR="002C6341">
        <w:rPr>
          <w:rFonts w:ascii="Arial" w:hAnsi="Arial" w:cs="Arial"/>
          <w:lang w:val="en-US"/>
        </w:rPr>
        <w:t xml:space="preserve">document, the Welsh government (2017c) explicitly states that the Welsh language needs to be the heart of a school’s ethos as well as within strategic development in the School Improvement Plan. The Welsh Government have made it clear that the Welsh language and culture is a current priority in the education system and therefore needs to be included within every school. </w:t>
      </w:r>
    </w:p>
    <w:p w14:paraId="3D245645" w14:textId="396DAC9A" w:rsidR="002C6341" w:rsidRDefault="000E62FD"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There are differences between language learning and language acquisition. Language learning is a conscious process in a formal setting such as a school, whereas language acquisition is a subconscious process where language is acquired through social interaction (Sun, 2019). </w:t>
      </w:r>
      <w:r w:rsidR="002A6BE0">
        <w:rPr>
          <w:rFonts w:ascii="Arial" w:hAnsi="Arial" w:cs="Arial"/>
          <w:lang w:val="en-US"/>
        </w:rPr>
        <w:t>Acquisition of a second language is a similar way that children develop communication in their first language and also means that the learner is often unaware of grammatical rules, but it tends to “feel right” (</w:t>
      </w:r>
      <w:proofErr w:type="spellStart"/>
      <w:r w:rsidR="002A6BE0">
        <w:rPr>
          <w:rFonts w:ascii="Arial" w:hAnsi="Arial" w:cs="Arial"/>
          <w:lang w:val="en-US"/>
        </w:rPr>
        <w:t>Krashen</w:t>
      </w:r>
      <w:proofErr w:type="spellEnd"/>
      <w:r w:rsidR="002A6BE0">
        <w:rPr>
          <w:rFonts w:ascii="Arial" w:hAnsi="Arial" w:cs="Arial"/>
          <w:lang w:val="en-US"/>
        </w:rPr>
        <w:t xml:space="preserve">, 1982). </w:t>
      </w:r>
      <w:r w:rsidR="00130674">
        <w:rPr>
          <w:rFonts w:ascii="Arial" w:hAnsi="Arial" w:cs="Arial"/>
          <w:lang w:val="en-US"/>
        </w:rPr>
        <w:t>This is suggesting that formal language education may not necessarily be appropriate and for true acquisition the language needs to be used often and socially. This mirrors the Welsh Government’s (2017a, 2017b) ‘</w:t>
      </w:r>
      <w:proofErr w:type="spellStart"/>
      <w:r w:rsidR="00130674">
        <w:rPr>
          <w:rFonts w:ascii="Arial" w:hAnsi="Arial" w:cs="Arial"/>
          <w:lang w:val="en-US"/>
        </w:rPr>
        <w:t>Cymraeg</w:t>
      </w:r>
      <w:proofErr w:type="spellEnd"/>
      <w:r w:rsidR="00130674">
        <w:rPr>
          <w:rFonts w:ascii="Arial" w:hAnsi="Arial" w:cs="Arial"/>
          <w:lang w:val="en-US"/>
        </w:rPr>
        <w:t xml:space="preserve"> 2050’ and ‘Welsh in Education’ policies in increasing the opportunity</w:t>
      </w:r>
      <w:r w:rsidR="00F628B7">
        <w:rPr>
          <w:rFonts w:ascii="Arial" w:hAnsi="Arial" w:cs="Arial"/>
          <w:lang w:val="en-US"/>
        </w:rPr>
        <w:t xml:space="preserve"> for Welsh to be used naturally in social situations. This suggests that the Welsh Government is looking for students to acquire the Welsh language along side their formal language lessons </w:t>
      </w:r>
      <w:r w:rsidR="0091087C">
        <w:rPr>
          <w:rFonts w:ascii="Arial" w:hAnsi="Arial" w:cs="Arial"/>
          <w:lang w:val="en-US"/>
        </w:rPr>
        <w:t xml:space="preserve">to increase the fluency of the country. </w:t>
      </w:r>
    </w:p>
    <w:p w14:paraId="1BB8F50B" w14:textId="15D70CC1" w:rsidR="004C0C89" w:rsidRPr="002C6341" w:rsidRDefault="004C0C89"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One theory that </w:t>
      </w:r>
      <w:proofErr w:type="spellStart"/>
      <w:r>
        <w:rPr>
          <w:rFonts w:ascii="Arial" w:hAnsi="Arial" w:cs="Arial"/>
          <w:lang w:val="en-US"/>
        </w:rPr>
        <w:t>Krashen</w:t>
      </w:r>
      <w:proofErr w:type="spellEnd"/>
      <w:r>
        <w:rPr>
          <w:rFonts w:ascii="Arial" w:hAnsi="Arial" w:cs="Arial"/>
          <w:lang w:val="en-US"/>
        </w:rPr>
        <w:t xml:space="preserve"> (1982) proposed for second language acquisition is the Affective Filter Hypothesis. This stated that certain affective factors preve</w:t>
      </w:r>
      <w:r w:rsidR="00D02DAF">
        <w:rPr>
          <w:rFonts w:ascii="Arial" w:hAnsi="Arial" w:cs="Arial"/>
          <w:lang w:val="en-US"/>
        </w:rPr>
        <w:t>nt</w:t>
      </w:r>
      <w:r>
        <w:rPr>
          <w:rFonts w:ascii="Arial" w:hAnsi="Arial" w:cs="Arial"/>
          <w:lang w:val="en-US"/>
        </w:rPr>
        <w:t xml:space="preserve"> second language acquisition. For example</w:t>
      </w:r>
      <w:r w:rsidR="00D472CF">
        <w:rPr>
          <w:rFonts w:ascii="Arial" w:hAnsi="Arial" w:cs="Arial"/>
          <w:lang w:val="en-US"/>
        </w:rPr>
        <w:t>, if the person has low</w:t>
      </w:r>
      <w:r>
        <w:rPr>
          <w:rFonts w:ascii="Arial" w:hAnsi="Arial" w:cs="Arial"/>
          <w:lang w:val="en-US"/>
        </w:rPr>
        <w:t xml:space="preserve"> motivation, little self-confidence and high anxiety</w:t>
      </w:r>
      <w:r w:rsidR="00D472CF">
        <w:rPr>
          <w:rFonts w:ascii="Arial" w:hAnsi="Arial" w:cs="Arial"/>
          <w:lang w:val="en-US"/>
        </w:rPr>
        <w:t>,</w:t>
      </w:r>
      <w:r w:rsidR="00D02DAF">
        <w:rPr>
          <w:rFonts w:ascii="Arial" w:hAnsi="Arial" w:cs="Arial"/>
          <w:lang w:val="en-US"/>
        </w:rPr>
        <w:t xml:space="preserve"> these emotional factors stop</w:t>
      </w:r>
      <w:r>
        <w:rPr>
          <w:rFonts w:ascii="Arial" w:hAnsi="Arial" w:cs="Arial"/>
          <w:lang w:val="en-US"/>
        </w:rPr>
        <w:t xml:space="preserve"> </w:t>
      </w:r>
      <w:r w:rsidR="00D472CF">
        <w:rPr>
          <w:rFonts w:ascii="Arial" w:hAnsi="Arial" w:cs="Arial"/>
          <w:lang w:val="en-US"/>
        </w:rPr>
        <w:t>intake of a language (</w:t>
      </w:r>
      <w:proofErr w:type="spellStart"/>
      <w:r w:rsidR="00D472CF">
        <w:rPr>
          <w:rFonts w:ascii="Arial" w:hAnsi="Arial" w:cs="Arial"/>
          <w:lang w:val="en-US"/>
        </w:rPr>
        <w:t>Hui</w:t>
      </w:r>
      <w:proofErr w:type="spellEnd"/>
      <w:r w:rsidR="00D472CF">
        <w:rPr>
          <w:rFonts w:ascii="Arial" w:hAnsi="Arial" w:cs="Arial"/>
          <w:lang w:val="en-US"/>
        </w:rPr>
        <w:t xml:space="preserve">, 2012). </w:t>
      </w:r>
      <w:r w:rsidR="00D02DAF">
        <w:rPr>
          <w:rFonts w:ascii="Arial" w:hAnsi="Arial" w:cs="Arial"/>
          <w:lang w:val="en-US"/>
        </w:rPr>
        <w:t>This is mirrored in the Four Purposes of the new curriculum in which the aim of education is for learners to become confident individuals</w:t>
      </w:r>
      <w:r w:rsidR="0017710D">
        <w:rPr>
          <w:rFonts w:ascii="Arial" w:hAnsi="Arial" w:cs="Arial"/>
          <w:lang w:val="en-US"/>
        </w:rPr>
        <w:t xml:space="preserve"> with good knowledge of wellbeing</w:t>
      </w:r>
      <w:r w:rsidR="00D02DAF">
        <w:rPr>
          <w:rFonts w:ascii="Arial" w:hAnsi="Arial" w:cs="Arial"/>
          <w:lang w:val="en-US"/>
        </w:rPr>
        <w:t xml:space="preserve"> (Donaldson, 2015). </w:t>
      </w:r>
      <w:r w:rsidR="0017710D">
        <w:rPr>
          <w:rFonts w:ascii="Arial" w:hAnsi="Arial" w:cs="Arial"/>
          <w:lang w:val="en-US"/>
        </w:rPr>
        <w:t xml:space="preserve">The four purposes linked with authentic opportunities to speak Welsh within education should therefore provide greater language acquisition by learners. </w:t>
      </w:r>
    </w:p>
    <w:p w14:paraId="56D456CF" w14:textId="77777777" w:rsidR="00C36B87" w:rsidRPr="008F5317" w:rsidRDefault="00C36B87" w:rsidP="00917585">
      <w:pPr>
        <w:widowControl w:val="0"/>
        <w:autoSpaceDE w:val="0"/>
        <w:autoSpaceDN w:val="0"/>
        <w:adjustRightInd w:val="0"/>
        <w:spacing w:after="240" w:line="340" w:lineRule="atLeast"/>
        <w:rPr>
          <w:rFonts w:ascii="Times Roman" w:hAnsi="Times Roman" w:cs="Times Roman"/>
          <w:lang w:val="en-US"/>
        </w:rPr>
      </w:pPr>
    </w:p>
    <w:p w14:paraId="1866E840" w14:textId="00463866" w:rsidR="00917585" w:rsidRPr="00917585" w:rsidRDefault="00917585" w:rsidP="00917585">
      <w:pPr>
        <w:widowControl w:val="0"/>
        <w:autoSpaceDE w:val="0"/>
        <w:autoSpaceDN w:val="0"/>
        <w:adjustRightInd w:val="0"/>
        <w:spacing w:after="240" w:line="340" w:lineRule="atLeast"/>
        <w:rPr>
          <w:rFonts w:ascii="Arial" w:hAnsi="Arial" w:cs="Arial"/>
          <w:b/>
          <w:color w:val="000000"/>
          <w:sz w:val="28"/>
          <w:szCs w:val="28"/>
          <w:lang w:val="en-US"/>
        </w:rPr>
      </w:pPr>
      <w:r w:rsidRPr="00917585">
        <w:rPr>
          <w:rFonts w:ascii="Arial" w:hAnsi="Arial" w:cs="Arial"/>
          <w:b/>
          <w:color w:val="000000"/>
          <w:sz w:val="28"/>
          <w:szCs w:val="28"/>
          <w:lang w:val="en-US"/>
        </w:rPr>
        <w:t xml:space="preserve">Developing an action point </w:t>
      </w:r>
    </w:p>
    <w:p w14:paraId="75DCCB19" w14:textId="69CED152" w:rsidR="00EE3B2D" w:rsidRDefault="00354CEB"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The first stage School X</w:t>
      </w:r>
      <w:r w:rsidR="00F74F0C">
        <w:rPr>
          <w:rFonts w:ascii="Arial" w:hAnsi="Arial" w:cs="Arial"/>
          <w:lang w:val="en-US"/>
        </w:rPr>
        <w:t xml:space="preserve"> went through was self-analyses. </w:t>
      </w:r>
      <w:r w:rsidR="00AA7030">
        <w:rPr>
          <w:rFonts w:ascii="Arial" w:hAnsi="Arial" w:cs="Arial"/>
          <w:lang w:val="en-US"/>
        </w:rPr>
        <w:t>It is important for schools to be able to self-assess and explain the extent to which the education they provide meets the need of the range of students in the school in terms of their spiritual, moral, social and cultural development (</w:t>
      </w:r>
      <w:proofErr w:type="spellStart"/>
      <w:r w:rsidR="00AA7030">
        <w:rPr>
          <w:rFonts w:ascii="Arial" w:hAnsi="Arial" w:cs="Arial"/>
          <w:lang w:val="en-US"/>
        </w:rPr>
        <w:t>Brighouse</w:t>
      </w:r>
      <w:proofErr w:type="spellEnd"/>
      <w:r w:rsidR="00AA7030">
        <w:rPr>
          <w:rFonts w:ascii="Arial" w:hAnsi="Arial" w:cs="Arial"/>
          <w:lang w:val="en-US"/>
        </w:rPr>
        <w:t xml:space="preserve"> and Woods, 2013). </w:t>
      </w:r>
      <w:r w:rsidR="00245611">
        <w:rPr>
          <w:rFonts w:ascii="Arial" w:hAnsi="Arial" w:cs="Arial"/>
          <w:lang w:val="en-US"/>
        </w:rPr>
        <w:t xml:space="preserve">School X has evaluated the extent of which they provide opportunities for students to develop their Welsh language skills </w:t>
      </w:r>
      <w:r>
        <w:rPr>
          <w:rFonts w:ascii="Arial" w:hAnsi="Arial" w:cs="Arial"/>
          <w:lang w:val="en-US"/>
        </w:rPr>
        <w:t>throughout the school</w:t>
      </w:r>
      <w:r w:rsidR="00AA7030">
        <w:rPr>
          <w:rFonts w:ascii="Arial" w:hAnsi="Arial" w:cs="Arial"/>
          <w:lang w:val="en-US"/>
        </w:rPr>
        <w:t xml:space="preserve">. They found that this was </w:t>
      </w:r>
      <w:r w:rsidR="00EE3B2D">
        <w:rPr>
          <w:rFonts w:ascii="Arial" w:hAnsi="Arial" w:cs="Arial"/>
          <w:lang w:val="en-US"/>
        </w:rPr>
        <w:t>limited</w:t>
      </w:r>
      <w:r w:rsidR="00142C05">
        <w:rPr>
          <w:rFonts w:ascii="Arial" w:hAnsi="Arial" w:cs="Arial"/>
          <w:lang w:val="en-US"/>
        </w:rPr>
        <w:t>. Welsh language and culture was observed to the extent of answering the register</w:t>
      </w:r>
      <w:r w:rsidR="00EE3B2D">
        <w:rPr>
          <w:rFonts w:ascii="Arial" w:hAnsi="Arial" w:cs="Arial"/>
          <w:lang w:val="en-US"/>
        </w:rPr>
        <w:t>, some use of Welsh by teacher, but this was varying around the schoo</w:t>
      </w:r>
      <w:r w:rsidR="00D6635D">
        <w:rPr>
          <w:rFonts w:ascii="Arial" w:hAnsi="Arial" w:cs="Arial"/>
          <w:lang w:val="en-US"/>
        </w:rPr>
        <w:t>l and cultural trips (School X, 2018)</w:t>
      </w:r>
      <w:r w:rsidR="006F26CA">
        <w:rPr>
          <w:rFonts w:ascii="Arial" w:hAnsi="Arial" w:cs="Arial"/>
          <w:lang w:val="en-US"/>
        </w:rPr>
        <w:t>.</w:t>
      </w:r>
      <w:r w:rsidR="00142C05">
        <w:rPr>
          <w:rFonts w:ascii="Arial" w:hAnsi="Arial" w:cs="Arial"/>
          <w:lang w:val="en-US"/>
        </w:rPr>
        <w:t xml:space="preserve"> This provided a basis on the strengths and areas for improvement. It also suggests that School X was not relying only on </w:t>
      </w:r>
      <w:r w:rsidR="00142C05">
        <w:rPr>
          <w:rFonts w:ascii="Arial" w:hAnsi="Arial" w:cs="Arial"/>
          <w:lang w:val="en-US"/>
        </w:rPr>
        <w:lastRenderedPageBreak/>
        <w:t xml:space="preserve">Estyn reports to identify weaknesses, but also seeking areas where they can improve for themselves. </w:t>
      </w:r>
    </w:p>
    <w:p w14:paraId="09E7A7C9" w14:textId="75334E96" w:rsidR="00245611" w:rsidRDefault="00CE40D0"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The second stage for producing a School Development Plan is strategic planning. This should include stakeholder input, identifying priorities, </w:t>
      </w:r>
      <w:r w:rsidR="00BF53B7">
        <w:rPr>
          <w:rFonts w:ascii="Arial" w:hAnsi="Arial" w:cs="Arial"/>
          <w:lang w:val="en-US"/>
        </w:rPr>
        <w:t>setting targets and resources (Welsh Government, 2014). Also as part of this the school needed to a</w:t>
      </w:r>
      <w:r w:rsidR="00D357D3">
        <w:rPr>
          <w:rFonts w:ascii="Arial" w:hAnsi="Arial" w:cs="Arial"/>
          <w:lang w:val="en-US"/>
        </w:rPr>
        <w:t>nalyze data to inform their stra</w:t>
      </w:r>
      <w:r w:rsidR="00BF53B7">
        <w:rPr>
          <w:rFonts w:ascii="Arial" w:hAnsi="Arial" w:cs="Arial"/>
          <w:lang w:val="en-US"/>
        </w:rPr>
        <w:t xml:space="preserve">tegies. </w:t>
      </w:r>
      <w:r w:rsidR="006F26CA">
        <w:rPr>
          <w:rFonts w:ascii="Arial" w:hAnsi="Arial" w:cs="Arial"/>
          <w:lang w:val="en-US"/>
        </w:rPr>
        <w:t>The key to using data for school improvement is to use if formatively to inform and compare (</w:t>
      </w:r>
      <w:proofErr w:type="spellStart"/>
      <w:r w:rsidR="006F26CA">
        <w:rPr>
          <w:rFonts w:ascii="Arial" w:hAnsi="Arial" w:cs="Arial"/>
          <w:lang w:val="en-US"/>
        </w:rPr>
        <w:t>Brighouse</w:t>
      </w:r>
      <w:proofErr w:type="spellEnd"/>
      <w:r w:rsidR="006F26CA">
        <w:rPr>
          <w:rFonts w:ascii="Arial" w:hAnsi="Arial" w:cs="Arial"/>
          <w:lang w:val="en-US"/>
        </w:rPr>
        <w:t xml:space="preserve"> and Woods, 2013). The data School X gathered and analysed included GCSE scores in Welsh, </w:t>
      </w:r>
      <w:r w:rsidR="003E69B7">
        <w:rPr>
          <w:rFonts w:ascii="Arial" w:hAnsi="Arial" w:cs="Arial"/>
          <w:lang w:val="en-US"/>
        </w:rPr>
        <w:t>current provisions</w:t>
      </w:r>
      <w:r w:rsidR="00142C05">
        <w:rPr>
          <w:rFonts w:ascii="Arial" w:hAnsi="Arial" w:cs="Arial"/>
          <w:lang w:val="en-US"/>
        </w:rPr>
        <w:t>, such as cultural trips,</w:t>
      </w:r>
      <w:r w:rsidR="003E69B7">
        <w:rPr>
          <w:rFonts w:ascii="Arial" w:hAnsi="Arial" w:cs="Arial"/>
          <w:lang w:val="en-US"/>
        </w:rPr>
        <w:t xml:space="preserve"> and use of Welsh in the classroom form teacher observations. </w:t>
      </w:r>
      <w:r w:rsidR="007A526B">
        <w:rPr>
          <w:rFonts w:ascii="Arial" w:hAnsi="Arial" w:cs="Arial"/>
          <w:lang w:val="en-US"/>
        </w:rPr>
        <w:t>School X also had access to benchmarking data to compare against similar schools.</w:t>
      </w:r>
      <w:r w:rsidR="003E69B7">
        <w:rPr>
          <w:rFonts w:ascii="Arial" w:hAnsi="Arial" w:cs="Arial"/>
          <w:lang w:val="en-US"/>
        </w:rPr>
        <w:t xml:space="preserve"> Using this, School X</w:t>
      </w:r>
      <w:r w:rsidR="00AA7030">
        <w:rPr>
          <w:rFonts w:ascii="Arial" w:hAnsi="Arial" w:cs="Arial"/>
          <w:lang w:val="en-US"/>
        </w:rPr>
        <w:t xml:space="preserve"> </w:t>
      </w:r>
      <w:r w:rsidR="003E69B7">
        <w:rPr>
          <w:rFonts w:ascii="Arial" w:hAnsi="Arial" w:cs="Arial"/>
          <w:lang w:val="en-US"/>
        </w:rPr>
        <w:t>produced</w:t>
      </w:r>
      <w:r w:rsidR="007A526B">
        <w:rPr>
          <w:rFonts w:ascii="Arial" w:hAnsi="Arial" w:cs="Arial"/>
          <w:lang w:val="en-US"/>
        </w:rPr>
        <w:t xml:space="preserve"> </w:t>
      </w:r>
      <w:r w:rsidR="00245611">
        <w:rPr>
          <w:rFonts w:ascii="Arial" w:hAnsi="Arial" w:cs="Arial"/>
          <w:lang w:val="en-US"/>
        </w:rPr>
        <w:t>a variety of strategies to then improve this provision. These strategies incl</w:t>
      </w:r>
      <w:r w:rsidR="003E69B7">
        <w:rPr>
          <w:rFonts w:ascii="Arial" w:hAnsi="Arial" w:cs="Arial"/>
          <w:lang w:val="en-US"/>
        </w:rPr>
        <w:t xml:space="preserve">ude appointing a </w:t>
      </w:r>
      <w:proofErr w:type="spellStart"/>
      <w:r w:rsidR="003E69B7">
        <w:rPr>
          <w:rFonts w:ascii="Arial" w:hAnsi="Arial" w:cs="Arial"/>
          <w:lang w:val="en-US"/>
        </w:rPr>
        <w:t>Siarter</w:t>
      </w:r>
      <w:proofErr w:type="spellEnd"/>
      <w:r w:rsidR="003E69B7">
        <w:rPr>
          <w:rFonts w:ascii="Arial" w:hAnsi="Arial" w:cs="Arial"/>
          <w:lang w:val="en-US"/>
        </w:rPr>
        <w:t xml:space="preserve"> </w:t>
      </w:r>
      <w:proofErr w:type="spellStart"/>
      <w:r w:rsidR="003E69B7">
        <w:rPr>
          <w:rFonts w:ascii="Arial" w:hAnsi="Arial" w:cs="Arial"/>
          <w:lang w:val="en-US"/>
        </w:rPr>
        <w:t>Iaith</w:t>
      </w:r>
      <w:proofErr w:type="spellEnd"/>
      <w:r w:rsidR="003E69B7">
        <w:rPr>
          <w:rFonts w:ascii="Arial" w:hAnsi="Arial" w:cs="Arial"/>
          <w:lang w:val="en-US"/>
        </w:rPr>
        <w:t xml:space="preserve"> C</w:t>
      </w:r>
      <w:r w:rsidR="00245611">
        <w:rPr>
          <w:rFonts w:ascii="Arial" w:hAnsi="Arial" w:cs="Arial"/>
          <w:lang w:val="en-US"/>
        </w:rPr>
        <w:t>o-</w:t>
      </w:r>
      <w:proofErr w:type="spellStart"/>
      <w:r w:rsidR="00245611">
        <w:rPr>
          <w:rFonts w:ascii="Arial" w:hAnsi="Arial" w:cs="Arial"/>
          <w:lang w:val="en-US"/>
        </w:rPr>
        <w:t>ordiantor</w:t>
      </w:r>
      <w:proofErr w:type="spellEnd"/>
      <w:r w:rsidR="00245611">
        <w:rPr>
          <w:rFonts w:ascii="Arial" w:hAnsi="Arial" w:cs="Arial"/>
          <w:lang w:val="en-US"/>
        </w:rPr>
        <w:t xml:space="preserve">, researching good practice in other schools, appointing a </w:t>
      </w:r>
      <w:proofErr w:type="spellStart"/>
      <w:r w:rsidR="00245611">
        <w:rPr>
          <w:rFonts w:ascii="Arial" w:hAnsi="Arial" w:cs="Arial"/>
          <w:lang w:val="en-US"/>
        </w:rPr>
        <w:t>Criw</w:t>
      </w:r>
      <w:proofErr w:type="spellEnd"/>
      <w:r w:rsidR="00245611">
        <w:rPr>
          <w:rFonts w:ascii="Arial" w:hAnsi="Arial" w:cs="Arial"/>
          <w:lang w:val="en-US"/>
        </w:rPr>
        <w:t xml:space="preserve"> </w:t>
      </w:r>
      <w:proofErr w:type="spellStart"/>
      <w:r w:rsidR="00245611">
        <w:rPr>
          <w:rFonts w:ascii="Arial" w:hAnsi="Arial" w:cs="Arial"/>
          <w:lang w:val="en-US"/>
        </w:rPr>
        <w:t>Cymraeg</w:t>
      </w:r>
      <w:proofErr w:type="spellEnd"/>
      <w:r w:rsidR="00245611">
        <w:rPr>
          <w:rFonts w:ascii="Arial" w:hAnsi="Arial" w:cs="Arial"/>
          <w:lang w:val="en-US"/>
        </w:rPr>
        <w:t xml:space="preserve">, </w:t>
      </w:r>
      <w:r w:rsidR="007B3724">
        <w:rPr>
          <w:rFonts w:ascii="Arial" w:hAnsi="Arial" w:cs="Arial"/>
          <w:lang w:val="en-US"/>
        </w:rPr>
        <w:t>and recognizing important people or events with regards to Wel</w:t>
      </w:r>
      <w:r w:rsidR="00AA7030">
        <w:rPr>
          <w:rFonts w:ascii="Arial" w:hAnsi="Arial" w:cs="Arial"/>
          <w:lang w:val="en-US"/>
        </w:rPr>
        <w:t xml:space="preserve">sh culture throughout the year. </w:t>
      </w:r>
    </w:p>
    <w:p w14:paraId="59BA518D" w14:textId="77777777" w:rsidR="00165D16" w:rsidRDefault="00BF53B7"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The third stage for School X is to implement the strategies identified in the school improvement plan. </w:t>
      </w:r>
      <w:r w:rsidR="007A526B">
        <w:rPr>
          <w:rFonts w:ascii="Arial" w:hAnsi="Arial" w:cs="Arial"/>
          <w:lang w:val="en-US"/>
        </w:rPr>
        <w:t xml:space="preserve">School X had a </w:t>
      </w:r>
      <w:r w:rsidR="00D357D3">
        <w:rPr>
          <w:rFonts w:ascii="Arial" w:hAnsi="Arial" w:cs="Arial"/>
          <w:lang w:val="en-US"/>
        </w:rPr>
        <w:t xml:space="preserve">particular </w:t>
      </w:r>
      <w:r w:rsidR="007A526B">
        <w:rPr>
          <w:rFonts w:ascii="Arial" w:hAnsi="Arial" w:cs="Arial"/>
          <w:lang w:val="en-US"/>
        </w:rPr>
        <w:t xml:space="preserve">focus on researching good practice in other schools. </w:t>
      </w:r>
      <w:r w:rsidR="00F40603">
        <w:rPr>
          <w:rFonts w:ascii="Arial" w:hAnsi="Arial" w:cs="Arial"/>
          <w:lang w:val="en-US"/>
        </w:rPr>
        <w:t xml:space="preserve">There is some criticism of schools having support from other schools. </w:t>
      </w:r>
      <w:proofErr w:type="spellStart"/>
      <w:r w:rsidR="00F40603">
        <w:rPr>
          <w:rFonts w:ascii="Arial" w:hAnsi="Arial" w:cs="Arial"/>
          <w:lang w:val="en-US"/>
        </w:rPr>
        <w:t>Ainscow</w:t>
      </w:r>
      <w:proofErr w:type="spellEnd"/>
      <w:r w:rsidR="00F40603">
        <w:rPr>
          <w:rFonts w:ascii="Arial" w:hAnsi="Arial" w:cs="Arial"/>
          <w:lang w:val="en-US"/>
        </w:rPr>
        <w:t xml:space="preserve"> (2015) highlighted that evidence was lacking in terms of how different types of collaboration might vary in effectiven</w:t>
      </w:r>
      <w:r w:rsidR="00F53D0D">
        <w:rPr>
          <w:rFonts w:ascii="Arial" w:hAnsi="Arial" w:cs="Arial"/>
          <w:lang w:val="en-US"/>
        </w:rPr>
        <w:t xml:space="preserve">ess, sustainability and impact. In contrast, Armstrong (2018) argues that co-operation between schools fosters wider improvements across the system, challenges assumptions and grows professions confidence. </w:t>
      </w:r>
      <w:r w:rsidR="00382F9A">
        <w:rPr>
          <w:rFonts w:ascii="Arial" w:hAnsi="Arial" w:cs="Arial"/>
          <w:lang w:val="en-US"/>
        </w:rPr>
        <w:t xml:space="preserve">School X had a clear purpose to collaboration with other schools, which is to inform how they can improve Welsh language provision and how strategies observed in other schools can be adapted for School X. School X had both short term goals, such as appointing the </w:t>
      </w:r>
      <w:proofErr w:type="spellStart"/>
      <w:r w:rsidR="00382F9A">
        <w:rPr>
          <w:rFonts w:ascii="Arial" w:hAnsi="Arial" w:cs="Arial"/>
          <w:lang w:val="en-US"/>
        </w:rPr>
        <w:t>Siarter</w:t>
      </w:r>
      <w:proofErr w:type="spellEnd"/>
      <w:r w:rsidR="00382F9A">
        <w:rPr>
          <w:rFonts w:ascii="Arial" w:hAnsi="Arial" w:cs="Arial"/>
          <w:lang w:val="en-US"/>
        </w:rPr>
        <w:t xml:space="preserve"> </w:t>
      </w:r>
      <w:proofErr w:type="spellStart"/>
      <w:r w:rsidR="00382F9A">
        <w:rPr>
          <w:rFonts w:ascii="Arial" w:hAnsi="Arial" w:cs="Arial"/>
          <w:lang w:val="en-US"/>
        </w:rPr>
        <w:t>Iaith</w:t>
      </w:r>
      <w:proofErr w:type="spellEnd"/>
      <w:r w:rsidR="00382F9A">
        <w:rPr>
          <w:rFonts w:ascii="Arial" w:hAnsi="Arial" w:cs="Arial"/>
          <w:lang w:val="en-US"/>
        </w:rPr>
        <w:t xml:space="preserve"> Co-</w:t>
      </w:r>
      <w:proofErr w:type="spellStart"/>
      <w:r w:rsidR="00382F9A">
        <w:rPr>
          <w:rFonts w:ascii="Arial" w:hAnsi="Arial" w:cs="Arial"/>
          <w:lang w:val="en-US"/>
        </w:rPr>
        <w:t>ordinator</w:t>
      </w:r>
      <w:proofErr w:type="spellEnd"/>
      <w:r w:rsidR="00382F9A">
        <w:rPr>
          <w:rFonts w:ascii="Arial" w:hAnsi="Arial" w:cs="Arial"/>
          <w:lang w:val="en-US"/>
        </w:rPr>
        <w:t>, and long term goals, such as encouraging the use of Welsh in teacher feedback.</w:t>
      </w:r>
    </w:p>
    <w:p w14:paraId="7C3FCE9B" w14:textId="6E2A2763" w:rsidR="007A526B" w:rsidRPr="00245611" w:rsidRDefault="00F74F0C"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The fourth stage for School X is to review impact</w:t>
      </w:r>
      <w:r w:rsidR="00FA6438">
        <w:rPr>
          <w:rFonts w:ascii="Arial" w:hAnsi="Arial" w:cs="Arial"/>
          <w:lang w:val="en-US"/>
        </w:rPr>
        <w:t xml:space="preserve"> of the strategies implemented</w:t>
      </w:r>
      <w:r>
        <w:rPr>
          <w:rFonts w:ascii="Arial" w:hAnsi="Arial" w:cs="Arial"/>
          <w:lang w:val="en-US"/>
        </w:rPr>
        <w:t xml:space="preserve">. Development Plans should be seen as live documents that will continue to be adapted and reviewed. As the Welsh Government (2014) states “the impact on learner outcomes will be seen as a measure of its effectiveness rather than a production of the plan itself.” </w:t>
      </w:r>
      <w:r w:rsidR="00FA6438">
        <w:rPr>
          <w:rFonts w:ascii="Arial" w:hAnsi="Arial" w:cs="Arial"/>
          <w:lang w:val="en-US"/>
        </w:rPr>
        <w:t>This suggests that school development is continuous and once the impact of the strategies used is measure, the plan should be adapted to maintain or improve impact. Many of the strategies used by School X were implemented fairly recently so it’s difficult to fully review their impact. The school produced quantifiable success criteria to help measure this impact. Examples of this include pupils’ enthusiasm of the language and culture increases, more staff using Welsh on a daily basis and a greater sense of “</w:t>
      </w:r>
      <w:proofErr w:type="spellStart"/>
      <w:r w:rsidR="00FA6438">
        <w:rPr>
          <w:rFonts w:ascii="Arial" w:hAnsi="Arial" w:cs="Arial"/>
          <w:lang w:val="en-US"/>
        </w:rPr>
        <w:t>Welshness</w:t>
      </w:r>
      <w:proofErr w:type="spellEnd"/>
      <w:r w:rsidR="00FA6438">
        <w:rPr>
          <w:rFonts w:ascii="Arial" w:hAnsi="Arial" w:cs="Arial"/>
          <w:lang w:val="en-US"/>
        </w:rPr>
        <w:t xml:space="preserve">” within the ethos and practice of the school. </w:t>
      </w:r>
      <w:r w:rsidR="00F42212">
        <w:rPr>
          <w:rFonts w:ascii="Arial" w:hAnsi="Arial" w:cs="Arial"/>
          <w:lang w:val="en-US"/>
        </w:rPr>
        <w:t xml:space="preserve">This will help the school to track progress and give definition of what progress looks like. However it could be argued that some of the success </w:t>
      </w:r>
      <w:proofErr w:type="spellStart"/>
      <w:r w:rsidR="00F42212">
        <w:rPr>
          <w:rFonts w:ascii="Arial" w:hAnsi="Arial" w:cs="Arial"/>
          <w:lang w:val="en-US"/>
        </w:rPr>
        <w:t>criteriamay</w:t>
      </w:r>
      <w:proofErr w:type="spellEnd"/>
      <w:r w:rsidR="00F42212">
        <w:rPr>
          <w:rFonts w:ascii="Arial" w:hAnsi="Arial" w:cs="Arial"/>
          <w:lang w:val="en-US"/>
        </w:rPr>
        <w:t xml:space="preserve"> be vague, such as what is the definition of “</w:t>
      </w:r>
      <w:proofErr w:type="spellStart"/>
      <w:r w:rsidR="00F42212">
        <w:rPr>
          <w:rFonts w:ascii="Arial" w:hAnsi="Arial" w:cs="Arial"/>
          <w:lang w:val="en-US"/>
        </w:rPr>
        <w:t>welshness</w:t>
      </w:r>
      <w:proofErr w:type="spellEnd"/>
      <w:r w:rsidR="00F42212">
        <w:rPr>
          <w:rFonts w:ascii="Arial" w:hAnsi="Arial" w:cs="Arial"/>
          <w:lang w:val="en-US"/>
        </w:rPr>
        <w:t xml:space="preserve">” and how exactly can that be measured. </w:t>
      </w:r>
    </w:p>
    <w:p w14:paraId="7BD8D529" w14:textId="51C150D1" w:rsidR="00917585" w:rsidRPr="00917585" w:rsidRDefault="00917585" w:rsidP="00917585">
      <w:pPr>
        <w:widowControl w:val="0"/>
        <w:autoSpaceDE w:val="0"/>
        <w:autoSpaceDN w:val="0"/>
        <w:adjustRightInd w:val="0"/>
        <w:spacing w:after="240" w:line="340" w:lineRule="atLeast"/>
        <w:rPr>
          <w:rFonts w:ascii="Arial" w:hAnsi="Arial" w:cs="Arial"/>
          <w:b/>
          <w:color w:val="000000"/>
          <w:sz w:val="28"/>
          <w:szCs w:val="28"/>
          <w:lang w:val="en-US"/>
        </w:rPr>
      </w:pPr>
      <w:r w:rsidRPr="00917585">
        <w:rPr>
          <w:rFonts w:ascii="Arial" w:hAnsi="Arial" w:cs="Arial"/>
          <w:b/>
          <w:color w:val="000000"/>
          <w:sz w:val="28"/>
          <w:szCs w:val="28"/>
          <w:lang w:val="en-US"/>
        </w:rPr>
        <w:t xml:space="preserve">Reflection and evaluation </w:t>
      </w:r>
    </w:p>
    <w:p w14:paraId="240600B3" w14:textId="589FFFD0" w:rsidR="0031399E" w:rsidRDefault="007136BF" w:rsidP="00354CEB">
      <w:pPr>
        <w:widowControl w:val="0"/>
        <w:autoSpaceDE w:val="0"/>
        <w:autoSpaceDN w:val="0"/>
        <w:adjustRightInd w:val="0"/>
        <w:spacing w:after="240" w:line="340" w:lineRule="atLeast"/>
        <w:rPr>
          <w:rFonts w:ascii="Arial" w:hAnsi="Arial" w:cs="Arial"/>
          <w:lang w:val="en-US"/>
        </w:rPr>
      </w:pPr>
      <w:r>
        <w:rPr>
          <w:rFonts w:ascii="Arial" w:hAnsi="Arial" w:cs="Arial"/>
          <w:lang w:val="en-US"/>
        </w:rPr>
        <w:lastRenderedPageBreak/>
        <w:t>A</w:t>
      </w:r>
      <w:r w:rsidR="0031399E">
        <w:rPr>
          <w:rFonts w:ascii="Arial" w:hAnsi="Arial" w:cs="Arial"/>
          <w:lang w:val="en-US"/>
        </w:rPr>
        <w:t xml:space="preserve"> key issue that the Education and Lifelong Learning Committee discovered is that the lowest proficiency levels of Welsh is within the students studying Welsh as a second language but without any other subjects taught through the medium of Welsh (National Assembly for Wales, 2002).</w:t>
      </w:r>
      <w:r>
        <w:rPr>
          <w:rFonts w:ascii="Arial" w:hAnsi="Arial" w:cs="Arial"/>
          <w:lang w:val="en-US"/>
        </w:rPr>
        <w:t xml:space="preserve"> This applies strongly to School X </w:t>
      </w:r>
      <w:proofErr w:type="gramStart"/>
      <w:r>
        <w:rPr>
          <w:rFonts w:ascii="Arial" w:hAnsi="Arial" w:cs="Arial"/>
          <w:lang w:val="en-US"/>
        </w:rPr>
        <w:t>as it is an English-medium school with few students who speak Welsh at home</w:t>
      </w:r>
      <w:proofErr w:type="gramEnd"/>
      <w:r>
        <w:rPr>
          <w:rFonts w:ascii="Arial" w:hAnsi="Arial" w:cs="Arial"/>
          <w:lang w:val="en-US"/>
        </w:rPr>
        <w:t xml:space="preserve"> (Estyn, 2018). Three components are necessary for Welsh acquisition within education</w:t>
      </w:r>
      <w:proofErr w:type="gramStart"/>
      <w:r>
        <w:rPr>
          <w:rFonts w:ascii="Arial" w:hAnsi="Arial" w:cs="Arial"/>
          <w:lang w:val="en-US"/>
        </w:rPr>
        <w:t>;</w:t>
      </w:r>
      <w:proofErr w:type="gramEnd"/>
      <w:r>
        <w:rPr>
          <w:rFonts w:ascii="Arial" w:hAnsi="Arial" w:cs="Arial"/>
          <w:lang w:val="en-US"/>
        </w:rPr>
        <w:t xml:space="preserve"> the nature of provision in school, language background (parents and family) and opportunities and motivation to use Welsh outside of Welsh classes (National Assembly for Wales, 2002). School X’s School Development Plan has strategies, which can be linked to those three components. </w:t>
      </w:r>
    </w:p>
    <w:p w14:paraId="0D25BEA9" w14:textId="5FC09292" w:rsidR="007136BF" w:rsidRDefault="007136BF" w:rsidP="00354CEB">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For greater provision of Welsh, School X focused on is the use of Welsh by teachers, including verbal and written use of Welsh. Teachers were encouraged to use Welsh in their lessons and also in the feedback. This mirrors </w:t>
      </w:r>
      <w:proofErr w:type="spellStart"/>
      <w:r>
        <w:rPr>
          <w:rFonts w:ascii="Arial" w:hAnsi="Arial" w:cs="Arial"/>
          <w:lang w:val="en-US"/>
        </w:rPr>
        <w:t>Krashen’s</w:t>
      </w:r>
      <w:proofErr w:type="spellEnd"/>
      <w:r>
        <w:rPr>
          <w:rFonts w:ascii="Arial" w:hAnsi="Arial" w:cs="Arial"/>
          <w:lang w:val="en-US"/>
        </w:rPr>
        <w:t xml:space="preserve"> (1982) theory, where students are giving the opportunity to use Welsh socially and become more familiar with the language for greater language acquisition.  However, this is only affective if it is done widely across the school and therefore needs full engagement with by the teachers and students. Therefore school X should also possibly consider extra training or motivational strategies for staff as well as pupils. This would ensure more of a</w:t>
      </w:r>
      <w:r w:rsidR="00992DDB">
        <w:rPr>
          <w:rFonts w:ascii="Arial" w:hAnsi="Arial" w:cs="Arial"/>
          <w:lang w:val="en-US"/>
        </w:rPr>
        <w:t>n</w:t>
      </w:r>
      <w:r>
        <w:rPr>
          <w:rFonts w:ascii="Arial" w:hAnsi="Arial" w:cs="Arial"/>
          <w:lang w:val="en-US"/>
        </w:rPr>
        <w:t xml:space="preserve"> Appreciative Inquiry method and could be met with less resistance form the staff (Lines, 2004; Drew and Wallis, 2014). </w:t>
      </w:r>
    </w:p>
    <w:p w14:paraId="307E20E6" w14:textId="1CD828EF" w:rsidR="00354CEB" w:rsidRDefault="00992DDB" w:rsidP="00354CEB">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With regard to motivation outside of the classroom, </w:t>
      </w:r>
      <w:r w:rsidR="00354CEB">
        <w:rPr>
          <w:rFonts w:ascii="Arial" w:hAnsi="Arial" w:cs="Arial"/>
          <w:lang w:val="en-US"/>
        </w:rPr>
        <w:t xml:space="preserve">School X appointed a </w:t>
      </w:r>
      <w:proofErr w:type="spellStart"/>
      <w:r w:rsidR="00354CEB">
        <w:rPr>
          <w:rFonts w:ascii="Arial" w:hAnsi="Arial" w:cs="Arial"/>
          <w:lang w:val="en-US"/>
        </w:rPr>
        <w:t>Siarter</w:t>
      </w:r>
      <w:proofErr w:type="spellEnd"/>
      <w:r w:rsidR="00354CEB">
        <w:rPr>
          <w:rFonts w:ascii="Arial" w:hAnsi="Arial" w:cs="Arial"/>
          <w:lang w:val="en-US"/>
        </w:rPr>
        <w:t xml:space="preserve"> </w:t>
      </w:r>
      <w:proofErr w:type="spellStart"/>
      <w:r w:rsidR="00354CEB">
        <w:rPr>
          <w:rFonts w:ascii="Arial" w:hAnsi="Arial" w:cs="Arial"/>
          <w:lang w:val="en-US"/>
        </w:rPr>
        <w:t>Iaith</w:t>
      </w:r>
      <w:proofErr w:type="spellEnd"/>
      <w:r w:rsidR="00354CEB">
        <w:rPr>
          <w:rFonts w:ascii="Arial" w:hAnsi="Arial" w:cs="Arial"/>
          <w:lang w:val="en-US"/>
        </w:rPr>
        <w:t xml:space="preserve"> Co-</w:t>
      </w:r>
      <w:proofErr w:type="spellStart"/>
      <w:r w:rsidR="00354CEB">
        <w:rPr>
          <w:rFonts w:ascii="Arial" w:hAnsi="Arial" w:cs="Arial"/>
          <w:lang w:val="en-US"/>
        </w:rPr>
        <w:t>ordinator</w:t>
      </w:r>
      <w:proofErr w:type="spellEnd"/>
      <w:r w:rsidR="00354CEB">
        <w:rPr>
          <w:rFonts w:ascii="Arial" w:hAnsi="Arial" w:cs="Arial"/>
          <w:lang w:val="en-US"/>
        </w:rPr>
        <w:t xml:space="preserve"> in spring term of 2018 who’s role was to develop Welsh language and culture in School X. </w:t>
      </w:r>
      <w:proofErr w:type="spellStart"/>
      <w:r w:rsidR="00354CEB">
        <w:rPr>
          <w:rFonts w:ascii="Arial" w:hAnsi="Arial" w:cs="Arial"/>
          <w:lang w:val="en-US"/>
        </w:rPr>
        <w:t>Siarter</w:t>
      </w:r>
      <w:proofErr w:type="spellEnd"/>
      <w:r w:rsidR="00354CEB">
        <w:rPr>
          <w:rFonts w:ascii="Arial" w:hAnsi="Arial" w:cs="Arial"/>
          <w:lang w:val="en-US"/>
        </w:rPr>
        <w:t xml:space="preserve"> </w:t>
      </w:r>
      <w:proofErr w:type="spellStart"/>
      <w:r w:rsidR="00354CEB">
        <w:rPr>
          <w:rFonts w:ascii="Arial" w:hAnsi="Arial" w:cs="Arial"/>
          <w:lang w:val="en-US"/>
        </w:rPr>
        <w:t>Iaith</w:t>
      </w:r>
      <w:proofErr w:type="spellEnd"/>
      <w:r w:rsidR="00354CEB">
        <w:rPr>
          <w:rFonts w:ascii="Arial" w:hAnsi="Arial" w:cs="Arial"/>
          <w:lang w:val="en-US"/>
        </w:rPr>
        <w:t xml:space="preserve"> is a framework introduced by the </w:t>
      </w:r>
      <w:proofErr w:type="spellStart"/>
      <w:r w:rsidR="00354CEB">
        <w:rPr>
          <w:rFonts w:ascii="Arial" w:hAnsi="Arial" w:cs="Arial"/>
          <w:lang w:val="en-US"/>
        </w:rPr>
        <w:t>Wesh</w:t>
      </w:r>
      <w:proofErr w:type="spellEnd"/>
      <w:r w:rsidR="00354CEB">
        <w:rPr>
          <w:rFonts w:ascii="Arial" w:hAnsi="Arial" w:cs="Arial"/>
          <w:lang w:val="en-US"/>
        </w:rPr>
        <w:t xml:space="preserve"> Government and its aim is to ensure learners are confident in using Welsh, have positive attitudes towards the Welsh language and increase the use of the language inside and outside of schools (Welsh Government, 2019). As part of this, the </w:t>
      </w:r>
      <w:proofErr w:type="spellStart"/>
      <w:r w:rsidR="00354CEB">
        <w:rPr>
          <w:rFonts w:ascii="Arial" w:hAnsi="Arial" w:cs="Arial"/>
          <w:lang w:val="en-US"/>
        </w:rPr>
        <w:t>Siarter</w:t>
      </w:r>
      <w:proofErr w:type="spellEnd"/>
      <w:r w:rsidR="00354CEB">
        <w:rPr>
          <w:rFonts w:ascii="Arial" w:hAnsi="Arial" w:cs="Arial"/>
          <w:lang w:val="en-US"/>
        </w:rPr>
        <w:t xml:space="preserve"> </w:t>
      </w:r>
      <w:proofErr w:type="spellStart"/>
      <w:r w:rsidR="00354CEB">
        <w:rPr>
          <w:rFonts w:ascii="Arial" w:hAnsi="Arial" w:cs="Arial"/>
          <w:lang w:val="en-US"/>
        </w:rPr>
        <w:t>Iaith</w:t>
      </w:r>
      <w:proofErr w:type="spellEnd"/>
      <w:r w:rsidR="00354CEB">
        <w:rPr>
          <w:rFonts w:ascii="Arial" w:hAnsi="Arial" w:cs="Arial"/>
          <w:lang w:val="en-US"/>
        </w:rPr>
        <w:t xml:space="preserve"> Co-</w:t>
      </w:r>
      <w:proofErr w:type="spellStart"/>
      <w:r w:rsidR="00354CEB">
        <w:rPr>
          <w:rFonts w:ascii="Arial" w:hAnsi="Arial" w:cs="Arial"/>
          <w:lang w:val="en-US"/>
        </w:rPr>
        <w:t>ordiantor</w:t>
      </w:r>
      <w:proofErr w:type="spellEnd"/>
      <w:r w:rsidR="00354CEB">
        <w:rPr>
          <w:rFonts w:ascii="Arial" w:hAnsi="Arial" w:cs="Arial"/>
          <w:lang w:val="en-US"/>
        </w:rPr>
        <w:t xml:space="preserve"> introduced </w:t>
      </w:r>
      <w:proofErr w:type="spellStart"/>
      <w:r w:rsidR="00354CEB">
        <w:rPr>
          <w:rFonts w:ascii="Arial" w:hAnsi="Arial" w:cs="Arial"/>
          <w:lang w:val="en-US"/>
        </w:rPr>
        <w:t>Criw</w:t>
      </w:r>
      <w:proofErr w:type="spellEnd"/>
      <w:r w:rsidR="00354CEB">
        <w:rPr>
          <w:rFonts w:ascii="Arial" w:hAnsi="Arial" w:cs="Arial"/>
          <w:lang w:val="en-US"/>
        </w:rPr>
        <w:t xml:space="preserve"> </w:t>
      </w:r>
      <w:proofErr w:type="spellStart"/>
      <w:r w:rsidR="00354CEB">
        <w:rPr>
          <w:rFonts w:ascii="Arial" w:hAnsi="Arial" w:cs="Arial"/>
          <w:lang w:val="en-US"/>
        </w:rPr>
        <w:t>Cymraeg</w:t>
      </w:r>
      <w:proofErr w:type="spellEnd"/>
      <w:r w:rsidR="00354CEB">
        <w:rPr>
          <w:rFonts w:ascii="Arial" w:hAnsi="Arial" w:cs="Arial"/>
          <w:lang w:val="en-US"/>
        </w:rPr>
        <w:t xml:space="preserve">. Members of </w:t>
      </w:r>
      <w:proofErr w:type="spellStart"/>
      <w:r w:rsidR="00354CEB">
        <w:rPr>
          <w:rFonts w:ascii="Arial" w:hAnsi="Arial" w:cs="Arial"/>
          <w:lang w:val="en-US"/>
        </w:rPr>
        <w:t>Criw</w:t>
      </w:r>
      <w:proofErr w:type="spellEnd"/>
      <w:r w:rsidR="00354CEB">
        <w:rPr>
          <w:rFonts w:ascii="Arial" w:hAnsi="Arial" w:cs="Arial"/>
          <w:lang w:val="en-US"/>
        </w:rPr>
        <w:t xml:space="preserve"> </w:t>
      </w:r>
      <w:proofErr w:type="spellStart"/>
      <w:r w:rsidR="00354CEB">
        <w:rPr>
          <w:rFonts w:ascii="Arial" w:hAnsi="Arial" w:cs="Arial"/>
          <w:lang w:val="en-US"/>
        </w:rPr>
        <w:t>Cymraeg</w:t>
      </w:r>
      <w:proofErr w:type="spellEnd"/>
      <w:r w:rsidR="00354CEB">
        <w:rPr>
          <w:rFonts w:ascii="Arial" w:hAnsi="Arial" w:cs="Arial"/>
          <w:lang w:val="en-US"/>
        </w:rPr>
        <w:t xml:space="preserve"> are students who are passionate about the Welsh language and encourage the use of Welsh around the school. This encompasses two of the strategies that School X included in their School Development Plan which were completed. Involving the students to encourage the use of Welsh and the appreciation of Welsh culture is a good example of including stakeholders to achieve a goal.</w:t>
      </w:r>
      <w:r w:rsidR="00FE5E88">
        <w:rPr>
          <w:rFonts w:ascii="Arial" w:hAnsi="Arial" w:cs="Arial"/>
          <w:lang w:val="en-US"/>
        </w:rPr>
        <w:t xml:space="preserve"> </w:t>
      </w:r>
      <w:r w:rsidR="00C04E1A">
        <w:rPr>
          <w:rFonts w:ascii="Arial" w:hAnsi="Arial" w:cs="Arial"/>
          <w:lang w:val="en-US"/>
        </w:rPr>
        <w:t xml:space="preserve">It also encourages the use of Welsh across the school and involves all year groups. </w:t>
      </w:r>
      <w:r w:rsidR="00FE5E88">
        <w:rPr>
          <w:rFonts w:ascii="Arial" w:hAnsi="Arial" w:cs="Arial"/>
          <w:lang w:val="en-US"/>
        </w:rPr>
        <w:t xml:space="preserve">One event that </w:t>
      </w:r>
      <w:proofErr w:type="spellStart"/>
      <w:r w:rsidR="00FE5E88">
        <w:rPr>
          <w:rFonts w:ascii="Arial" w:hAnsi="Arial" w:cs="Arial"/>
          <w:lang w:val="en-US"/>
        </w:rPr>
        <w:t>Criw</w:t>
      </w:r>
      <w:proofErr w:type="spellEnd"/>
      <w:r w:rsidR="00FE5E88">
        <w:rPr>
          <w:rFonts w:ascii="Arial" w:hAnsi="Arial" w:cs="Arial"/>
          <w:lang w:val="en-US"/>
        </w:rPr>
        <w:t xml:space="preserve"> </w:t>
      </w:r>
      <w:proofErr w:type="spellStart"/>
      <w:r w:rsidR="00FE5E88">
        <w:rPr>
          <w:rFonts w:ascii="Arial" w:hAnsi="Arial" w:cs="Arial"/>
          <w:lang w:val="en-US"/>
        </w:rPr>
        <w:t>Cymraeg</w:t>
      </w:r>
      <w:proofErr w:type="spellEnd"/>
      <w:r w:rsidR="00FE5E88">
        <w:rPr>
          <w:rFonts w:ascii="Arial" w:hAnsi="Arial" w:cs="Arial"/>
          <w:lang w:val="en-US"/>
        </w:rPr>
        <w:t xml:space="preserve"> was involved in was ‘</w:t>
      </w:r>
      <w:proofErr w:type="spellStart"/>
      <w:r w:rsidR="00FE5E88">
        <w:rPr>
          <w:rFonts w:ascii="Arial" w:hAnsi="Arial" w:cs="Arial"/>
          <w:lang w:val="en-US"/>
        </w:rPr>
        <w:t>Shwmae</w:t>
      </w:r>
      <w:proofErr w:type="spellEnd"/>
      <w:r w:rsidR="00FE5E88">
        <w:rPr>
          <w:rFonts w:ascii="Arial" w:hAnsi="Arial" w:cs="Arial"/>
          <w:lang w:val="en-US"/>
        </w:rPr>
        <w:t xml:space="preserve"> Day’ where students partook in activities to increase their appreciation of Welsh culture. This included making love spoons and a visit from a local MP</w:t>
      </w:r>
      <w:proofErr w:type="gramStart"/>
      <w:r w:rsidR="00FE5E88">
        <w:rPr>
          <w:rFonts w:ascii="Arial" w:hAnsi="Arial" w:cs="Arial"/>
          <w:lang w:val="en-US"/>
        </w:rPr>
        <w:t>..</w:t>
      </w:r>
      <w:proofErr w:type="gramEnd"/>
      <w:r w:rsidR="00FE5E88">
        <w:rPr>
          <w:rFonts w:ascii="Arial" w:hAnsi="Arial" w:cs="Arial"/>
          <w:lang w:val="en-US"/>
        </w:rPr>
        <w:t xml:space="preserve"> Many students in Wales lack motivation to learn Welsh as a second language and by </w:t>
      </w:r>
      <w:proofErr w:type="gramStart"/>
      <w:r w:rsidR="00FE5E88">
        <w:rPr>
          <w:rFonts w:ascii="Arial" w:hAnsi="Arial" w:cs="Arial"/>
          <w:lang w:val="en-US"/>
        </w:rPr>
        <w:t>KS4,</w:t>
      </w:r>
      <w:proofErr w:type="gramEnd"/>
      <w:r w:rsidR="00FE5E88">
        <w:rPr>
          <w:rFonts w:ascii="Arial" w:hAnsi="Arial" w:cs="Arial"/>
          <w:lang w:val="en-US"/>
        </w:rPr>
        <w:t xml:space="preserve"> pupils are often disengaged with learning Welsh (Gwyn Lewis, 2008). To improve engagement it is vital that the pupils see the benefit and relevancy of learning Welsh (Welsh Government, 2009).</w:t>
      </w:r>
      <w:r w:rsidR="00C04E1A">
        <w:rPr>
          <w:rFonts w:ascii="Arial" w:hAnsi="Arial" w:cs="Arial"/>
          <w:lang w:val="en-US"/>
        </w:rPr>
        <w:t xml:space="preserve"> Events like ‘</w:t>
      </w:r>
      <w:proofErr w:type="spellStart"/>
      <w:r w:rsidR="00C04E1A">
        <w:rPr>
          <w:rFonts w:ascii="Arial" w:hAnsi="Arial" w:cs="Arial"/>
          <w:lang w:val="en-US"/>
        </w:rPr>
        <w:t>Shwmae</w:t>
      </w:r>
      <w:proofErr w:type="spellEnd"/>
      <w:r w:rsidR="00C04E1A">
        <w:rPr>
          <w:rFonts w:ascii="Arial" w:hAnsi="Arial" w:cs="Arial"/>
          <w:lang w:val="en-US"/>
        </w:rPr>
        <w:t xml:space="preserve"> Day’ and the idea of </w:t>
      </w:r>
      <w:proofErr w:type="spellStart"/>
      <w:r w:rsidR="00C04E1A">
        <w:rPr>
          <w:rFonts w:ascii="Arial" w:hAnsi="Arial" w:cs="Arial"/>
          <w:lang w:val="en-US"/>
        </w:rPr>
        <w:t>Criw</w:t>
      </w:r>
      <w:proofErr w:type="spellEnd"/>
      <w:r w:rsidR="00C04E1A">
        <w:rPr>
          <w:rFonts w:ascii="Arial" w:hAnsi="Arial" w:cs="Arial"/>
          <w:lang w:val="en-US"/>
        </w:rPr>
        <w:t xml:space="preserve"> </w:t>
      </w:r>
      <w:proofErr w:type="spellStart"/>
      <w:r w:rsidR="00C04E1A">
        <w:rPr>
          <w:rFonts w:ascii="Arial" w:hAnsi="Arial" w:cs="Arial"/>
          <w:lang w:val="en-US"/>
        </w:rPr>
        <w:t>Cymraeg</w:t>
      </w:r>
      <w:proofErr w:type="spellEnd"/>
      <w:r w:rsidR="00C04E1A">
        <w:rPr>
          <w:rFonts w:ascii="Arial" w:hAnsi="Arial" w:cs="Arial"/>
          <w:lang w:val="en-US"/>
        </w:rPr>
        <w:t xml:space="preserve"> is to raise enthusiasm and promote the relevancy and knowledge of the Welsh culture to students. If this continues to be</w:t>
      </w:r>
      <w:r w:rsidR="00FE5E88">
        <w:rPr>
          <w:rFonts w:ascii="Arial" w:hAnsi="Arial" w:cs="Arial"/>
          <w:lang w:val="en-US"/>
        </w:rPr>
        <w:t xml:space="preserve"> implemented effectively, </w:t>
      </w:r>
      <w:r w:rsidR="00C04E1A">
        <w:rPr>
          <w:rFonts w:ascii="Arial" w:hAnsi="Arial" w:cs="Arial"/>
          <w:lang w:val="en-US"/>
        </w:rPr>
        <w:t xml:space="preserve">pupils </w:t>
      </w:r>
      <w:proofErr w:type="spellStart"/>
      <w:r w:rsidR="00C04E1A">
        <w:rPr>
          <w:rFonts w:ascii="Arial" w:hAnsi="Arial" w:cs="Arial"/>
          <w:lang w:val="en-US"/>
        </w:rPr>
        <w:t>should</w:t>
      </w:r>
      <w:r w:rsidR="00FE5E88">
        <w:rPr>
          <w:rFonts w:ascii="Arial" w:hAnsi="Arial" w:cs="Arial"/>
          <w:lang w:val="en-US"/>
        </w:rPr>
        <w:t>maintain</w:t>
      </w:r>
      <w:proofErr w:type="spellEnd"/>
      <w:r w:rsidR="00FE5E88">
        <w:rPr>
          <w:rFonts w:ascii="Arial" w:hAnsi="Arial" w:cs="Arial"/>
          <w:lang w:val="en-US"/>
        </w:rPr>
        <w:t xml:space="preserve"> their enthusiasm into KS4 and therefore improve Welsh language acquisition overall. </w:t>
      </w:r>
    </w:p>
    <w:p w14:paraId="0B1FDB9D" w14:textId="3F8361D8" w:rsidR="00354CEB" w:rsidRPr="0091087C" w:rsidRDefault="00FE5E88"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lastRenderedPageBreak/>
        <w:t xml:space="preserve">Finally with regard to language background, School X </w:t>
      </w:r>
      <w:r w:rsidR="00F405CC">
        <w:rPr>
          <w:rFonts w:ascii="Arial" w:hAnsi="Arial" w:cs="Arial"/>
          <w:lang w:val="en-US"/>
        </w:rPr>
        <w:t>has</w:t>
      </w:r>
      <w:r>
        <w:rPr>
          <w:rFonts w:ascii="Arial" w:hAnsi="Arial" w:cs="Arial"/>
          <w:lang w:val="en-US"/>
        </w:rPr>
        <w:t xml:space="preserve"> implemented strategies to engage parents and the wider community with the students</w:t>
      </w:r>
      <w:r w:rsidR="00F405CC">
        <w:rPr>
          <w:rFonts w:ascii="Arial" w:hAnsi="Arial" w:cs="Arial"/>
          <w:lang w:val="en-US"/>
        </w:rPr>
        <w:t>’</w:t>
      </w:r>
      <w:r>
        <w:rPr>
          <w:rFonts w:ascii="Arial" w:hAnsi="Arial" w:cs="Arial"/>
          <w:lang w:val="en-US"/>
        </w:rPr>
        <w:t xml:space="preserve"> Welsh acquisition. These include greeting visitors in Wels</w:t>
      </w:r>
      <w:r w:rsidR="00C04E1A">
        <w:rPr>
          <w:rFonts w:ascii="Arial" w:hAnsi="Arial" w:cs="Arial"/>
          <w:lang w:val="en-US"/>
        </w:rPr>
        <w:t xml:space="preserve">h and </w:t>
      </w:r>
      <w:r w:rsidR="00F405CC">
        <w:rPr>
          <w:rFonts w:ascii="Arial" w:hAnsi="Arial" w:cs="Arial"/>
          <w:lang w:val="en-US"/>
        </w:rPr>
        <w:t>publicizing</w:t>
      </w:r>
      <w:r w:rsidR="00C04E1A">
        <w:rPr>
          <w:rFonts w:ascii="Arial" w:hAnsi="Arial" w:cs="Arial"/>
          <w:lang w:val="en-US"/>
        </w:rPr>
        <w:t xml:space="preserve"> information regarding </w:t>
      </w:r>
      <w:proofErr w:type="spellStart"/>
      <w:r w:rsidR="00C04E1A">
        <w:rPr>
          <w:rFonts w:ascii="Arial" w:hAnsi="Arial" w:cs="Arial"/>
          <w:lang w:val="en-US"/>
        </w:rPr>
        <w:t>Siarter</w:t>
      </w:r>
      <w:proofErr w:type="spellEnd"/>
      <w:r w:rsidR="00C04E1A">
        <w:rPr>
          <w:rFonts w:ascii="Arial" w:hAnsi="Arial" w:cs="Arial"/>
          <w:lang w:val="en-US"/>
        </w:rPr>
        <w:t xml:space="preserve"> </w:t>
      </w:r>
      <w:proofErr w:type="spellStart"/>
      <w:r w:rsidR="00C04E1A">
        <w:rPr>
          <w:rFonts w:ascii="Arial" w:hAnsi="Arial" w:cs="Arial"/>
          <w:lang w:val="en-US"/>
        </w:rPr>
        <w:t>I</w:t>
      </w:r>
      <w:r>
        <w:rPr>
          <w:rFonts w:ascii="Arial" w:hAnsi="Arial" w:cs="Arial"/>
          <w:lang w:val="en-US"/>
        </w:rPr>
        <w:t>ath</w:t>
      </w:r>
      <w:proofErr w:type="spellEnd"/>
      <w:r>
        <w:rPr>
          <w:rFonts w:ascii="Arial" w:hAnsi="Arial" w:cs="Arial"/>
          <w:lang w:val="en-US"/>
        </w:rPr>
        <w:t xml:space="preserve"> and </w:t>
      </w:r>
      <w:proofErr w:type="spellStart"/>
      <w:r>
        <w:rPr>
          <w:rFonts w:ascii="Arial" w:hAnsi="Arial" w:cs="Arial"/>
          <w:lang w:val="en-US"/>
        </w:rPr>
        <w:t>Criw</w:t>
      </w:r>
      <w:proofErr w:type="spellEnd"/>
      <w:r>
        <w:rPr>
          <w:rFonts w:ascii="Arial" w:hAnsi="Arial" w:cs="Arial"/>
          <w:lang w:val="en-US"/>
        </w:rPr>
        <w:t xml:space="preserve"> </w:t>
      </w:r>
      <w:proofErr w:type="spellStart"/>
      <w:r>
        <w:rPr>
          <w:rFonts w:ascii="Arial" w:hAnsi="Arial" w:cs="Arial"/>
          <w:lang w:val="en-US"/>
        </w:rPr>
        <w:t>Cymraeg</w:t>
      </w:r>
      <w:proofErr w:type="spellEnd"/>
      <w:r>
        <w:rPr>
          <w:rFonts w:ascii="Arial" w:hAnsi="Arial" w:cs="Arial"/>
          <w:lang w:val="en-US"/>
        </w:rPr>
        <w:t xml:space="preserve"> in newsletters. </w:t>
      </w:r>
      <w:r w:rsidR="00C04E1A">
        <w:rPr>
          <w:rFonts w:ascii="Arial" w:hAnsi="Arial" w:cs="Arial"/>
          <w:lang w:val="en-US"/>
        </w:rPr>
        <w:t xml:space="preserve">Their success criterion for this area is for parents to have a greater understanding of the importance of Welsh and how they can support development. However, these strategies are quite limited and may not be specific enough to achieve this goal. For greater appreciation, parents could be involved in an after-school activity </w:t>
      </w:r>
      <w:r w:rsidR="00E132E9">
        <w:rPr>
          <w:rFonts w:ascii="Arial" w:hAnsi="Arial" w:cs="Arial"/>
          <w:lang w:val="en-US"/>
        </w:rPr>
        <w:t>or in activities like ‘</w:t>
      </w:r>
      <w:proofErr w:type="spellStart"/>
      <w:r w:rsidR="00E132E9">
        <w:rPr>
          <w:rFonts w:ascii="Arial" w:hAnsi="Arial" w:cs="Arial"/>
          <w:lang w:val="en-US"/>
        </w:rPr>
        <w:t>Shymae</w:t>
      </w:r>
      <w:proofErr w:type="spellEnd"/>
      <w:r w:rsidR="00E132E9">
        <w:rPr>
          <w:rFonts w:ascii="Arial" w:hAnsi="Arial" w:cs="Arial"/>
          <w:lang w:val="en-US"/>
        </w:rPr>
        <w:t xml:space="preserve"> Day’ which will improve their own Welsh skills and give students opportunities to use Welsh at home. </w:t>
      </w:r>
    </w:p>
    <w:p w14:paraId="05AA22C4" w14:textId="0FA1EB01" w:rsidR="00917585" w:rsidRPr="00917585" w:rsidRDefault="00917585" w:rsidP="00917585">
      <w:pPr>
        <w:widowControl w:val="0"/>
        <w:autoSpaceDE w:val="0"/>
        <w:autoSpaceDN w:val="0"/>
        <w:adjustRightInd w:val="0"/>
        <w:spacing w:after="240" w:line="340" w:lineRule="atLeast"/>
        <w:rPr>
          <w:rFonts w:ascii="Arial" w:hAnsi="Arial" w:cs="Arial"/>
          <w:b/>
          <w:color w:val="000000"/>
          <w:sz w:val="28"/>
          <w:szCs w:val="28"/>
          <w:lang w:val="en-US"/>
        </w:rPr>
      </w:pPr>
      <w:r w:rsidRPr="00917585">
        <w:rPr>
          <w:rFonts w:ascii="Arial" w:hAnsi="Arial" w:cs="Arial"/>
          <w:b/>
          <w:color w:val="000000"/>
          <w:sz w:val="28"/>
          <w:szCs w:val="28"/>
          <w:lang w:val="en-US"/>
        </w:rPr>
        <w:t xml:space="preserve">Conclusion </w:t>
      </w:r>
    </w:p>
    <w:p w14:paraId="2E4D6367" w14:textId="46A215F3" w:rsidR="0091087C" w:rsidRDefault="0091087C"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Through this assignment, I have observed how a school plans to develop its’ Welsh provision as part of it School Development Plan. I have summarized the documentation from Welsh Government on the importance of Welsh in education and how it language acquisition can be used to reach the government’s goal of 1 million Welsh speakers by 2050. I have then evaluated the strategies proposed by School X in developing this aspect and provided suggestions on how School X could improve this. </w:t>
      </w:r>
    </w:p>
    <w:p w14:paraId="2B751B39" w14:textId="0C29F5FA" w:rsidR="0091087C" w:rsidRDefault="0091087C"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This has highlighted to me the importance of using Welsh in my classroom and gave me a greater understanding of how </w:t>
      </w:r>
      <w:bookmarkStart w:id="1" w:name="_GoBack"/>
      <w:bookmarkEnd w:id="1"/>
      <w:r w:rsidR="00812803">
        <w:rPr>
          <w:rFonts w:ascii="Arial" w:hAnsi="Arial" w:cs="Arial"/>
          <w:lang w:val="en-US"/>
        </w:rPr>
        <w:t>my students and myself</w:t>
      </w:r>
      <w:r>
        <w:rPr>
          <w:rFonts w:ascii="Arial" w:hAnsi="Arial" w:cs="Arial"/>
          <w:lang w:val="en-US"/>
        </w:rPr>
        <w:t xml:space="preserve"> could develop our Welsh language skills further. The social aspect of language acquisition (Sun, 2019) and the need for highly motivated and enthusiastic learners (</w:t>
      </w:r>
      <w:proofErr w:type="spellStart"/>
      <w:r>
        <w:rPr>
          <w:rFonts w:ascii="Arial" w:hAnsi="Arial" w:cs="Arial"/>
          <w:lang w:val="en-US"/>
        </w:rPr>
        <w:t>Hui</w:t>
      </w:r>
      <w:proofErr w:type="spellEnd"/>
      <w:r>
        <w:rPr>
          <w:rFonts w:ascii="Arial" w:hAnsi="Arial" w:cs="Arial"/>
          <w:lang w:val="en-US"/>
        </w:rPr>
        <w:t>, 2012) has highlighted that this should be a priority within my classroom</w:t>
      </w:r>
      <w:r w:rsidR="00010AAC">
        <w:rPr>
          <w:rFonts w:ascii="Arial" w:hAnsi="Arial" w:cs="Arial"/>
          <w:lang w:val="en-US"/>
        </w:rPr>
        <w:t xml:space="preserve"> and that I could be a positive role model with regard to learning Welsh. This is something that I wish to continually develop in my practice. </w:t>
      </w:r>
    </w:p>
    <w:p w14:paraId="45E7E2DC" w14:textId="6CA1A0C7" w:rsidR="00010AAC" w:rsidRDefault="00010AAC" w:rsidP="00917585">
      <w:pPr>
        <w:widowControl w:val="0"/>
        <w:autoSpaceDE w:val="0"/>
        <w:autoSpaceDN w:val="0"/>
        <w:adjustRightInd w:val="0"/>
        <w:spacing w:after="240" w:line="340" w:lineRule="atLeast"/>
        <w:rPr>
          <w:rFonts w:ascii="Arial" w:hAnsi="Arial" w:cs="Arial"/>
          <w:lang w:val="en-US"/>
        </w:rPr>
      </w:pPr>
      <w:r>
        <w:rPr>
          <w:rFonts w:ascii="Arial" w:hAnsi="Arial" w:cs="Arial"/>
          <w:lang w:val="en-US"/>
        </w:rPr>
        <w:t xml:space="preserve">With regard to school development plans, I have become more aware of the entire process as well as how to strategically plan for a specific aspect. This will be especially relevant for me both as a teacher and if I progress further in my career. </w:t>
      </w:r>
    </w:p>
    <w:p w14:paraId="145F7BB1" w14:textId="406BFD40" w:rsidR="00010AAC" w:rsidRPr="0091087C" w:rsidRDefault="00010AAC" w:rsidP="00917585">
      <w:pPr>
        <w:widowControl w:val="0"/>
        <w:autoSpaceDE w:val="0"/>
        <w:autoSpaceDN w:val="0"/>
        <w:adjustRightInd w:val="0"/>
        <w:spacing w:after="240" w:line="340" w:lineRule="atLeast"/>
        <w:rPr>
          <w:rFonts w:ascii="Times Roman" w:hAnsi="Times Roman" w:cs="Times Roman"/>
          <w:lang w:val="en-US"/>
        </w:rPr>
      </w:pPr>
      <w:r>
        <w:rPr>
          <w:rFonts w:ascii="Arial" w:hAnsi="Arial" w:cs="Arial"/>
          <w:lang w:val="en-US"/>
        </w:rPr>
        <w:t xml:space="preserve">[Word Count: </w:t>
      </w:r>
      <w:r w:rsidR="00C556A4">
        <w:rPr>
          <w:rFonts w:ascii="Arial" w:hAnsi="Arial" w:cs="Arial"/>
          <w:lang w:val="en-US"/>
        </w:rPr>
        <w:t>2463</w:t>
      </w:r>
      <w:r>
        <w:rPr>
          <w:rFonts w:ascii="Arial" w:hAnsi="Arial" w:cs="Arial"/>
          <w:lang w:val="en-US"/>
        </w:rPr>
        <w:t>]</w:t>
      </w:r>
    </w:p>
    <w:p w14:paraId="1930EFED" w14:textId="77777777" w:rsidR="00917585" w:rsidRDefault="00917585" w:rsidP="00CD1240">
      <w:pPr>
        <w:pStyle w:val="AssignBody"/>
      </w:pPr>
    </w:p>
    <w:p w14:paraId="45577B14" w14:textId="14B2BA90" w:rsidR="00434E15" w:rsidRDefault="00434E15" w:rsidP="00CD1240">
      <w:pPr>
        <w:pStyle w:val="AssignBody"/>
        <w:rPr>
          <w:b/>
          <w:sz w:val="28"/>
          <w:szCs w:val="28"/>
        </w:rPr>
      </w:pPr>
      <w:r>
        <w:rPr>
          <w:b/>
          <w:sz w:val="28"/>
          <w:szCs w:val="28"/>
        </w:rPr>
        <w:t>References</w:t>
      </w:r>
    </w:p>
    <w:p w14:paraId="4E90837A" w14:textId="77777777" w:rsidR="00F40603" w:rsidRDefault="00F40603" w:rsidP="00434E15">
      <w:pPr>
        <w:pStyle w:val="AssignBody"/>
      </w:pPr>
    </w:p>
    <w:p w14:paraId="1910BCAF" w14:textId="2C02B483" w:rsidR="00F40603" w:rsidRPr="00F40603" w:rsidRDefault="00F40603" w:rsidP="00434E15">
      <w:pPr>
        <w:pStyle w:val="AssignBody"/>
      </w:pPr>
      <w:proofErr w:type="spellStart"/>
      <w:r>
        <w:t>Ainscow</w:t>
      </w:r>
      <w:proofErr w:type="spellEnd"/>
      <w:r>
        <w:t xml:space="preserve">, M. (2015) </w:t>
      </w:r>
      <w:r>
        <w:rPr>
          <w:i/>
        </w:rPr>
        <w:t xml:space="preserve">Towards Self Improvement School Systems: Lessons from a city challenge. </w:t>
      </w:r>
      <w:r>
        <w:t xml:space="preserve">London: </w:t>
      </w:r>
      <w:proofErr w:type="spellStart"/>
      <w:r>
        <w:t>Routledge</w:t>
      </w:r>
      <w:proofErr w:type="spellEnd"/>
      <w:r>
        <w:t xml:space="preserve">. </w:t>
      </w:r>
    </w:p>
    <w:p w14:paraId="3223457D" w14:textId="77777777" w:rsidR="00F40603" w:rsidRDefault="00F40603" w:rsidP="00434E15">
      <w:pPr>
        <w:pStyle w:val="AssignBody"/>
      </w:pPr>
    </w:p>
    <w:p w14:paraId="679350F9" w14:textId="6BE7CB97" w:rsidR="00F53D0D" w:rsidRPr="00382F9A" w:rsidRDefault="00F53D0D" w:rsidP="00434E15">
      <w:pPr>
        <w:pStyle w:val="AssignBody"/>
      </w:pPr>
      <w:r>
        <w:t xml:space="preserve">Armstrong, P.W. (2018) </w:t>
      </w:r>
      <w:r w:rsidR="00382F9A">
        <w:t xml:space="preserve">‘School-to-School Support within a Competitive Education System: views from the inside’ </w:t>
      </w:r>
      <w:r w:rsidR="00382F9A">
        <w:rPr>
          <w:i/>
        </w:rPr>
        <w:t xml:space="preserve">An International Journal of Research, Policy and Practice. </w:t>
      </w:r>
      <w:r w:rsidR="00382F9A">
        <w:rPr>
          <w:b/>
        </w:rPr>
        <w:t>29</w:t>
      </w:r>
      <w:r w:rsidR="00382F9A">
        <w:t>(4) pp. 614-633.</w:t>
      </w:r>
    </w:p>
    <w:p w14:paraId="4C976891" w14:textId="77777777" w:rsidR="00F53D0D" w:rsidRDefault="00F53D0D" w:rsidP="00434E15">
      <w:pPr>
        <w:pStyle w:val="AssignBody"/>
      </w:pPr>
    </w:p>
    <w:p w14:paraId="00976B19" w14:textId="03861D24" w:rsidR="00434E15" w:rsidRDefault="00434E15" w:rsidP="00434E15">
      <w:pPr>
        <w:pStyle w:val="AssignBody"/>
      </w:pPr>
      <w:proofErr w:type="gramStart"/>
      <w:r>
        <w:t xml:space="preserve">BERA, (2018) </w:t>
      </w:r>
      <w:r>
        <w:rPr>
          <w:i/>
        </w:rPr>
        <w:t>Ethical Guidelines for Educational Research.</w:t>
      </w:r>
      <w:proofErr w:type="gramEnd"/>
      <w:r>
        <w:t xml:space="preserve"> </w:t>
      </w:r>
      <w:proofErr w:type="gramStart"/>
      <w:r>
        <w:t xml:space="preserve">Available at </w:t>
      </w:r>
      <w:r w:rsidRPr="00F150D6">
        <w:t>https://www.bera.ac.uk/publication/ethical-guidelines-for-educational-research-2018-online</w:t>
      </w:r>
      <w:r>
        <w:t xml:space="preserve"> (Accessed: 1</w:t>
      </w:r>
      <w:r>
        <w:rPr>
          <w:vertAlign w:val="superscript"/>
        </w:rPr>
        <w:t>st</w:t>
      </w:r>
      <w:r>
        <w:t xml:space="preserve"> April 2020).</w:t>
      </w:r>
      <w:proofErr w:type="gramEnd"/>
    </w:p>
    <w:p w14:paraId="063C879F" w14:textId="77777777" w:rsidR="00936844" w:rsidRDefault="00936844" w:rsidP="00434E15">
      <w:pPr>
        <w:pStyle w:val="AssignBody"/>
      </w:pPr>
    </w:p>
    <w:p w14:paraId="5B2B9250" w14:textId="0BF52E67" w:rsidR="00936844" w:rsidRPr="00936844" w:rsidRDefault="00936844" w:rsidP="00434E15">
      <w:pPr>
        <w:pStyle w:val="AssignBody"/>
      </w:pPr>
      <w:r>
        <w:t xml:space="preserve">Bright, D.S. (2009) ‘Appreciative Inquiry and Positive Organisational Scholarship: A </w:t>
      </w:r>
      <w:proofErr w:type="spellStart"/>
      <w:r>
        <w:t>Philsophy</w:t>
      </w:r>
      <w:proofErr w:type="spellEnd"/>
      <w:r>
        <w:t xml:space="preserve"> of Practice for Turbulent Times’ </w:t>
      </w:r>
      <w:r>
        <w:rPr>
          <w:i/>
        </w:rPr>
        <w:t xml:space="preserve">OD Practitioner </w:t>
      </w:r>
      <w:r>
        <w:rPr>
          <w:b/>
        </w:rPr>
        <w:t>41</w:t>
      </w:r>
      <w:r>
        <w:t>(3) pp. 2-7</w:t>
      </w:r>
    </w:p>
    <w:p w14:paraId="10047E4C" w14:textId="77777777" w:rsidR="00D67808" w:rsidRDefault="00D67808" w:rsidP="00434E15">
      <w:pPr>
        <w:pStyle w:val="AssignBody"/>
      </w:pPr>
    </w:p>
    <w:p w14:paraId="20ECD58F" w14:textId="31AB211B" w:rsidR="00180C1C" w:rsidRDefault="00867C10" w:rsidP="00434E15">
      <w:pPr>
        <w:pStyle w:val="AssignBody"/>
      </w:pPr>
      <w:r>
        <w:t xml:space="preserve">Brighouse, T. </w:t>
      </w:r>
      <w:r w:rsidR="00AA7030">
        <w:t xml:space="preserve">and </w:t>
      </w:r>
      <w:r>
        <w:t xml:space="preserve">Woods, D. (2013) </w:t>
      </w:r>
      <w:r>
        <w:rPr>
          <w:i/>
        </w:rPr>
        <w:t xml:space="preserve">The A-Z of School Improvement </w:t>
      </w:r>
      <w:r>
        <w:t xml:space="preserve">London: Bloomsbury. </w:t>
      </w:r>
    </w:p>
    <w:p w14:paraId="4960486B" w14:textId="77777777" w:rsidR="00867C10" w:rsidRDefault="00867C10" w:rsidP="00434E15">
      <w:pPr>
        <w:pStyle w:val="AssignBody"/>
      </w:pPr>
    </w:p>
    <w:p w14:paraId="0DC71521" w14:textId="76749F42" w:rsidR="00867C10" w:rsidRDefault="00867C10" w:rsidP="00434E15">
      <w:pPr>
        <w:pStyle w:val="AssignBody"/>
      </w:pPr>
      <w:proofErr w:type="gramStart"/>
      <w:r>
        <w:t xml:space="preserve">Carter, D. (2005) ‘Appreciative Enquiry’ </w:t>
      </w:r>
      <w:r>
        <w:rPr>
          <w:i/>
        </w:rPr>
        <w:t xml:space="preserve">Training Journal </w:t>
      </w:r>
      <w:r>
        <w:t>pp. 25-26, 28.</w:t>
      </w:r>
      <w:proofErr w:type="gramEnd"/>
      <w:r>
        <w:t xml:space="preserve"> </w:t>
      </w:r>
    </w:p>
    <w:p w14:paraId="79F0B1A6" w14:textId="77777777" w:rsidR="00235FFB" w:rsidRDefault="00235FFB" w:rsidP="00434E15">
      <w:pPr>
        <w:pStyle w:val="AssignBody"/>
      </w:pPr>
    </w:p>
    <w:p w14:paraId="21DC1D06" w14:textId="41A2EA1F" w:rsidR="00235FFB" w:rsidRPr="00235FFB" w:rsidRDefault="00235FFB" w:rsidP="00434E15">
      <w:pPr>
        <w:pStyle w:val="AssignBody"/>
      </w:pPr>
      <w:r>
        <w:t xml:space="preserve">Conklin, T.A. and Hartman, N.S. (2014) ‘Appreciative Inquiry and Autonomy Supported Classes in Business Education: A </w:t>
      </w:r>
      <w:proofErr w:type="spellStart"/>
      <w:r>
        <w:t>Semilongitudinal</w:t>
      </w:r>
      <w:proofErr w:type="spellEnd"/>
      <w:r>
        <w:t xml:space="preserve"> Study of AI in the Classroom’ </w:t>
      </w:r>
      <w:r>
        <w:rPr>
          <w:i/>
        </w:rPr>
        <w:t xml:space="preserve">Journal of Experiential Education </w:t>
      </w:r>
      <w:r>
        <w:rPr>
          <w:b/>
        </w:rPr>
        <w:t>37</w:t>
      </w:r>
      <w:r>
        <w:t xml:space="preserve">(3) pp.285-309. </w:t>
      </w:r>
    </w:p>
    <w:p w14:paraId="26056717" w14:textId="77777777" w:rsidR="00D02DAF" w:rsidRDefault="00D02DAF" w:rsidP="00434E15">
      <w:pPr>
        <w:pStyle w:val="AssignBody"/>
      </w:pPr>
    </w:p>
    <w:p w14:paraId="3850ADFB" w14:textId="264F3CDA" w:rsidR="00D02DAF" w:rsidRDefault="00D02DAF" w:rsidP="00434E15">
      <w:pPr>
        <w:pStyle w:val="AssignBody"/>
      </w:pPr>
      <w:proofErr w:type="gramStart"/>
      <w:r>
        <w:t xml:space="preserve">Donaldson, G. (2015) </w:t>
      </w:r>
      <w:r>
        <w:rPr>
          <w:i/>
        </w:rPr>
        <w:t>Successful Futures.</w:t>
      </w:r>
      <w:proofErr w:type="gramEnd"/>
      <w:r>
        <w:rPr>
          <w:i/>
        </w:rPr>
        <w:t xml:space="preserve"> </w:t>
      </w:r>
      <w:r>
        <w:t xml:space="preserve">Available at: </w:t>
      </w:r>
      <w:hyperlink r:id="rId11" w:history="1">
        <w:r w:rsidRPr="003762C4">
          <w:rPr>
            <w:rStyle w:val="Hyperlink"/>
          </w:rPr>
          <w:t>https://dera.ioe.ac.uk/22165/2/150225-successful-futures-en_Redacted.pdf</w:t>
        </w:r>
      </w:hyperlink>
      <w:r>
        <w:t xml:space="preserve"> (Accessed: 5</w:t>
      </w:r>
      <w:r>
        <w:rPr>
          <w:vertAlign w:val="superscript"/>
        </w:rPr>
        <w:t>th</w:t>
      </w:r>
      <w:r>
        <w:t xml:space="preserve"> April 2020). </w:t>
      </w:r>
    </w:p>
    <w:p w14:paraId="4D5D52F0" w14:textId="77777777" w:rsidR="00235FFB" w:rsidRDefault="00235FFB" w:rsidP="00434E15">
      <w:pPr>
        <w:pStyle w:val="AssignBody"/>
      </w:pPr>
    </w:p>
    <w:p w14:paraId="1043A1B3" w14:textId="3C74ED61" w:rsidR="00235FFB" w:rsidRPr="00235FFB" w:rsidRDefault="00235FFB" w:rsidP="00434E15">
      <w:pPr>
        <w:pStyle w:val="AssignBody"/>
      </w:pPr>
      <w:r>
        <w:t xml:space="preserve">Drew, S.A. and Wallis, J.L. (2014) ‘The Use of Appreciative Inquiry in the Practices of Large-Scale Organisational Change: A review and critique’ </w:t>
      </w:r>
      <w:r>
        <w:rPr>
          <w:i/>
        </w:rPr>
        <w:t xml:space="preserve">Journal of General Management </w:t>
      </w:r>
      <w:r>
        <w:rPr>
          <w:b/>
        </w:rPr>
        <w:t>39</w:t>
      </w:r>
      <w:r>
        <w:t xml:space="preserve">(4) pp. 3-26. </w:t>
      </w:r>
    </w:p>
    <w:p w14:paraId="730E9D6F" w14:textId="77777777" w:rsidR="00867C10" w:rsidRPr="00867C10" w:rsidRDefault="00867C10" w:rsidP="00434E15">
      <w:pPr>
        <w:pStyle w:val="AssignBody"/>
      </w:pPr>
    </w:p>
    <w:p w14:paraId="38C9838D" w14:textId="523EB6A7" w:rsidR="00180C1C" w:rsidRDefault="00180C1C" w:rsidP="00434E15">
      <w:pPr>
        <w:pStyle w:val="AssignBody"/>
      </w:pPr>
      <w:r>
        <w:t xml:space="preserve">Estyn (2018) </w:t>
      </w:r>
      <w:r>
        <w:rPr>
          <w:i/>
        </w:rPr>
        <w:t xml:space="preserve">A Report on School X </w:t>
      </w:r>
      <w:r>
        <w:t xml:space="preserve">Available at: </w:t>
      </w:r>
      <w:r w:rsidRPr="00D472CF">
        <w:t>https://www.estyn.gov.wales/sites/www.estyn.gov.wales/files/documents</w:t>
      </w:r>
      <w:r w:rsidRPr="00D472CF">
        <w:rPr>
          <w:highlight w:val="black"/>
        </w:rPr>
        <w:t>/Penyrheol%20Comprehensive%20School.</w:t>
      </w:r>
      <w:r w:rsidRPr="00D472CF">
        <w:t>pdf</w:t>
      </w:r>
      <w:r>
        <w:t xml:space="preserve"> (Accessed 1</w:t>
      </w:r>
      <w:r w:rsidRPr="00180C1C">
        <w:rPr>
          <w:vertAlign w:val="superscript"/>
        </w:rPr>
        <w:t>st</w:t>
      </w:r>
      <w:r>
        <w:t xml:space="preserve"> April 2020)</w:t>
      </w:r>
    </w:p>
    <w:p w14:paraId="5F275819" w14:textId="77777777" w:rsidR="00C36B87" w:rsidRDefault="00C36B87" w:rsidP="00434E15">
      <w:pPr>
        <w:pStyle w:val="AssignBody"/>
      </w:pPr>
    </w:p>
    <w:p w14:paraId="036B9A37" w14:textId="0D4B42F0" w:rsidR="00C36B87" w:rsidRDefault="00C36B87" w:rsidP="00434E15">
      <w:pPr>
        <w:pStyle w:val="AssignBody"/>
      </w:pPr>
      <w:proofErr w:type="spellStart"/>
      <w:r>
        <w:t>Fullan</w:t>
      </w:r>
      <w:proofErr w:type="spellEnd"/>
      <w:r>
        <w:t xml:space="preserve">, M. (2015) </w:t>
      </w:r>
      <w:r>
        <w:rPr>
          <w:i/>
        </w:rPr>
        <w:t xml:space="preserve">The New Meaning of Educational Change. </w:t>
      </w:r>
      <w:r>
        <w:t>5</w:t>
      </w:r>
      <w:r w:rsidRPr="00C36B87">
        <w:rPr>
          <w:vertAlign w:val="superscript"/>
        </w:rPr>
        <w:t>th</w:t>
      </w:r>
      <w:r>
        <w:t xml:space="preserve"> Ed. London: Teachers College Press</w:t>
      </w:r>
    </w:p>
    <w:p w14:paraId="10D02679" w14:textId="77777777" w:rsidR="008A7FD7" w:rsidRDefault="008A7FD7" w:rsidP="00434E15">
      <w:pPr>
        <w:pStyle w:val="AssignBody"/>
      </w:pPr>
    </w:p>
    <w:p w14:paraId="1C60B0FF" w14:textId="42E00DF3" w:rsidR="008A7FD7" w:rsidRPr="008A7FD7" w:rsidRDefault="008A7FD7" w:rsidP="00434E15">
      <w:pPr>
        <w:pStyle w:val="AssignBody"/>
      </w:pPr>
      <w:r>
        <w:t xml:space="preserve">Gwyn Lewis, W. (2008) ‘Current Challenges in Bilingual Education in Wales’ </w:t>
      </w:r>
      <w:r>
        <w:rPr>
          <w:i/>
        </w:rPr>
        <w:t xml:space="preserve">AILA Review </w:t>
      </w:r>
      <w:r>
        <w:rPr>
          <w:b/>
        </w:rPr>
        <w:t>21</w:t>
      </w:r>
      <w:r>
        <w:t>(1) pp. 69-86.</w:t>
      </w:r>
    </w:p>
    <w:p w14:paraId="3526C889" w14:textId="77777777" w:rsidR="00073294" w:rsidRDefault="00073294" w:rsidP="00434E15">
      <w:pPr>
        <w:pStyle w:val="AssignBody"/>
      </w:pPr>
    </w:p>
    <w:p w14:paraId="2BE804AA" w14:textId="522C947E" w:rsidR="00073294" w:rsidRDefault="00073294" w:rsidP="00434E15">
      <w:pPr>
        <w:pStyle w:val="AssignBody"/>
      </w:pPr>
      <w:r>
        <w:t xml:space="preserve">Hanover Research (2014) </w:t>
      </w:r>
      <w:r>
        <w:rPr>
          <w:i/>
        </w:rPr>
        <w:t xml:space="preserve">Best Practices for School Improvement Planning </w:t>
      </w:r>
      <w:r>
        <w:t>Washington: Hanover Research.</w:t>
      </w:r>
    </w:p>
    <w:p w14:paraId="7A0CBCA3" w14:textId="77777777" w:rsidR="00D472CF" w:rsidRDefault="00D472CF" w:rsidP="00434E15">
      <w:pPr>
        <w:pStyle w:val="AssignBody"/>
      </w:pPr>
    </w:p>
    <w:p w14:paraId="55ADAD21" w14:textId="36749B9C" w:rsidR="00D472CF" w:rsidRPr="00D472CF" w:rsidRDefault="00D472CF" w:rsidP="00434E15">
      <w:pPr>
        <w:pStyle w:val="AssignBody"/>
      </w:pPr>
      <w:proofErr w:type="spellStart"/>
      <w:r>
        <w:lastRenderedPageBreak/>
        <w:t>Hui</w:t>
      </w:r>
      <w:proofErr w:type="spellEnd"/>
      <w:r>
        <w:t xml:space="preserve">, N. (2012) ‘The Effects of Affective Factors in SLA and Pedagogical Implications’ </w:t>
      </w:r>
      <w:r>
        <w:rPr>
          <w:i/>
        </w:rPr>
        <w:t>Theory and Practice in Language Studies</w:t>
      </w:r>
      <w:r>
        <w:t xml:space="preserve"> </w:t>
      </w:r>
      <w:r>
        <w:rPr>
          <w:b/>
        </w:rPr>
        <w:t>2</w:t>
      </w:r>
      <w:r>
        <w:t>(7) pp. 1508-1513.</w:t>
      </w:r>
    </w:p>
    <w:p w14:paraId="68B7DB55" w14:textId="77777777" w:rsidR="002A6BE0" w:rsidRDefault="002A6BE0" w:rsidP="00434E15">
      <w:pPr>
        <w:pStyle w:val="AssignBody"/>
      </w:pPr>
    </w:p>
    <w:p w14:paraId="706647F5" w14:textId="6F89C4BA" w:rsidR="002A6BE0" w:rsidRPr="002A6BE0" w:rsidRDefault="002A6BE0" w:rsidP="00434E15">
      <w:pPr>
        <w:pStyle w:val="AssignBody"/>
      </w:pPr>
      <w:proofErr w:type="spellStart"/>
      <w:r>
        <w:t>Krashen</w:t>
      </w:r>
      <w:proofErr w:type="spellEnd"/>
      <w:r>
        <w:t xml:space="preserve">, S.D. (1982) </w:t>
      </w:r>
      <w:r>
        <w:rPr>
          <w:i/>
        </w:rPr>
        <w:t xml:space="preserve">Principles and Practice in Second Language Acquisition. </w:t>
      </w:r>
      <w:r>
        <w:t xml:space="preserve">New York: </w:t>
      </w:r>
      <w:proofErr w:type="spellStart"/>
      <w:r>
        <w:t>Pergamon</w:t>
      </w:r>
      <w:proofErr w:type="spellEnd"/>
      <w:r>
        <w:t xml:space="preserve"> Press. </w:t>
      </w:r>
    </w:p>
    <w:p w14:paraId="60CACD44" w14:textId="77777777" w:rsidR="000E62FD" w:rsidRDefault="000E62FD" w:rsidP="00434E15">
      <w:pPr>
        <w:pStyle w:val="AssignBody"/>
      </w:pPr>
    </w:p>
    <w:p w14:paraId="21FC6BD3" w14:textId="5BF7D2C2" w:rsidR="00235FFB" w:rsidRDefault="00235FFB" w:rsidP="00434E15">
      <w:pPr>
        <w:pStyle w:val="AssignBody"/>
      </w:pPr>
      <w:r>
        <w:t xml:space="preserve">Lines, R. (2004) ‘Influence of Participation in Strategic Change: resistance, organisational commitment and change goal achievement’ </w:t>
      </w:r>
      <w:r>
        <w:rPr>
          <w:i/>
        </w:rPr>
        <w:t xml:space="preserve">Journal of Change Management </w:t>
      </w:r>
      <w:r>
        <w:rPr>
          <w:b/>
        </w:rPr>
        <w:t>4</w:t>
      </w:r>
      <w:r>
        <w:t xml:space="preserve">(3) pp. 193-215. </w:t>
      </w:r>
    </w:p>
    <w:p w14:paraId="508A4D39" w14:textId="77777777" w:rsidR="0031399E" w:rsidRDefault="0031399E" w:rsidP="00434E15">
      <w:pPr>
        <w:pStyle w:val="AssignBody"/>
      </w:pPr>
    </w:p>
    <w:p w14:paraId="64C155E7" w14:textId="3A6B5F3C" w:rsidR="0031399E" w:rsidRPr="0031399E" w:rsidRDefault="0031399E" w:rsidP="00434E15">
      <w:pPr>
        <w:pStyle w:val="AssignBody"/>
      </w:pPr>
      <w:r>
        <w:t xml:space="preserve">National Assembly for Wales, (2002) </w:t>
      </w:r>
      <w:r>
        <w:rPr>
          <w:i/>
        </w:rPr>
        <w:t xml:space="preserve">Our Language, It’s Future- Policy Review of the Welsh Language. </w:t>
      </w:r>
      <w:proofErr w:type="gramStart"/>
      <w:r>
        <w:t>Culture Committee and Education and Lifelong Learning Committee.</w:t>
      </w:r>
      <w:proofErr w:type="gramEnd"/>
      <w:r>
        <w:t xml:space="preserve"> Cardiff: National Assembly for Wales. </w:t>
      </w:r>
    </w:p>
    <w:p w14:paraId="7580D082" w14:textId="77777777" w:rsidR="00D6635D" w:rsidRDefault="00D6635D" w:rsidP="00434E15">
      <w:pPr>
        <w:pStyle w:val="AssignBody"/>
      </w:pPr>
    </w:p>
    <w:p w14:paraId="69CBF77F" w14:textId="47061FCF" w:rsidR="00D6635D" w:rsidRPr="006F26CA" w:rsidRDefault="00D6635D" w:rsidP="00434E15">
      <w:pPr>
        <w:pStyle w:val="AssignBody"/>
      </w:pPr>
      <w:r>
        <w:t xml:space="preserve">School X (2018) </w:t>
      </w:r>
      <w:r>
        <w:rPr>
          <w:i/>
        </w:rPr>
        <w:t xml:space="preserve">School Improvement Plan 2019-2020 </w:t>
      </w:r>
      <w:r w:rsidR="006F26CA">
        <w:t xml:space="preserve">unpublished. </w:t>
      </w:r>
    </w:p>
    <w:p w14:paraId="62BF3241" w14:textId="77777777" w:rsidR="00235FFB" w:rsidRPr="00235FFB" w:rsidRDefault="00235FFB" w:rsidP="00434E15">
      <w:pPr>
        <w:pStyle w:val="AssignBody"/>
      </w:pPr>
    </w:p>
    <w:p w14:paraId="5F318CE8" w14:textId="2956E2C9" w:rsidR="000E62FD" w:rsidRDefault="000E62FD" w:rsidP="00434E15">
      <w:pPr>
        <w:pStyle w:val="AssignBody"/>
      </w:pPr>
      <w:r>
        <w:t xml:space="preserve">Sun, Y. (2019) ‘An Analysis on the Factors Affecting Second Language Acquisition and Its Implications for Teaching and Learning’ </w:t>
      </w:r>
      <w:r>
        <w:rPr>
          <w:i/>
        </w:rPr>
        <w:t>Journal of Language Teaching and Research</w:t>
      </w:r>
      <w:r>
        <w:t xml:space="preserve"> </w:t>
      </w:r>
      <w:r>
        <w:rPr>
          <w:b/>
        </w:rPr>
        <w:t>10</w:t>
      </w:r>
      <w:r>
        <w:t>(5) pp.1018-1022.</w:t>
      </w:r>
    </w:p>
    <w:p w14:paraId="482D0108" w14:textId="77777777" w:rsidR="005D3C3B" w:rsidRDefault="005D3C3B" w:rsidP="00434E15">
      <w:pPr>
        <w:pStyle w:val="AssignBody"/>
      </w:pPr>
    </w:p>
    <w:p w14:paraId="018D7836" w14:textId="1A92A123" w:rsidR="005D3C3B" w:rsidRDefault="00936844" w:rsidP="00434E15">
      <w:pPr>
        <w:pStyle w:val="AssignBody"/>
      </w:pPr>
      <w:proofErr w:type="spellStart"/>
      <w:r>
        <w:t>Ludema</w:t>
      </w:r>
      <w:proofErr w:type="spellEnd"/>
      <w:r>
        <w:t>, J.D. (2006</w:t>
      </w:r>
      <w:r w:rsidR="005D3C3B">
        <w:t xml:space="preserve">) </w:t>
      </w:r>
      <w:r w:rsidR="005D3C3B">
        <w:rPr>
          <w:i/>
        </w:rPr>
        <w:t xml:space="preserve">Appreciative Enquiry: The Power of Unconditional Positive Question. </w:t>
      </w:r>
      <w:r w:rsidR="005D3C3B">
        <w:t>London: Sage.</w:t>
      </w:r>
    </w:p>
    <w:p w14:paraId="2E985703" w14:textId="77777777" w:rsidR="0083686C" w:rsidRDefault="0083686C" w:rsidP="00434E15">
      <w:pPr>
        <w:pStyle w:val="AssignBody"/>
      </w:pPr>
    </w:p>
    <w:p w14:paraId="254EE768" w14:textId="1720E599" w:rsidR="0083686C" w:rsidRPr="0083686C" w:rsidRDefault="0083686C" w:rsidP="00434E15">
      <w:pPr>
        <w:pStyle w:val="AssignBody"/>
      </w:pPr>
      <w:r>
        <w:t xml:space="preserve">Welsh Government (2009) </w:t>
      </w:r>
      <w:r>
        <w:rPr>
          <w:i/>
        </w:rPr>
        <w:t xml:space="preserve">Welsh-medium Education Strategy: Consultation Document </w:t>
      </w:r>
      <w:r>
        <w:t xml:space="preserve">Available at: </w:t>
      </w:r>
      <w:hyperlink r:id="rId12" w:history="1">
        <w:r w:rsidRPr="003762C4">
          <w:rPr>
            <w:rStyle w:val="Hyperlink"/>
          </w:rPr>
          <w:t>https://dera.ioe.ac.uk/4248/1/100420welshmediumstrategyen.pdf</w:t>
        </w:r>
      </w:hyperlink>
      <w:r>
        <w:t xml:space="preserve"> (Accessed</w:t>
      </w:r>
      <w:proofErr w:type="gramStart"/>
      <w:r>
        <w:t>:10</w:t>
      </w:r>
      <w:r>
        <w:rPr>
          <w:vertAlign w:val="superscript"/>
        </w:rPr>
        <w:t>th</w:t>
      </w:r>
      <w:proofErr w:type="gramEnd"/>
      <w:r>
        <w:t xml:space="preserve"> April 2020).</w:t>
      </w:r>
    </w:p>
    <w:p w14:paraId="3A23A761" w14:textId="77777777" w:rsidR="007A526B" w:rsidRDefault="007A526B" w:rsidP="00434E15">
      <w:pPr>
        <w:pStyle w:val="AssignBody"/>
      </w:pPr>
    </w:p>
    <w:p w14:paraId="04D9005F" w14:textId="09418C5D" w:rsidR="007A526B" w:rsidRPr="007A526B" w:rsidRDefault="007A526B" w:rsidP="00434E15">
      <w:pPr>
        <w:pStyle w:val="AssignBody"/>
      </w:pPr>
      <w:r>
        <w:t xml:space="preserve">Welsh Government (2014) </w:t>
      </w:r>
      <w:r>
        <w:rPr>
          <w:i/>
        </w:rPr>
        <w:t xml:space="preserve">School Development Plans </w:t>
      </w:r>
      <w:r>
        <w:t xml:space="preserve">Available at: </w:t>
      </w:r>
      <w:hyperlink r:id="rId13" w:history="1">
        <w:r w:rsidRPr="003762C4">
          <w:rPr>
            <w:rStyle w:val="Hyperlink"/>
          </w:rPr>
          <w:t>https://gov.wales/sites/default/files/publications/2018-03/school-development-plans.pdf</w:t>
        </w:r>
      </w:hyperlink>
      <w:r>
        <w:t xml:space="preserve"> (Accessed: 8</w:t>
      </w:r>
      <w:r>
        <w:rPr>
          <w:vertAlign w:val="superscript"/>
        </w:rPr>
        <w:t>th</w:t>
      </w:r>
      <w:r>
        <w:t xml:space="preserve"> April 2020).</w:t>
      </w:r>
    </w:p>
    <w:p w14:paraId="48197BE4" w14:textId="77777777" w:rsidR="00434E15" w:rsidRDefault="00434E15" w:rsidP="00CD1240">
      <w:pPr>
        <w:pStyle w:val="AssignBody"/>
      </w:pPr>
    </w:p>
    <w:p w14:paraId="389AA963" w14:textId="3F781EA0" w:rsidR="00C462F7" w:rsidRDefault="00C462F7" w:rsidP="00CD1240">
      <w:pPr>
        <w:pStyle w:val="AssignBody"/>
      </w:pPr>
      <w:r>
        <w:t>Welsh Government (2017</w:t>
      </w:r>
      <w:r w:rsidR="00576E56">
        <w:t>a</w:t>
      </w:r>
      <w:r>
        <w:t xml:space="preserve">) </w:t>
      </w:r>
      <w:proofErr w:type="spellStart"/>
      <w:r>
        <w:rPr>
          <w:i/>
        </w:rPr>
        <w:t>Cymraeg</w:t>
      </w:r>
      <w:proofErr w:type="spellEnd"/>
      <w:r>
        <w:rPr>
          <w:i/>
        </w:rPr>
        <w:t xml:space="preserve"> 2050: A Million Welsh Speakers</w:t>
      </w:r>
      <w:r w:rsidR="00260243">
        <w:rPr>
          <w:i/>
        </w:rPr>
        <w:t>.</w:t>
      </w:r>
      <w:r>
        <w:rPr>
          <w:i/>
        </w:rPr>
        <w:t xml:space="preserve"> </w:t>
      </w:r>
      <w:r w:rsidR="00260243">
        <w:t xml:space="preserve">Available at: </w:t>
      </w:r>
      <w:hyperlink r:id="rId14" w:history="1">
        <w:r w:rsidR="00260243" w:rsidRPr="003762C4">
          <w:rPr>
            <w:rStyle w:val="Hyperlink"/>
          </w:rPr>
          <w:t>https://gov.wales/sites/default/files/publications/2018-12/cymraeg-2050-welsh-language-strategy.pdf</w:t>
        </w:r>
      </w:hyperlink>
      <w:r w:rsidR="00260243">
        <w:t xml:space="preserve"> (Accessed: 4</w:t>
      </w:r>
      <w:r w:rsidR="00260243">
        <w:rPr>
          <w:vertAlign w:val="superscript"/>
        </w:rPr>
        <w:t>th</w:t>
      </w:r>
      <w:r w:rsidR="00260243">
        <w:t xml:space="preserve"> April 2020). </w:t>
      </w:r>
    </w:p>
    <w:p w14:paraId="2B838B6D" w14:textId="77777777" w:rsidR="00576E56" w:rsidRDefault="00576E56" w:rsidP="00CD1240">
      <w:pPr>
        <w:pStyle w:val="AssignBody"/>
      </w:pPr>
    </w:p>
    <w:p w14:paraId="7088A657" w14:textId="0E39A3AA" w:rsidR="00576E56" w:rsidRDefault="00576E56" w:rsidP="00CD1240">
      <w:pPr>
        <w:pStyle w:val="AssignBody"/>
      </w:pPr>
      <w:r>
        <w:lastRenderedPageBreak/>
        <w:t xml:space="preserve">Welsh Government (2017b) </w:t>
      </w:r>
      <w:r>
        <w:rPr>
          <w:i/>
        </w:rPr>
        <w:t xml:space="preserve">Education in Wales: Our National Mission </w:t>
      </w:r>
      <w:r>
        <w:t xml:space="preserve">Available at: </w:t>
      </w:r>
      <w:hyperlink r:id="rId15" w:history="1">
        <w:r w:rsidRPr="003762C4">
          <w:rPr>
            <w:rStyle w:val="Hyperlink"/>
          </w:rPr>
          <w:t>https://gov.wales/sites/default/files/publications/2018-03/education-in-wales-our-national-mission.pdf</w:t>
        </w:r>
      </w:hyperlink>
      <w:r>
        <w:t xml:space="preserve"> (Accessed 4</w:t>
      </w:r>
      <w:r>
        <w:rPr>
          <w:vertAlign w:val="superscript"/>
        </w:rPr>
        <w:t xml:space="preserve">th </w:t>
      </w:r>
      <w:r>
        <w:t xml:space="preserve">April 2020). </w:t>
      </w:r>
    </w:p>
    <w:p w14:paraId="1FEED96E" w14:textId="77777777" w:rsidR="00576E56" w:rsidRDefault="00576E56" w:rsidP="00CD1240">
      <w:pPr>
        <w:pStyle w:val="AssignBody"/>
      </w:pPr>
    </w:p>
    <w:p w14:paraId="291806B0" w14:textId="29A647CC" w:rsidR="00576E56" w:rsidRPr="00917BF5" w:rsidRDefault="00576E56" w:rsidP="00CD1240">
      <w:pPr>
        <w:pStyle w:val="AssignBody"/>
      </w:pPr>
      <w:r>
        <w:t xml:space="preserve">Welsh Government (2017c) </w:t>
      </w:r>
      <w:r w:rsidR="00917BF5">
        <w:rPr>
          <w:i/>
        </w:rPr>
        <w:t xml:space="preserve">Welsh in Education: Action Plan 2017-2021. </w:t>
      </w:r>
      <w:r w:rsidR="00917BF5">
        <w:t xml:space="preserve">Available at: </w:t>
      </w:r>
      <w:hyperlink r:id="rId16" w:history="1">
        <w:r w:rsidR="00917BF5" w:rsidRPr="003762C4">
          <w:rPr>
            <w:rStyle w:val="Hyperlink"/>
          </w:rPr>
          <w:t>https://gov.wales/sites/default/files/publications/2018-02/welsh-in-education-action-plan-2017–21.pdf</w:t>
        </w:r>
      </w:hyperlink>
      <w:r w:rsidR="00917BF5">
        <w:t xml:space="preserve"> (Accessed 4</w:t>
      </w:r>
      <w:r w:rsidR="00917BF5">
        <w:rPr>
          <w:vertAlign w:val="superscript"/>
        </w:rPr>
        <w:t>th</w:t>
      </w:r>
      <w:r w:rsidR="00917BF5">
        <w:t xml:space="preserve"> April 2020). </w:t>
      </w:r>
    </w:p>
    <w:p w14:paraId="20610260" w14:textId="77777777" w:rsidR="00C462F7" w:rsidRDefault="00C462F7" w:rsidP="00CD1240">
      <w:pPr>
        <w:pStyle w:val="AssignBody"/>
      </w:pPr>
    </w:p>
    <w:p w14:paraId="4D36CF99" w14:textId="06759E4B" w:rsidR="00434E15" w:rsidRDefault="00434E15" w:rsidP="00434E15">
      <w:pPr>
        <w:pStyle w:val="AssignBody"/>
      </w:pPr>
      <w:r>
        <w:t xml:space="preserve">Welsh Government (2018) </w:t>
      </w:r>
      <w:r>
        <w:rPr>
          <w:i/>
        </w:rPr>
        <w:t xml:space="preserve">My Local School. </w:t>
      </w:r>
      <w:r>
        <w:t xml:space="preserve">Available at: </w:t>
      </w:r>
      <w:r w:rsidRPr="00F150D6">
        <w:t>http://mylocalschool.gov.wales/School/6704062?</w:t>
      </w:r>
      <w:proofErr w:type="gramStart"/>
      <w:r w:rsidRPr="00F150D6">
        <w:t>lang</w:t>
      </w:r>
      <w:proofErr w:type="gramEnd"/>
      <w:r w:rsidRPr="00F150D6">
        <w:t>=en</w:t>
      </w:r>
      <w:r>
        <w:t xml:space="preserve"> (Accessed: 1</w:t>
      </w:r>
      <w:r w:rsidRPr="00434E15">
        <w:rPr>
          <w:vertAlign w:val="superscript"/>
        </w:rPr>
        <w:t>st</w:t>
      </w:r>
      <w:r>
        <w:t xml:space="preserve"> April 2020).</w:t>
      </w:r>
    </w:p>
    <w:p w14:paraId="3EDEDC27" w14:textId="77777777" w:rsidR="00165D16" w:rsidRDefault="00165D16" w:rsidP="00434E15">
      <w:pPr>
        <w:pStyle w:val="AssignBody"/>
      </w:pPr>
    </w:p>
    <w:p w14:paraId="06B0934C" w14:textId="039266BE" w:rsidR="00165D16" w:rsidRPr="00165D16" w:rsidRDefault="00165D16" w:rsidP="00434E15">
      <w:pPr>
        <w:pStyle w:val="AssignBody"/>
      </w:pPr>
      <w:r>
        <w:t xml:space="preserve">Welsh Government (2019) </w:t>
      </w:r>
      <w:proofErr w:type="spellStart"/>
      <w:r>
        <w:rPr>
          <w:i/>
        </w:rPr>
        <w:t>Siarter</w:t>
      </w:r>
      <w:proofErr w:type="spellEnd"/>
      <w:r>
        <w:rPr>
          <w:i/>
        </w:rPr>
        <w:t xml:space="preserve"> </w:t>
      </w:r>
      <w:proofErr w:type="spellStart"/>
      <w:r>
        <w:rPr>
          <w:i/>
        </w:rPr>
        <w:t>Iaith</w:t>
      </w:r>
      <w:proofErr w:type="spellEnd"/>
      <w:r>
        <w:rPr>
          <w:i/>
        </w:rPr>
        <w:t xml:space="preserve"> Framework: Initial guidance for schools </w:t>
      </w:r>
      <w:r>
        <w:t xml:space="preserve">Available at: </w:t>
      </w:r>
      <w:hyperlink r:id="rId17" w:history="1">
        <w:r w:rsidRPr="003762C4">
          <w:rPr>
            <w:rStyle w:val="Hyperlink"/>
          </w:rPr>
          <w:t>https://hwb.gov.wales/storage/3b73bf7c-640d-4c34-855d-9586b0b30c80/siarter-iaith-framework.pdf</w:t>
        </w:r>
      </w:hyperlink>
      <w:r>
        <w:t xml:space="preserve"> (Accessed: 9</w:t>
      </w:r>
      <w:r>
        <w:rPr>
          <w:vertAlign w:val="superscript"/>
        </w:rPr>
        <w:t>th</w:t>
      </w:r>
      <w:r>
        <w:t xml:space="preserve"> April 2020). </w:t>
      </w:r>
    </w:p>
    <w:p w14:paraId="05B35E56" w14:textId="77777777" w:rsidR="00434E15" w:rsidRPr="00434E15" w:rsidRDefault="00434E15" w:rsidP="00CD1240">
      <w:pPr>
        <w:pStyle w:val="AssignBody"/>
      </w:pPr>
    </w:p>
    <w:p w14:paraId="05711332" w14:textId="77777777" w:rsidR="00917585" w:rsidRDefault="00917585" w:rsidP="00CD1240">
      <w:pPr>
        <w:pStyle w:val="AssignBody"/>
      </w:pPr>
    </w:p>
    <w:p w14:paraId="0D2F6EA6" w14:textId="09DF530D" w:rsidR="00E611D9" w:rsidRPr="00E611D9" w:rsidRDefault="00E611D9" w:rsidP="00E611D9">
      <w:pPr>
        <w:pStyle w:val="AssignBody"/>
      </w:pPr>
    </w:p>
    <w:sectPr w:rsidR="00E611D9" w:rsidRPr="00E611D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5CE2C7" w14:textId="77777777" w:rsidR="00C556A4" w:rsidRDefault="00C556A4" w:rsidP="00E611D9">
      <w:pPr>
        <w:spacing w:after="0" w:line="240" w:lineRule="auto"/>
      </w:pPr>
      <w:r>
        <w:separator/>
      </w:r>
    </w:p>
  </w:endnote>
  <w:endnote w:type="continuationSeparator" w:id="0">
    <w:p w14:paraId="542CEBAE" w14:textId="77777777" w:rsidR="00C556A4" w:rsidRDefault="00C556A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Roman">
    <w:panose1 w:val="00000500000000020000"/>
    <w:charset w:val="00"/>
    <w:family w:val="auto"/>
    <w:pitch w:val="variable"/>
    <w:sig w:usb0="E00002FF" w:usb1="5000205A" w:usb2="00000000"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1959A" w14:textId="50073E4D" w:rsidR="00C556A4" w:rsidRDefault="00C556A4">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12803">
          <w:rPr>
            <w:noProof/>
          </w:rPr>
          <w:t>6</w:t>
        </w:r>
        <w:r>
          <w:rPr>
            <w:noProof/>
          </w:rPr>
          <w:fldChar w:fldCharType="end"/>
        </w:r>
      </w:sdtContent>
    </w:sdt>
  </w:p>
  <w:p w14:paraId="00F27DC1" w14:textId="77777777" w:rsidR="00C556A4" w:rsidRDefault="00C556A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4A5F3F" w14:textId="77777777" w:rsidR="00C556A4" w:rsidRDefault="00C556A4" w:rsidP="00E611D9">
      <w:pPr>
        <w:spacing w:after="0" w:line="240" w:lineRule="auto"/>
      </w:pPr>
      <w:r>
        <w:separator/>
      </w:r>
    </w:p>
  </w:footnote>
  <w:footnote w:type="continuationSeparator" w:id="0">
    <w:p w14:paraId="297B1BA5" w14:textId="77777777" w:rsidR="00C556A4" w:rsidRDefault="00C556A4" w:rsidP="00E611D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556A4" w:rsidRPr="00E611D9" w14:paraId="746C0110" w14:textId="77777777" w:rsidTr="00E611D9">
      <w:tc>
        <w:tcPr>
          <w:tcW w:w="4508" w:type="dxa"/>
        </w:tcPr>
        <w:p w14:paraId="739FBAFA" w14:textId="049C53F1" w:rsidR="00C556A4" w:rsidRPr="00E611D9" w:rsidRDefault="00C556A4">
          <w:pPr>
            <w:pStyle w:val="Header"/>
            <w:rPr>
              <w:rFonts w:ascii="Arial" w:hAnsi="Arial" w:cs="Arial"/>
            </w:rPr>
          </w:pPr>
          <w:r w:rsidRPr="00E611D9">
            <w:rPr>
              <w:rFonts w:ascii="Arial" w:hAnsi="Arial" w:cs="Arial"/>
            </w:rPr>
            <w:t>E</w:t>
          </w:r>
          <w:r>
            <w:rPr>
              <w:rFonts w:ascii="Arial" w:hAnsi="Arial" w:cs="Arial"/>
            </w:rPr>
            <w:t>CAD7003</w:t>
          </w:r>
        </w:p>
      </w:tc>
      <w:tc>
        <w:tcPr>
          <w:tcW w:w="4508" w:type="dxa"/>
        </w:tcPr>
        <w:p w14:paraId="51D506A0" w14:textId="2F893994" w:rsidR="00C556A4" w:rsidRPr="00E611D9" w:rsidRDefault="00C556A4"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1902935 </w:t>
          </w:r>
        </w:p>
      </w:tc>
    </w:tr>
  </w:tbl>
  <w:p w14:paraId="31028CA5" w14:textId="60CD5227" w:rsidR="00C556A4" w:rsidRDefault="00C556A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3676A"/>
    <w:multiLevelType w:val="multilevel"/>
    <w:tmpl w:val="485C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240"/>
    <w:rsid w:val="00010AAC"/>
    <w:rsid w:val="00044331"/>
    <w:rsid w:val="00073294"/>
    <w:rsid w:val="00087FFD"/>
    <w:rsid w:val="000E62FD"/>
    <w:rsid w:val="00121919"/>
    <w:rsid w:val="00130674"/>
    <w:rsid w:val="00142C05"/>
    <w:rsid w:val="00165D16"/>
    <w:rsid w:val="0017710D"/>
    <w:rsid w:val="00180C1C"/>
    <w:rsid w:val="002229F0"/>
    <w:rsid w:val="00235FFB"/>
    <w:rsid w:val="00245611"/>
    <w:rsid w:val="00260243"/>
    <w:rsid w:val="002A625F"/>
    <w:rsid w:val="002A6BE0"/>
    <w:rsid w:val="002C6341"/>
    <w:rsid w:val="00301713"/>
    <w:rsid w:val="0031399E"/>
    <w:rsid w:val="00354CEB"/>
    <w:rsid w:val="00382F9A"/>
    <w:rsid w:val="003E55AE"/>
    <w:rsid w:val="003E69B7"/>
    <w:rsid w:val="00433F17"/>
    <w:rsid w:val="00434E15"/>
    <w:rsid w:val="004C0C89"/>
    <w:rsid w:val="00553C84"/>
    <w:rsid w:val="00576E56"/>
    <w:rsid w:val="005A5360"/>
    <w:rsid w:val="005D3C3B"/>
    <w:rsid w:val="006419C3"/>
    <w:rsid w:val="00691A46"/>
    <w:rsid w:val="006B5861"/>
    <w:rsid w:val="006E1259"/>
    <w:rsid w:val="006F26CA"/>
    <w:rsid w:val="007136BF"/>
    <w:rsid w:val="00727B52"/>
    <w:rsid w:val="007A526B"/>
    <w:rsid w:val="007B3724"/>
    <w:rsid w:val="00812803"/>
    <w:rsid w:val="00817F7A"/>
    <w:rsid w:val="0083686C"/>
    <w:rsid w:val="00867C10"/>
    <w:rsid w:val="008A7FD7"/>
    <w:rsid w:val="008F5317"/>
    <w:rsid w:val="0091087C"/>
    <w:rsid w:val="00917585"/>
    <w:rsid w:val="00917BF5"/>
    <w:rsid w:val="00917E0D"/>
    <w:rsid w:val="00936844"/>
    <w:rsid w:val="00947345"/>
    <w:rsid w:val="00992DDB"/>
    <w:rsid w:val="00996487"/>
    <w:rsid w:val="009E5331"/>
    <w:rsid w:val="00A147AD"/>
    <w:rsid w:val="00AA7030"/>
    <w:rsid w:val="00AB72D3"/>
    <w:rsid w:val="00AD4EBD"/>
    <w:rsid w:val="00BC651E"/>
    <w:rsid w:val="00BF53B7"/>
    <w:rsid w:val="00C04E1A"/>
    <w:rsid w:val="00C2215C"/>
    <w:rsid w:val="00C36B87"/>
    <w:rsid w:val="00C462F7"/>
    <w:rsid w:val="00C556A4"/>
    <w:rsid w:val="00CD1240"/>
    <w:rsid w:val="00CE40D0"/>
    <w:rsid w:val="00D02DAF"/>
    <w:rsid w:val="00D357D3"/>
    <w:rsid w:val="00D472CF"/>
    <w:rsid w:val="00D6635D"/>
    <w:rsid w:val="00D67808"/>
    <w:rsid w:val="00E132E9"/>
    <w:rsid w:val="00E611D9"/>
    <w:rsid w:val="00EE3B2D"/>
    <w:rsid w:val="00F405CC"/>
    <w:rsid w:val="00F40603"/>
    <w:rsid w:val="00F42212"/>
    <w:rsid w:val="00F53D0D"/>
    <w:rsid w:val="00F628B7"/>
    <w:rsid w:val="00F74F0C"/>
    <w:rsid w:val="00FA6438"/>
    <w:rsid w:val="00FE0DB9"/>
    <w:rsid w:val="00FE5E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33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0C1C"/>
    <w:rPr>
      <w:color w:val="0563C1" w:themeColor="hyperlink"/>
      <w:u w:val="single"/>
    </w:rPr>
  </w:style>
  <w:style w:type="character" w:styleId="Emphasis">
    <w:name w:val="Emphasis"/>
    <w:basedOn w:val="DefaultParagraphFont"/>
    <w:uiPriority w:val="20"/>
    <w:qFormat/>
    <w:rsid w:val="00D67808"/>
    <w:rPr>
      <w:i/>
      <w:iCs/>
    </w:rPr>
  </w:style>
  <w:style w:type="character" w:styleId="FollowedHyperlink">
    <w:name w:val="FollowedHyperlink"/>
    <w:basedOn w:val="DefaultParagraphFont"/>
    <w:uiPriority w:val="99"/>
    <w:semiHidden/>
    <w:unhideWhenUsed/>
    <w:rsid w:val="00D02DAF"/>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0C1C"/>
    <w:rPr>
      <w:color w:val="0563C1" w:themeColor="hyperlink"/>
      <w:u w:val="single"/>
    </w:rPr>
  </w:style>
  <w:style w:type="character" w:styleId="Emphasis">
    <w:name w:val="Emphasis"/>
    <w:basedOn w:val="DefaultParagraphFont"/>
    <w:uiPriority w:val="20"/>
    <w:qFormat/>
    <w:rsid w:val="00D67808"/>
    <w:rPr>
      <w:i/>
      <w:iCs/>
    </w:rPr>
  </w:style>
  <w:style w:type="character" w:styleId="FollowedHyperlink">
    <w:name w:val="FollowedHyperlink"/>
    <w:basedOn w:val="DefaultParagraphFont"/>
    <w:uiPriority w:val="99"/>
    <w:semiHidden/>
    <w:unhideWhenUsed/>
    <w:rsid w:val="00D02D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1371">
      <w:bodyDiv w:val="1"/>
      <w:marLeft w:val="0"/>
      <w:marRight w:val="0"/>
      <w:marTop w:val="0"/>
      <w:marBottom w:val="0"/>
      <w:divBdr>
        <w:top w:val="none" w:sz="0" w:space="0" w:color="auto"/>
        <w:left w:val="none" w:sz="0" w:space="0" w:color="auto"/>
        <w:bottom w:val="none" w:sz="0" w:space="0" w:color="auto"/>
        <w:right w:val="none" w:sz="0" w:space="0" w:color="auto"/>
      </w:divBdr>
      <w:divsChild>
        <w:div w:id="535510854">
          <w:marLeft w:val="0"/>
          <w:marRight w:val="0"/>
          <w:marTop w:val="0"/>
          <w:marBottom w:val="0"/>
          <w:divBdr>
            <w:top w:val="none" w:sz="0" w:space="0" w:color="auto"/>
            <w:left w:val="none" w:sz="0" w:space="0" w:color="auto"/>
            <w:bottom w:val="none" w:sz="0" w:space="0" w:color="auto"/>
            <w:right w:val="none" w:sz="0" w:space="0" w:color="auto"/>
          </w:divBdr>
          <w:divsChild>
            <w:div w:id="1336491160">
              <w:marLeft w:val="0"/>
              <w:marRight w:val="0"/>
              <w:marTop w:val="0"/>
              <w:marBottom w:val="0"/>
              <w:divBdr>
                <w:top w:val="none" w:sz="0" w:space="0" w:color="auto"/>
                <w:left w:val="none" w:sz="0" w:space="0" w:color="auto"/>
                <w:bottom w:val="none" w:sz="0" w:space="0" w:color="auto"/>
                <w:right w:val="none" w:sz="0" w:space="0" w:color="auto"/>
              </w:divBdr>
              <w:divsChild>
                <w:div w:id="7759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340489">
      <w:bodyDiv w:val="1"/>
      <w:marLeft w:val="0"/>
      <w:marRight w:val="0"/>
      <w:marTop w:val="0"/>
      <w:marBottom w:val="0"/>
      <w:divBdr>
        <w:top w:val="none" w:sz="0" w:space="0" w:color="auto"/>
        <w:left w:val="none" w:sz="0" w:space="0" w:color="auto"/>
        <w:bottom w:val="none" w:sz="0" w:space="0" w:color="auto"/>
        <w:right w:val="none" w:sz="0" w:space="0" w:color="auto"/>
      </w:divBdr>
    </w:div>
    <w:div w:id="1101143112">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560435294">
      <w:bodyDiv w:val="1"/>
      <w:marLeft w:val="0"/>
      <w:marRight w:val="0"/>
      <w:marTop w:val="0"/>
      <w:marBottom w:val="0"/>
      <w:divBdr>
        <w:top w:val="none" w:sz="0" w:space="0" w:color="auto"/>
        <w:left w:val="none" w:sz="0" w:space="0" w:color="auto"/>
        <w:bottom w:val="none" w:sz="0" w:space="0" w:color="auto"/>
        <w:right w:val="none" w:sz="0" w:space="0" w:color="auto"/>
      </w:divBdr>
    </w:div>
    <w:div w:id="200739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s://dera.ioe.ac.uk/22165/2/150225-successful-futures-en_Redacted.pdf" TargetMode="External"/><Relationship Id="rId12" Type="http://schemas.openxmlformats.org/officeDocument/2006/relationships/hyperlink" Target="https://dera.ioe.ac.uk/4248/1/100420welshmediumstrategyen.pdf" TargetMode="External"/><Relationship Id="rId13" Type="http://schemas.openxmlformats.org/officeDocument/2006/relationships/hyperlink" Target="https://gov.wales/sites/default/files/publications/2018-03/school-development-plans.pdf" TargetMode="External"/><Relationship Id="rId14" Type="http://schemas.openxmlformats.org/officeDocument/2006/relationships/hyperlink" Target="https://gov.wales/sites/default/files/publications/2018-12/cymraeg-2050-welsh-language-strategy.pdf" TargetMode="External"/><Relationship Id="rId15" Type="http://schemas.openxmlformats.org/officeDocument/2006/relationships/hyperlink" Target="https://gov.wales/sites/default/files/publications/2018-03/education-in-wales-our-national-mission.pdf" TargetMode="External"/><Relationship Id="rId16" Type="http://schemas.openxmlformats.org/officeDocument/2006/relationships/hyperlink" Target="https://gov.wales/sites/default/files/publications/2018-02/welsh-in-education-action-plan-2017&#8211;21.pdf" TargetMode="External"/><Relationship Id="rId17" Type="http://schemas.openxmlformats.org/officeDocument/2006/relationships/hyperlink" Target="https://hwb.gov.wales/storage/3b73bf7c-640d-4c34-855d-9586b0b30c80/siarter-iaith-framework.pdf"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3207</Words>
  <Characters>18286</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Ellie McAdams</cp:lastModifiedBy>
  <cp:revision>2</cp:revision>
  <dcterms:created xsi:type="dcterms:W3CDTF">2020-04-16T15:18:00Z</dcterms:created>
  <dcterms:modified xsi:type="dcterms:W3CDTF">2020-04-16T15:18:00Z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