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9679723" w14:paraId="0950B6F3" wp14:textId="21D617CC">
      <w:pPr>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Live Events Project</w:t>
      </w:r>
    </w:p>
    <w:p xmlns:wp14="http://schemas.microsoft.com/office/word/2010/wordml" w:rsidP="59679723" w14:paraId="6E71C1E9" wp14:textId="59A5AD5D">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Afternoon G’N’Tea</w:t>
      </w:r>
    </w:p>
    <w:p xmlns:wp14="http://schemas.microsoft.com/office/word/2010/wordml" w:rsidP="59679723" w14:paraId="26AEC684" wp14:textId="333C88C8">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 xml:space="preserve">Student Name: Melissa Bourke </w:t>
      </w:r>
    </w:p>
    <w:p xmlns:wp14="http://schemas.microsoft.com/office/word/2010/wordml" w:rsidP="59679723" w14:paraId="4FBDFDC2" wp14:textId="1DD5F265">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Student Number: 1500925</w:t>
      </w:r>
    </w:p>
    <w:p xmlns:wp14="http://schemas.microsoft.com/office/word/2010/wordml" w:rsidP="59679723" w14:paraId="42B12A79" wp14:textId="7DF2BD0E">
      <w:pPr>
        <w:pStyle w:val="Normal"/>
        <w:spacing w:line="360" w:lineRule="auto"/>
        <w:rPr>
          <w:rFonts w:ascii="Arial" w:hAnsi="Arial" w:eastAsia="Arial" w:cs="Arial"/>
          <w:noProof w:val="0"/>
          <w:sz w:val="24"/>
          <w:szCs w:val="24"/>
          <w:u w:val="single"/>
          <w:lang w:val="en-US"/>
        </w:rPr>
      </w:pPr>
    </w:p>
    <w:p xmlns:wp14="http://schemas.microsoft.com/office/word/2010/wordml" w:rsidP="59679723" w14:paraId="373BA499" wp14:textId="658E46B9">
      <w:pPr>
        <w:pStyle w:val="Normal"/>
        <w:spacing w:line="360" w:lineRule="auto"/>
        <w:rPr>
          <w:rFonts w:ascii="Arial" w:hAnsi="Arial" w:eastAsia="Arial" w:cs="Arial"/>
          <w:noProof w:val="0"/>
          <w:sz w:val="24"/>
          <w:szCs w:val="24"/>
          <w:u w:val="single"/>
          <w:lang w:val="en-US"/>
        </w:rPr>
      </w:pPr>
    </w:p>
    <w:p xmlns:wp14="http://schemas.microsoft.com/office/word/2010/wordml" w:rsidP="59679723" w14:paraId="6ADF88B4" wp14:textId="28153AFE">
      <w:pPr>
        <w:pStyle w:val="Normal"/>
        <w:spacing w:line="360" w:lineRule="auto"/>
        <w:rPr>
          <w:rFonts w:ascii="Arial" w:hAnsi="Arial" w:eastAsia="Arial" w:cs="Arial"/>
          <w:noProof w:val="0"/>
          <w:sz w:val="24"/>
          <w:szCs w:val="24"/>
          <w:u w:val="single"/>
          <w:lang w:val="en-US"/>
        </w:rPr>
      </w:pPr>
    </w:p>
    <w:p xmlns:wp14="http://schemas.microsoft.com/office/word/2010/wordml" w:rsidP="59679723" w14:paraId="287C590D" wp14:textId="68338BF1">
      <w:pPr>
        <w:pStyle w:val="Normal"/>
        <w:spacing w:line="360" w:lineRule="auto"/>
        <w:rPr>
          <w:rFonts w:ascii="Arial" w:hAnsi="Arial" w:eastAsia="Arial" w:cs="Arial"/>
          <w:noProof w:val="0"/>
          <w:sz w:val="24"/>
          <w:szCs w:val="24"/>
          <w:u w:val="single"/>
          <w:lang w:val="en-US"/>
        </w:rPr>
      </w:pPr>
    </w:p>
    <w:p xmlns:wp14="http://schemas.microsoft.com/office/word/2010/wordml" w:rsidP="59679723" w14:paraId="162590B4" wp14:textId="0A9410D8">
      <w:pPr>
        <w:pStyle w:val="Normal"/>
        <w:spacing w:line="360" w:lineRule="auto"/>
        <w:rPr>
          <w:rFonts w:ascii="Arial" w:hAnsi="Arial" w:eastAsia="Arial" w:cs="Arial"/>
          <w:noProof w:val="0"/>
          <w:sz w:val="24"/>
          <w:szCs w:val="24"/>
          <w:u w:val="single"/>
          <w:lang w:val="en-US"/>
        </w:rPr>
      </w:pPr>
    </w:p>
    <w:p xmlns:wp14="http://schemas.microsoft.com/office/word/2010/wordml" w:rsidP="59679723" w14:paraId="1C76938C" wp14:textId="41119685">
      <w:pPr>
        <w:pStyle w:val="Normal"/>
        <w:spacing w:line="360" w:lineRule="auto"/>
        <w:rPr>
          <w:rFonts w:ascii="Arial" w:hAnsi="Arial" w:eastAsia="Arial" w:cs="Arial"/>
          <w:noProof w:val="0"/>
          <w:sz w:val="24"/>
          <w:szCs w:val="24"/>
          <w:u w:val="single"/>
          <w:lang w:val="en-US"/>
        </w:rPr>
      </w:pPr>
    </w:p>
    <w:p xmlns:wp14="http://schemas.microsoft.com/office/word/2010/wordml" w:rsidP="59679723" w14:paraId="79B930F5" wp14:textId="570A0228">
      <w:pPr>
        <w:pStyle w:val="Normal"/>
        <w:spacing w:line="360" w:lineRule="auto"/>
        <w:rPr>
          <w:rFonts w:ascii="Arial" w:hAnsi="Arial" w:eastAsia="Arial" w:cs="Arial"/>
          <w:noProof w:val="0"/>
          <w:sz w:val="24"/>
          <w:szCs w:val="24"/>
          <w:u w:val="single"/>
          <w:lang w:val="en-US"/>
        </w:rPr>
      </w:pPr>
    </w:p>
    <w:p xmlns:wp14="http://schemas.microsoft.com/office/word/2010/wordml" w:rsidP="59679723" w14:paraId="13A1DD3D" wp14:textId="258C7DD2">
      <w:pPr>
        <w:pStyle w:val="Normal"/>
        <w:spacing w:line="360" w:lineRule="auto"/>
        <w:rPr>
          <w:rFonts w:ascii="Arial" w:hAnsi="Arial" w:eastAsia="Arial" w:cs="Arial"/>
          <w:noProof w:val="0"/>
          <w:sz w:val="24"/>
          <w:szCs w:val="24"/>
          <w:u w:val="single"/>
          <w:lang w:val="en-US"/>
        </w:rPr>
      </w:pPr>
    </w:p>
    <w:p xmlns:wp14="http://schemas.microsoft.com/office/word/2010/wordml" w:rsidP="59679723" w14:paraId="0DCCA893" wp14:textId="4872951D">
      <w:pPr>
        <w:pStyle w:val="Normal"/>
        <w:spacing w:line="360" w:lineRule="auto"/>
        <w:rPr>
          <w:rFonts w:ascii="Arial" w:hAnsi="Arial" w:eastAsia="Arial" w:cs="Arial"/>
          <w:noProof w:val="0"/>
          <w:sz w:val="24"/>
          <w:szCs w:val="24"/>
          <w:u w:val="single"/>
          <w:lang w:val="en-US"/>
        </w:rPr>
      </w:pPr>
    </w:p>
    <w:p xmlns:wp14="http://schemas.microsoft.com/office/word/2010/wordml" w:rsidP="59679723" w14:paraId="13C1DC30" wp14:textId="4E786564">
      <w:pPr>
        <w:pStyle w:val="Normal"/>
        <w:spacing w:line="360" w:lineRule="auto"/>
        <w:rPr>
          <w:rFonts w:ascii="Arial" w:hAnsi="Arial" w:eastAsia="Arial" w:cs="Arial"/>
          <w:noProof w:val="0"/>
          <w:sz w:val="24"/>
          <w:szCs w:val="24"/>
          <w:u w:val="single"/>
          <w:lang w:val="en-US"/>
        </w:rPr>
      </w:pPr>
    </w:p>
    <w:p xmlns:wp14="http://schemas.microsoft.com/office/word/2010/wordml" w:rsidP="59679723" w14:paraId="68C229CF" wp14:textId="1C84B53C">
      <w:pPr>
        <w:pStyle w:val="Normal"/>
        <w:spacing w:line="360" w:lineRule="auto"/>
        <w:rPr>
          <w:rFonts w:ascii="Arial" w:hAnsi="Arial" w:eastAsia="Arial" w:cs="Arial"/>
          <w:noProof w:val="0"/>
          <w:sz w:val="24"/>
          <w:szCs w:val="24"/>
          <w:u w:val="single"/>
          <w:lang w:val="en-US"/>
        </w:rPr>
      </w:pPr>
    </w:p>
    <w:p xmlns:wp14="http://schemas.microsoft.com/office/word/2010/wordml" w:rsidP="59679723" w14:paraId="7FBDA552" wp14:textId="2E658476">
      <w:pPr>
        <w:pStyle w:val="Normal"/>
        <w:spacing w:line="360" w:lineRule="auto"/>
        <w:rPr>
          <w:rFonts w:ascii="Arial" w:hAnsi="Arial" w:eastAsia="Arial" w:cs="Arial"/>
          <w:noProof w:val="0"/>
          <w:sz w:val="24"/>
          <w:szCs w:val="24"/>
          <w:u w:val="single"/>
          <w:lang w:val="en-US"/>
        </w:rPr>
      </w:pPr>
    </w:p>
    <w:p xmlns:wp14="http://schemas.microsoft.com/office/word/2010/wordml" w:rsidP="59679723" w14:paraId="214AB59A" wp14:textId="61F18A30">
      <w:pPr>
        <w:pStyle w:val="Normal"/>
        <w:spacing w:line="360" w:lineRule="auto"/>
        <w:rPr>
          <w:rFonts w:ascii="Arial" w:hAnsi="Arial" w:eastAsia="Arial" w:cs="Arial"/>
          <w:noProof w:val="0"/>
          <w:sz w:val="24"/>
          <w:szCs w:val="24"/>
          <w:u w:val="single"/>
          <w:lang w:val="en-US"/>
        </w:rPr>
      </w:pPr>
    </w:p>
    <w:p xmlns:wp14="http://schemas.microsoft.com/office/word/2010/wordml" w:rsidP="59679723" w14:paraId="51F9C1AF" wp14:textId="43CA73F8">
      <w:pPr>
        <w:pStyle w:val="Normal"/>
        <w:spacing w:line="360" w:lineRule="auto"/>
        <w:rPr>
          <w:rFonts w:ascii="Arial" w:hAnsi="Arial" w:eastAsia="Arial" w:cs="Arial"/>
          <w:noProof w:val="0"/>
          <w:sz w:val="24"/>
          <w:szCs w:val="24"/>
          <w:u w:val="single"/>
          <w:lang w:val="en-US"/>
        </w:rPr>
      </w:pPr>
    </w:p>
    <w:p xmlns:wp14="http://schemas.microsoft.com/office/word/2010/wordml" w:rsidP="59679723" w14:paraId="7939DB2F" wp14:textId="73EA348A">
      <w:pPr>
        <w:pStyle w:val="Normal"/>
        <w:spacing w:line="360" w:lineRule="auto"/>
        <w:rPr>
          <w:rFonts w:ascii="Arial" w:hAnsi="Arial" w:eastAsia="Arial" w:cs="Arial"/>
          <w:noProof w:val="0"/>
          <w:sz w:val="24"/>
          <w:szCs w:val="24"/>
          <w:u w:val="single"/>
          <w:lang w:val="en-US"/>
        </w:rPr>
      </w:pPr>
    </w:p>
    <w:p xmlns:wp14="http://schemas.microsoft.com/office/word/2010/wordml" w:rsidP="59679723" w14:paraId="7590788A" wp14:textId="7F2A1015">
      <w:pPr>
        <w:pStyle w:val="Normal"/>
        <w:spacing w:line="360" w:lineRule="auto"/>
        <w:rPr>
          <w:rFonts w:ascii="Arial" w:hAnsi="Arial" w:eastAsia="Arial" w:cs="Arial"/>
          <w:noProof w:val="0"/>
          <w:sz w:val="24"/>
          <w:szCs w:val="24"/>
          <w:u w:val="single"/>
          <w:lang w:val="en-US"/>
        </w:rPr>
      </w:pPr>
    </w:p>
    <w:p xmlns:wp14="http://schemas.microsoft.com/office/word/2010/wordml" w:rsidP="59679723" w14:paraId="70EAC3B2" wp14:textId="4877DEE0">
      <w:pPr>
        <w:pStyle w:val="Normal"/>
        <w:spacing w:line="360" w:lineRule="auto"/>
        <w:rPr>
          <w:rFonts w:ascii="Arial" w:hAnsi="Arial" w:eastAsia="Arial" w:cs="Arial"/>
          <w:noProof w:val="0"/>
          <w:sz w:val="24"/>
          <w:szCs w:val="24"/>
          <w:u w:val="single"/>
          <w:lang w:val="en-US"/>
        </w:rPr>
      </w:pPr>
    </w:p>
    <w:p xmlns:wp14="http://schemas.microsoft.com/office/word/2010/wordml" w:rsidP="59679723" w14:paraId="65AF49C6" wp14:textId="3D2C4738">
      <w:pPr>
        <w:pStyle w:val="Normal"/>
        <w:spacing w:line="360" w:lineRule="auto"/>
        <w:rPr>
          <w:rFonts w:ascii="Arial" w:hAnsi="Arial" w:eastAsia="Arial" w:cs="Arial"/>
          <w:b w:val="1"/>
          <w:bCs w:val="1"/>
          <w:noProof w:val="0"/>
          <w:sz w:val="24"/>
          <w:szCs w:val="24"/>
          <w:u w:val="single"/>
          <w:lang w:val="en-US"/>
        </w:rPr>
      </w:pPr>
    </w:p>
    <w:p xmlns:wp14="http://schemas.microsoft.com/office/word/2010/wordml" w:rsidP="59679723" w14:paraId="0432BD92" wp14:textId="016593DB">
      <w:pPr>
        <w:pStyle w:val="Normal"/>
        <w:spacing w:line="360" w:lineRule="auto"/>
        <w:rPr>
          <w:rFonts w:ascii="Arial" w:hAnsi="Arial" w:eastAsia="Arial" w:cs="Arial"/>
          <w:b w:val="1"/>
          <w:bCs w:val="1"/>
          <w:noProof w:val="0"/>
          <w:sz w:val="24"/>
          <w:szCs w:val="24"/>
          <w:u w:val="single"/>
          <w:lang w:val="en-US"/>
        </w:rPr>
      </w:pPr>
    </w:p>
    <w:p xmlns:wp14="http://schemas.microsoft.com/office/word/2010/wordml" w:rsidP="59679723" w14:paraId="5C52526D" wp14:textId="51887087">
      <w:pPr>
        <w:pStyle w:val="Normal"/>
        <w:spacing w:line="360" w:lineRule="auto"/>
        <w:rPr>
          <w:rFonts w:ascii="Arial" w:hAnsi="Arial" w:eastAsia="Arial" w:cs="Arial"/>
          <w:b w:val="1"/>
          <w:bCs w:val="1"/>
          <w:noProof w:val="0"/>
          <w:sz w:val="24"/>
          <w:szCs w:val="24"/>
          <w:u w:val="single"/>
          <w:lang w:val="en-US"/>
        </w:rPr>
      </w:pPr>
    </w:p>
    <w:p xmlns:wp14="http://schemas.microsoft.com/office/word/2010/wordml" w:rsidP="59679723" w14:paraId="35FB7B06" wp14:textId="702DC782">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b w:val="1"/>
          <w:bCs w:val="1"/>
          <w:noProof w:val="0"/>
          <w:sz w:val="24"/>
          <w:szCs w:val="24"/>
          <w:u w:val="single"/>
          <w:lang w:val="en-US"/>
        </w:rPr>
        <w:t>Table of contents</w:t>
      </w:r>
      <w:r w:rsidRPr="59679723" w:rsidR="59679723">
        <w:rPr>
          <w:rFonts w:ascii="Arial" w:hAnsi="Arial" w:eastAsia="Arial" w:cs="Arial"/>
          <w:noProof w:val="0"/>
          <w:sz w:val="24"/>
          <w:szCs w:val="24"/>
          <w:u w:val="single"/>
          <w:lang w:val="en-US"/>
        </w:rPr>
        <w:t xml:space="preserve"> </w:t>
      </w:r>
    </w:p>
    <w:p xmlns:wp14="http://schemas.microsoft.com/office/word/2010/wordml" w:rsidP="59679723" w14:paraId="2E2C9E97" wp14:textId="30E9815F">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Introduction                                                                                                                      3</w:t>
      </w:r>
    </w:p>
    <w:p xmlns:wp14="http://schemas.microsoft.com/office/word/2010/wordml" w:rsidP="59679723" w14:paraId="12526116" wp14:textId="259C1689">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Event Description                                                                                                             3</w:t>
      </w:r>
    </w:p>
    <w:p xmlns:wp14="http://schemas.microsoft.com/office/word/2010/wordml" w:rsidP="59679723" w14:paraId="587C35A6" wp14:textId="43FA47C3">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Aims and Objectivies                                                                                                    3-4</w:t>
      </w:r>
    </w:p>
    <w:p xmlns:wp14="http://schemas.microsoft.com/office/word/2010/wordml" w:rsidP="59679723" w14:paraId="05C97C84" wp14:textId="0A960092">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Event Planning                                                                                                             4-5</w:t>
      </w:r>
    </w:p>
    <w:p xmlns:wp14="http://schemas.microsoft.com/office/word/2010/wordml" w:rsidP="59679723" w14:paraId="06673E31" wp14:textId="497B7053">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Market Research                                                                                                          5-6</w:t>
      </w:r>
    </w:p>
    <w:p xmlns:wp14="http://schemas.microsoft.com/office/word/2010/wordml" w:rsidP="59679723" w14:paraId="437BE67D" wp14:textId="2BEA8040">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Financial Plan                                                                                                                  6</w:t>
      </w:r>
    </w:p>
    <w:p xmlns:wp14="http://schemas.microsoft.com/office/word/2010/wordml" w:rsidP="59679723" w14:paraId="1B052A8F" wp14:textId="78C5D894">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Human Resources                                                                                                        6-7</w:t>
      </w:r>
    </w:p>
    <w:p xmlns:wp14="http://schemas.microsoft.com/office/word/2010/wordml" w:rsidP="59679723" w14:paraId="3307B096" wp14:textId="12F30E38">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Risk Management                                                                                                            7</w:t>
      </w:r>
    </w:p>
    <w:p xmlns:wp14="http://schemas.microsoft.com/office/word/2010/wordml" w:rsidP="59679723" w14:paraId="50D10F42" wp14:textId="4C841CA2">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Legal Liabilities                                                                                                                7</w:t>
      </w:r>
    </w:p>
    <w:p xmlns:wp14="http://schemas.microsoft.com/office/word/2010/wordml" w:rsidP="59679723" w14:paraId="72E23935" wp14:textId="2F71BEB0">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Evaluation strategy                                                                                                          8</w:t>
      </w:r>
    </w:p>
    <w:p xmlns:wp14="http://schemas.microsoft.com/office/word/2010/wordml" w:rsidP="59679723" w14:paraId="3A7F403A" wp14:textId="52A1C100">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Bibliography                                                                                                                8-10</w:t>
      </w:r>
    </w:p>
    <w:p xmlns:wp14="http://schemas.microsoft.com/office/word/2010/wordml" w:rsidP="59679723" w14:paraId="72F66C58" wp14:textId="1145E728">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Appendices                                                                                                               10-23</w:t>
      </w:r>
    </w:p>
    <w:p xmlns:wp14="http://schemas.microsoft.com/office/word/2010/wordml" w:rsidP="59679723" w14:paraId="666D10A1" wp14:textId="4A37FB64">
      <w:pPr>
        <w:pStyle w:val="ListParagraph"/>
        <w:numPr>
          <w:ilvl w:val="0"/>
          <w:numId w:val="9"/>
        </w:numPr>
        <w:spacing w:line="360" w:lineRule="auto"/>
        <w:rPr>
          <w:rFonts w:ascii="Arial" w:hAnsi="Arial" w:eastAsia="Arial" w:cs="Arial" w:asciiTheme="minorAscii" w:hAnsiTheme="minorAscii" w:eastAsiaTheme="minorAscii" w:cstheme="minorAscii"/>
          <w:noProof w:val="0"/>
          <w:sz w:val="24"/>
          <w:szCs w:val="24"/>
          <w:u w:val="single"/>
          <w:lang w:val="en-US"/>
        </w:rPr>
      </w:pPr>
      <w:r w:rsidRPr="59679723" w:rsidR="59679723">
        <w:rPr>
          <w:rFonts w:ascii="Arial" w:hAnsi="Arial" w:eastAsia="Arial" w:cs="Arial"/>
          <w:noProof w:val="0"/>
          <w:sz w:val="24"/>
          <w:szCs w:val="24"/>
          <w:u w:val="single"/>
          <w:lang w:val="en-US"/>
        </w:rPr>
        <w:t xml:space="preserve">Smart </w:t>
      </w:r>
    </w:p>
    <w:p xmlns:wp14="http://schemas.microsoft.com/office/word/2010/wordml" w:rsidP="59679723" w14:paraId="430442DB" wp14:textId="2D1D956A">
      <w:pPr>
        <w:pStyle w:val="ListParagraph"/>
        <w:numPr>
          <w:ilvl w:val="0"/>
          <w:numId w:val="9"/>
        </w:numPr>
        <w:spacing w:line="360" w:lineRule="auto"/>
        <w:rPr>
          <w:noProof w:val="0"/>
          <w:sz w:val="24"/>
          <w:szCs w:val="24"/>
          <w:u w:val="single"/>
          <w:lang w:val="en-US"/>
        </w:rPr>
      </w:pPr>
      <w:r w:rsidRPr="59679723" w:rsidR="59679723">
        <w:rPr>
          <w:rFonts w:ascii="Arial" w:hAnsi="Arial" w:eastAsia="Arial" w:cs="Arial"/>
          <w:noProof w:val="0"/>
          <w:sz w:val="24"/>
          <w:szCs w:val="24"/>
          <w:u w:val="single"/>
          <w:lang w:val="en-US"/>
        </w:rPr>
        <w:t>Gantt</w:t>
      </w:r>
    </w:p>
    <w:p xmlns:wp14="http://schemas.microsoft.com/office/word/2010/wordml" w:rsidP="59679723" w14:paraId="2FAC9855" wp14:textId="163F4E5C">
      <w:pPr>
        <w:pStyle w:val="ListParagraph"/>
        <w:numPr>
          <w:ilvl w:val="0"/>
          <w:numId w:val="9"/>
        </w:numPr>
        <w:spacing w:line="360" w:lineRule="auto"/>
        <w:rPr>
          <w:noProof w:val="0"/>
          <w:sz w:val="24"/>
          <w:szCs w:val="24"/>
          <w:u w:val="single"/>
          <w:lang w:val="en-US"/>
        </w:rPr>
      </w:pPr>
      <w:r w:rsidRPr="59679723" w:rsidR="59679723">
        <w:rPr>
          <w:rFonts w:ascii="Arial" w:hAnsi="Arial" w:eastAsia="Arial" w:cs="Arial"/>
          <w:noProof w:val="0"/>
          <w:sz w:val="24"/>
          <w:szCs w:val="24"/>
          <w:u w:val="single"/>
          <w:lang w:val="en-US"/>
        </w:rPr>
        <w:t>Financial Plan</w:t>
      </w:r>
    </w:p>
    <w:p xmlns:wp14="http://schemas.microsoft.com/office/word/2010/wordml" w:rsidP="59679723" w14:paraId="33867C12" wp14:textId="453C880E">
      <w:pPr>
        <w:pStyle w:val="ListParagraph"/>
        <w:numPr>
          <w:ilvl w:val="0"/>
          <w:numId w:val="9"/>
        </w:numPr>
        <w:spacing w:line="360" w:lineRule="auto"/>
        <w:rPr>
          <w:noProof w:val="0"/>
          <w:sz w:val="24"/>
          <w:szCs w:val="24"/>
          <w:u w:val="single"/>
          <w:lang w:val="en-US"/>
        </w:rPr>
      </w:pPr>
      <w:r w:rsidRPr="59679723" w:rsidR="59679723">
        <w:rPr>
          <w:rFonts w:ascii="Arial" w:hAnsi="Arial" w:eastAsia="Arial" w:cs="Arial"/>
          <w:noProof w:val="0"/>
          <w:sz w:val="24"/>
          <w:szCs w:val="24"/>
          <w:u w:val="single"/>
          <w:lang w:val="en-US"/>
        </w:rPr>
        <w:t>Event Program</w:t>
      </w:r>
    </w:p>
    <w:p xmlns:wp14="http://schemas.microsoft.com/office/word/2010/wordml" w:rsidP="59679723" w14:paraId="702C7BA5" wp14:textId="4F88D529">
      <w:pPr>
        <w:pStyle w:val="ListParagraph"/>
        <w:numPr>
          <w:ilvl w:val="0"/>
          <w:numId w:val="9"/>
        </w:numPr>
        <w:spacing w:line="360" w:lineRule="auto"/>
        <w:rPr>
          <w:noProof w:val="0"/>
          <w:sz w:val="24"/>
          <w:szCs w:val="24"/>
          <w:u w:val="single"/>
          <w:lang w:val="en-US"/>
        </w:rPr>
      </w:pPr>
      <w:r w:rsidRPr="59679723" w:rsidR="59679723">
        <w:rPr>
          <w:rFonts w:ascii="Arial" w:hAnsi="Arial" w:eastAsia="Arial" w:cs="Arial"/>
          <w:noProof w:val="0"/>
          <w:sz w:val="24"/>
          <w:szCs w:val="24"/>
          <w:u w:val="single"/>
          <w:lang w:val="en-US"/>
        </w:rPr>
        <w:t>Risk</w:t>
      </w:r>
    </w:p>
    <w:p xmlns:wp14="http://schemas.microsoft.com/office/word/2010/wordml" w:rsidP="59679723" w14:paraId="7236B2AD" wp14:textId="6D84075B">
      <w:pPr>
        <w:pStyle w:val="ListParagraph"/>
        <w:numPr>
          <w:ilvl w:val="0"/>
          <w:numId w:val="9"/>
        </w:numPr>
        <w:spacing w:line="360" w:lineRule="auto"/>
        <w:rPr>
          <w:noProof w:val="0"/>
          <w:sz w:val="24"/>
          <w:szCs w:val="24"/>
          <w:u w:val="single"/>
          <w:lang w:val="en-US"/>
        </w:rPr>
      </w:pPr>
      <w:r w:rsidRPr="59679723" w:rsidR="59679723">
        <w:rPr>
          <w:rFonts w:ascii="Arial" w:hAnsi="Arial" w:eastAsia="Arial" w:cs="Arial"/>
          <w:noProof w:val="0"/>
          <w:sz w:val="24"/>
          <w:szCs w:val="24"/>
          <w:u w:val="single"/>
          <w:lang w:val="en-US"/>
        </w:rPr>
        <w:t>Contingency Plan</w:t>
      </w:r>
    </w:p>
    <w:p xmlns:wp14="http://schemas.microsoft.com/office/word/2010/wordml" w:rsidP="59679723" w14:paraId="2ED4E329" wp14:textId="02B3CEE7">
      <w:pPr>
        <w:pStyle w:val="ListParagraph"/>
        <w:numPr>
          <w:ilvl w:val="0"/>
          <w:numId w:val="9"/>
        </w:numPr>
        <w:spacing w:line="360" w:lineRule="auto"/>
        <w:rPr>
          <w:noProof w:val="0"/>
          <w:sz w:val="24"/>
          <w:szCs w:val="24"/>
          <w:u w:val="single"/>
          <w:lang w:val="en-US"/>
        </w:rPr>
      </w:pPr>
      <w:r w:rsidRPr="59679723" w:rsidR="59679723">
        <w:rPr>
          <w:rFonts w:ascii="Arial" w:hAnsi="Arial" w:eastAsia="Arial" w:cs="Arial"/>
          <w:noProof w:val="0"/>
          <w:sz w:val="24"/>
          <w:szCs w:val="24"/>
          <w:u w:val="single"/>
          <w:lang w:val="en-US"/>
        </w:rPr>
        <w:t xml:space="preserve">Evidence </w:t>
      </w:r>
    </w:p>
    <w:p xmlns:wp14="http://schemas.microsoft.com/office/word/2010/wordml" w:rsidP="59679723" w14:paraId="40D36FB9" wp14:textId="6F5517AE">
      <w:pPr>
        <w:pStyle w:val="Normal"/>
        <w:spacing w:line="360" w:lineRule="auto"/>
        <w:rPr>
          <w:rFonts w:ascii="Arial" w:hAnsi="Arial" w:eastAsia="Arial" w:cs="Arial"/>
          <w:noProof w:val="0"/>
          <w:sz w:val="24"/>
          <w:szCs w:val="24"/>
          <w:u w:val="single"/>
          <w:lang w:val="en-US"/>
        </w:rPr>
      </w:pPr>
      <w:r w:rsidRPr="59679723" w:rsidR="59679723">
        <w:rPr>
          <w:rFonts w:ascii="Arial" w:hAnsi="Arial" w:eastAsia="Arial" w:cs="Arial"/>
          <w:noProof w:val="0"/>
          <w:sz w:val="24"/>
          <w:szCs w:val="24"/>
          <w:u w:val="single"/>
          <w:lang w:val="en-US"/>
        </w:rPr>
        <w:t xml:space="preserve"> </w:t>
      </w:r>
    </w:p>
    <w:p xmlns:wp14="http://schemas.microsoft.com/office/word/2010/wordml" w:rsidP="59679723" w14:paraId="4AF38089" wp14:textId="16149E61">
      <w:pPr>
        <w:pStyle w:val="Normal"/>
        <w:spacing w:line="360" w:lineRule="auto"/>
        <w:rPr>
          <w:rFonts w:ascii="Arial" w:hAnsi="Arial" w:eastAsia="Arial" w:cs="Arial"/>
          <w:noProof w:val="0"/>
          <w:sz w:val="24"/>
          <w:szCs w:val="24"/>
          <w:u w:val="single"/>
          <w:lang w:val="en-US"/>
        </w:rPr>
      </w:pPr>
    </w:p>
    <w:p xmlns:wp14="http://schemas.microsoft.com/office/word/2010/wordml" w:rsidP="59679723" w14:paraId="4E823579" wp14:textId="77FC94ED">
      <w:pPr>
        <w:pStyle w:val="Normal"/>
        <w:spacing w:line="360" w:lineRule="auto"/>
        <w:rPr>
          <w:rFonts w:ascii="Arial" w:hAnsi="Arial" w:eastAsia="Arial" w:cs="Arial"/>
          <w:noProof w:val="0"/>
          <w:sz w:val="24"/>
          <w:szCs w:val="24"/>
          <w:u w:val="single"/>
          <w:lang w:val="en-US"/>
        </w:rPr>
      </w:pPr>
    </w:p>
    <w:p xmlns:wp14="http://schemas.microsoft.com/office/word/2010/wordml" w:rsidP="59679723" w14:paraId="5ED8EEEA" wp14:textId="1621409B">
      <w:pPr>
        <w:pStyle w:val="Normal"/>
        <w:spacing w:line="360" w:lineRule="auto"/>
        <w:rPr>
          <w:rFonts w:ascii="Arial" w:hAnsi="Arial" w:eastAsia="Arial" w:cs="Arial"/>
          <w:noProof w:val="0"/>
          <w:sz w:val="24"/>
          <w:szCs w:val="24"/>
          <w:u w:val="single"/>
          <w:lang w:val="en-US"/>
        </w:rPr>
      </w:pPr>
    </w:p>
    <w:p xmlns:wp14="http://schemas.microsoft.com/office/word/2010/wordml" w:rsidP="59679723" w14:paraId="2C078E63" wp14:textId="7FCF8FB0">
      <w:pPr>
        <w:pStyle w:val="Normal"/>
        <w:rPr>
          <w:rFonts w:ascii="Arial" w:hAnsi="Arial" w:eastAsia="Arial" w:cs="Arial"/>
          <w:sz w:val="24"/>
          <w:szCs w:val="24"/>
          <w:u w:val="single"/>
        </w:rPr>
      </w:pPr>
      <w:r w:rsidRPr="59679723" w:rsidR="59679723">
        <w:rPr>
          <w:rFonts w:ascii="Arial" w:hAnsi="Arial" w:eastAsia="Arial" w:cs="Arial"/>
          <w:sz w:val="24"/>
          <w:szCs w:val="24"/>
          <w:u w:val="single"/>
        </w:rPr>
        <w:t>Introduction</w:t>
      </w:r>
    </w:p>
    <w:p w:rsidR="59679723" w:rsidP="59679723" w:rsidRDefault="59679723" w14:paraId="2E87D19C" w14:textId="6DDDB14C">
      <w:pPr>
        <w:pStyle w:val="Normal"/>
        <w:rPr>
          <w:rFonts w:ascii="Arial" w:hAnsi="Arial" w:eastAsia="Arial" w:cs="Arial"/>
          <w:noProof w:val="0"/>
          <w:color w:val="000000" w:themeColor="text1" w:themeTint="FF" w:themeShade="FF"/>
          <w:sz w:val="24"/>
          <w:szCs w:val="24"/>
          <w:lang w:val="en-US"/>
        </w:rPr>
      </w:pPr>
      <w:r w:rsidRPr="59679723" w:rsidR="59679723">
        <w:rPr>
          <w:rFonts w:ascii="Arial" w:hAnsi="Arial" w:eastAsia="Arial" w:cs="Arial"/>
          <w:sz w:val="24"/>
          <w:szCs w:val="24"/>
        </w:rPr>
        <w:t xml:space="preserve">This report will include the event detailed planning and management of ‘Afternoon G’N’Tea’ which has been managed and planned collectively as a group of Event students at University Wales Trinity Saint David, </w:t>
      </w:r>
      <w:r w:rsidRPr="59679723" w:rsidR="59679723">
        <w:rPr>
          <w:rFonts w:ascii="Arial" w:hAnsi="Arial" w:eastAsia="Arial" w:cs="Arial"/>
          <w:noProof w:val="0"/>
          <w:color w:val="000000" w:themeColor="text1" w:themeTint="FF" w:themeShade="FF"/>
          <w:sz w:val="24"/>
          <w:szCs w:val="24"/>
          <w:lang w:val="en-US"/>
        </w:rPr>
        <w:t xml:space="preserve">with reference to a range of event planning models and operational areas such as marketing, finance, risk management and human resource management to the original event concept alongside documented evidence. </w:t>
      </w:r>
    </w:p>
    <w:p w:rsidR="59679723" w:rsidP="59679723" w:rsidRDefault="59679723" w14:paraId="1335A2FC" w14:textId="58B72770">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Event Description</w:t>
      </w:r>
    </w:p>
    <w:p w:rsidR="59679723" w:rsidP="59679723" w:rsidRDefault="59679723" w14:paraId="709385BE" w14:textId="30628DE4">
      <w:pPr>
        <w:pStyle w:val="Normal"/>
        <w:rPr>
          <w:rFonts w:ascii="Arial" w:hAnsi="Arial" w:eastAsia="Arial" w:cs="Arial"/>
          <w:noProof w:val="0"/>
          <w:color w:val="000000" w:themeColor="text1" w:themeTint="FF" w:themeShade="FF"/>
          <w:sz w:val="24"/>
          <w:szCs w:val="24"/>
          <w:lang w:val="en-US"/>
        </w:rPr>
      </w:pPr>
      <w:r w:rsidRPr="59679723" w:rsidR="59679723">
        <w:rPr>
          <w:rFonts w:ascii="Arial" w:hAnsi="Arial" w:eastAsia="Arial" w:cs="Arial"/>
          <w:noProof w:val="0"/>
          <w:color w:val="000000" w:themeColor="text1" w:themeTint="FF" w:themeShade="FF"/>
          <w:sz w:val="24"/>
          <w:szCs w:val="24"/>
          <w:lang w:val="en-US"/>
        </w:rPr>
        <w:t xml:space="preserve">Afternoon G’N’Tea </w:t>
      </w:r>
      <w:r w:rsidRPr="59679723" w:rsidR="59679723">
        <w:rPr>
          <w:rFonts w:ascii="Arial" w:hAnsi="Arial" w:eastAsia="Arial" w:cs="Arial"/>
          <w:noProof w:val="0"/>
          <w:color w:val="000000" w:themeColor="text1" w:themeTint="FF" w:themeShade="FF"/>
          <w:sz w:val="24"/>
          <w:szCs w:val="24"/>
          <w:lang w:val="en-US"/>
        </w:rPr>
        <w:t>originated</w:t>
      </w:r>
      <w:r w:rsidRPr="59679723" w:rsidR="59679723">
        <w:rPr>
          <w:rFonts w:ascii="Arial" w:hAnsi="Arial" w:eastAsia="Arial" w:cs="Arial"/>
          <w:noProof w:val="0"/>
          <w:color w:val="000000" w:themeColor="text1" w:themeTint="FF" w:themeShade="FF"/>
          <w:sz w:val="24"/>
          <w:szCs w:val="24"/>
          <w:lang w:val="en-US"/>
        </w:rPr>
        <w:t xml:space="preserve"> by Event Students initially aiming to create a charitable event with its core purpose of raising money and awareness for the Welsh Children Hospice charity, Ty </w:t>
      </w:r>
      <w:proofErr w:type="spellStart"/>
      <w:r w:rsidRPr="59679723" w:rsidR="59679723">
        <w:rPr>
          <w:rFonts w:ascii="Arial" w:hAnsi="Arial" w:eastAsia="Arial" w:cs="Arial"/>
          <w:noProof w:val="0"/>
          <w:color w:val="000000" w:themeColor="text1" w:themeTint="FF" w:themeShade="FF"/>
          <w:sz w:val="24"/>
          <w:szCs w:val="24"/>
          <w:lang w:val="en-US"/>
        </w:rPr>
        <w:t>Hafan</w:t>
      </w:r>
      <w:proofErr w:type="spellEnd"/>
      <w:r w:rsidRPr="59679723" w:rsidR="59679723">
        <w:rPr>
          <w:rFonts w:ascii="Arial" w:hAnsi="Arial" w:eastAsia="Arial" w:cs="Arial"/>
          <w:noProof w:val="0"/>
          <w:color w:val="000000" w:themeColor="text1" w:themeTint="FF" w:themeShade="FF"/>
          <w:sz w:val="24"/>
          <w:szCs w:val="24"/>
          <w:lang w:val="en-US"/>
        </w:rPr>
        <w:t xml:space="preserve">. It is </w:t>
      </w:r>
      <w:r w:rsidRPr="59679723" w:rsidR="59679723">
        <w:rPr>
          <w:rFonts w:ascii="Arial" w:hAnsi="Arial" w:eastAsia="Arial" w:cs="Arial"/>
          <w:noProof w:val="0"/>
          <w:color w:val="000000" w:themeColor="text1" w:themeTint="FF" w:themeShade="FF"/>
          <w:sz w:val="24"/>
          <w:szCs w:val="24"/>
          <w:lang w:val="en-US"/>
        </w:rPr>
        <w:t>stated</w:t>
      </w:r>
      <w:r w:rsidRPr="59679723" w:rsidR="59679723">
        <w:rPr>
          <w:rFonts w:ascii="Arial" w:hAnsi="Arial" w:eastAsia="Arial" w:cs="Arial"/>
          <w:noProof w:val="0"/>
          <w:color w:val="000000" w:themeColor="text1" w:themeTint="FF" w:themeShade="FF"/>
          <w:sz w:val="24"/>
          <w:szCs w:val="24"/>
          <w:lang w:val="en-US"/>
        </w:rPr>
        <w:t xml:space="preserve"> by Bowdin by creating a purpose the first step to creating the event concept (Bowdin et al, 2011, p.245). </w:t>
      </w:r>
    </w:p>
    <w:p w:rsidR="59679723" w:rsidP="59679723" w:rsidRDefault="59679723" w14:paraId="7FAFE5AD" w14:textId="46B7A9AF">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b w:val="1"/>
          <w:bCs w:val="1"/>
          <w:i w:val="0"/>
          <w:iCs w:val="0"/>
          <w:caps w:val="0"/>
          <w:smallCaps w:val="0"/>
          <w:noProof w:val="0"/>
          <w:color w:val="000000" w:themeColor="text1" w:themeTint="FF" w:themeShade="FF"/>
          <w:sz w:val="24"/>
          <w:szCs w:val="24"/>
          <w:lang w:val="en-US"/>
        </w:rPr>
        <w:t xml:space="preserve">“The group should then be briefed on the context and parameters of the event and encouraged to participate in a free and associative flow of suggestions and ideas for the event concept” </w:t>
      </w:r>
    </w:p>
    <w:p w:rsidR="59679723" w:rsidP="59679723" w:rsidRDefault="59679723" w14:paraId="0537BC01" w14:textId="7D18D06D">
      <w:pPr>
        <w:pStyle w:val="Normal"/>
        <w:jc w:val="right"/>
        <w:rPr>
          <w:rFonts w:ascii="Arial" w:hAnsi="Arial" w:eastAsia="Arial" w:cs="Arial"/>
          <w:noProof w:val="0"/>
          <w:color w:val="000000" w:themeColor="text1" w:themeTint="FF" w:themeShade="FF"/>
          <w:sz w:val="24"/>
          <w:szCs w:val="24"/>
          <w:lang w:val="en-US"/>
        </w:rPr>
      </w:pPr>
      <w:r w:rsidRPr="59679723" w:rsidR="59679723">
        <w:rPr>
          <w:rFonts w:ascii="Arial" w:hAnsi="Arial" w:eastAsia="Arial" w:cs="Arial"/>
          <w:b w:val="0"/>
          <w:bCs w:val="0"/>
          <w:i w:val="0"/>
          <w:iCs w:val="0"/>
          <w:caps w:val="0"/>
          <w:smallCaps w:val="0"/>
          <w:noProof w:val="0"/>
          <w:color w:val="000000" w:themeColor="text1" w:themeTint="FF" w:themeShade="FF"/>
          <w:sz w:val="24"/>
          <w:szCs w:val="24"/>
          <w:lang w:val="en-US"/>
        </w:rPr>
        <w:t>(Bowdin et al, 2011, p.247)</w:t>
      </w:r>
    </w:p>
    <w:p w:rsidR="59679723" w:rsidP="59679723" w:rsidRDefault="59679723" w14:paraId="673388D8" w14:textId="19D5BE2B">
      <w:pPr>
        <w:pStyle w:val="Normal"/>
        <w:jc w:val="left"/>
        <w:rPr>
          <w:rFonts w:ascii="Arial" w:hAnsi="Arial" w:eastAsia="Arial" w:cs="Arial"/>
          <w:noProof w:val="0"/>
          <w:color w:val="000000" w:themeColor="text1" w:themeTint="FF" w:themeShade="FF"/>
          <w:sz w:val="24"/>
          <w:szCs w:val="24"/>
          <w:lang w:val="en-US"/>
        </w:rPr>
      </w:pPr>
      <w:r>
        <w:br/>
      </w:r>
      <w:r w:rsidRPr="59679723" w:rsidR="59679723">
        <w:rPr>
          <w:rFonts w:ascii="Arial" w:hAnsi="Arial" w:eastAsia="Arial" w:cs="Arial"/>
          <w:noProof w:val="0"/>
          <w:color w:val="000000" w:themeColor="text1" w:themeTint="FF" w:themeShade="FF"/>
          <w:sz w:val="24"/>
          <w:szCs w:val="24"/>
          <w:lang w:val="en-US"/>
        </w:rPr>
        <w:t xml:space="preserve">The event </w:t>
      </w:r>
      <w:proofErr w:type="spellStart"/>
      <w:r w:rsidRPr="59679723" w:rsidR="59679723">
        <w:rPr>
          <w:rFonts w:ascii="Arial" w:hAnsi="Arial" w:eastAsia="Arial" w:cs="Arial"/>
          <w:noProof w:val="0"/>
          <w:color w:val="000000" w:themeColor="text1" w:themeTint="FF" w:themeShade="FF"/>
          <w:sz w:val="24"/>
          <w:szCs w:val="24"/>
          <w:lang w:val="en-US"/>
        </w:rPr>
        <w:t>organisers</w:t>
      </w:r>
      <w:proofErr w:type="spellEnd"/>
      <w:r w:rsidRPr="59679723" w:rsidR="59679723">
        <w:rPr>
          <w:rFonts w:ascii="Arial" w:hAnsi="Arial" w:eastAsia="Arial" w:cs="Arial"/>
          <w:noProof w:val="0"/>
          <w:color w:val="000000" w:themeColor="text1" w:themeTint="FF" w:themeShade="FF"/>
          <w:sz w:val="24"/>
          <w:szCs w:val="24"/>
          <w:lang w:val="en-US"/>
        </w:rPr>
        <w:t xml:space="preserve"> wanted to implement a community element by using local business’ as suppliers such as, ‘Harbour Lights Gin’ based in Burry Port and ‘Food by Sean’ catering service based in </w:t>
      </w:r>
      <w:proofErr w:type="spellStart"/>
      <w:r w:rsidRPr="59679723" w:rsidR="59679723">
        <w:rPr>
          <w:rFonts w:ascii="Arial" w:hAnsi="Arial" w:eastAsia="Arial" w:cs="Arial"/>
          <w:noProof w:val="0"/>
          <w:color w:val="000000" w:themeColor="text1" w:themeTint="FF" w:themeShade="FF"/>
          <w:sz w:val="24"/>
          <w:szCs w:val="24"/>
          <w:lang w:val="en-US"/>
        </w:rPr>
        <w:t>Llansamlet</w:t>
      </w:r>
      <w:proofErr w:type="spellEnd"/>
      <w:r w:rsidRPr="59679723" w:rsidR="59679723">
        <w:rPr>
          <w:rFonts w:ascii="Arial" w:hAnsi="Arial" w:eastAsia="Arial" w:cs="Arial"/>
          <w:noProof w:val="0"/>
          <w:color w:val="000000" w:themeColor="text1" w:themeTint="FF" w:themeShade="FF"/>
          <w:sz w:val="24"/>
          <w:szCs w:val="24"/>
          <w:lang w:val="en-US"/>
        </w:rPr>
        <w:t xml:space="preserve">, </w:t>
      </w:r>
      <w:r w:rsidRPr="59679723" w:rsidR="59679723">
        <w:rPr>
          <w:rFonts w:ascii="Arial" w:hAnsi="Arial" w:eastAsia="Arial" w:cs="Arial"/>
          <w:noProof w:val="0"/>
          <w:color w:val="000000" w:themeColor="text1" w:themeTint="FF" w:themeShade="FF"/>
          <w:sz w:val="24"/>
          <w:szCs w:val="24"/>
          <w:lang w:val="en-US"/>
        </w:rPr>
        <w:t>with the event being held at bordering nearby area at Gin Ne Sais Quoi located in Swansea. By choosing this venue in this location expands the footprint of ‘Harbour Lights Gin’ and ‘Food by Sean’ creating a social capital between all stakeholders</w:t>
      </w:r>
      <w:r w:rsidRPr="59679723" w:rsidR="59679723">
        <w:rPr>
          <w:rFonts w:ascii="Arial" w:hAnsi="Arial" w:eastAsia="Arial" w:cs="Arial"/>
          <w:noProof w:val="0"/>
          <w:color w:val="000000" w:themeColor="text1" w:themeTint="FF" w:themeShade="FF"/>
          <w:sz w:val="24"/>
          <w:szCs w:val="24"/>
          <w:lang w:val="en-US"/>
        </w:rPr>
        <w:t xml:space="preserve"> (Bowdin et al, 2011, p.69).</w:t>
      </w:r>
    </w:p>
    <w:p w:rsidR="59679723" w:rsidP="59679723" w:rsidRDefault="59679723" w14:paraId="632E8E1E" w14:textId="1CD02389">
      <w:pPr>
        <w:pStyle w:val="Normal"/>
        <w:rPr>
          <w:rFonts w:ascii="Arial" w:hAnsi="Arial" w:eastAsia="Arial" w:cs="Arial"/>
          <w:b w:val="0"/>
          <w:bCs w:val="0"/>
          <w:i w:val="0"/>
          <w:iCs w:val="0"/>
          <w:caps w:val="0"/>
          <w:smallCaps w:val="0"/>
          <w:noProof w:val="0"/>
          <w:color w:val="282828"/>
          <w:sz w:val="24"/>
          <w:szCs w:val="24"/>
          <w:lang w:val="en-US"/>
        </w:rPr>
      </w:pPr>
      <w:r w:rsidRPr="59679723" w:rsidR="59679723">
        <w:rPr>
          <w:rFonts w:ascii="Arial" w:hAnsi="Arial" w:eastAsia="Arial" w:cs="Arial"/>
          <w:noProof w:val="0"/>
          <w:color w:val="000000" w:themeColor="text1" w:themeTint="FF" w:themeShade="FF"/>
          <w:sz w:val="24"/>
          <w:szCs w:val="24"/>
          <w:lang w:val="en-US"/>
        </w:rPr>
        <w:t>The event was decided to be held on Saturday 30</w:t>
      </w:r>
      <w:r w:rsidRPr="59679723" w:rsidR="59679723">
        <w:rPr>
          <w:rFonts w:ascii="Arial" w:hAnsi="Arial" w:eastAsia="Arial" w:cs="Arial"/>
          <w:noProof w:val="0"/>
          <w:color w:val="000000" w:themeColor="text1" w:themeTint="FF" w:themeShade="FF"/>
          <w:sz w:val="24"/>
          <w:szCs w:val="24"/>
          <w:vertAlign w:val="superscript"/>
          <w:lang w:val="en-US"/>
        </w:rPr>
        <w:t>th</w:t>
      </w:r>
      <w:r w:rsidRPr="59679723" w:rsidR="59679723">
        <w:rPr>
          <w:rFonts w:ascii="Arial" w:hAnsi="Arial" w:eastAsia="Arial" w:cs="Arial"/>
          <w:noProof w:val="0"/>
          <w:color w:val="000000" w:themeColor="text1" w:themeTint="FF" w:themeShade="FF"/>
          <w:sz w:val="24"/>
          <w:szCs w:val="24"/>
          <w:lang w:val="en-US"/>
        </w:rPr>
        <w:t xml:space="preserve"> April, starting at 4p</w:t>
      </w:r>
      <w:r w:rsidRPr="59679723" w:rsidR="59679723">
        <w:rPr>
          <w:rFonts w:ascii="Arial" w:hAnsi="Arial" w:eastAsia="Arial" w:cs="Arial"/>
          <w:noProof w:val="0"/>
          <w:color w:val="auto"/>
          <w:sz w:val="24"/>
          <w:szCs w:val="24"/>
          <w:lang w:val="en-US"/>
        </w:rPr>
        <w:t xml:space="preserve">m-7pm this is based collectively around availability of all suppliers and venue but also to engage best with our target market of gin drinkers who enjoy a day drinking experience making the Saturday the better day due to work commitments. Statistics show the popularity demographic of gin drinkers are aged between </w:t>
      </w:r>
      <w:r w:rsidRPr="59679723" w:rsidR="59679723">
        <w:rPr>
          <w:rFonts w:ascii="Arial" w:hAnsi="Arial" w:eastAsia="Arial" w:cs="Arial"/>
          <w:b w:val="0"/>
          <w:bCs w:val="0"/>
          <w:i w:val="0"/>
          <w:iCs w:val="0"/>
          <w:caps w:val="0"/>
          <w:smallCaps w:val="0"/>
          <w:noProof w:val="0"/>
          <w:color w:val="auto"/>
          <w:sz w:val="24"/>
          <w:szCs w:val="24"/>
          <w:lang w:val="en-US"/>
        </w:rPr>
        <w:t xml:space="preserve">25–34 year </w:t>
      </w:r>
      <w:proofErr w:type="spellStart"/>
      <w:r w:rsidRPr="59679723" w:rsidR="59679723">
        <w:rPr>
          <w:rFonts w:ascii="Arial" w:hAnsi="Arial" w:eastAsia="Arial" w:cs="Arial"/>
          <w:b w:val="0"/>
          <w:bCs w:val="0"/>
          <w:i w:val="0"/>
          <w:iCs w:val="0"/>
          <w:caps w:val="0"/>
          <w:smallCaps w:val="0"/>
          <w:noProof w:val="0"/>
          <w:color w:val="auto"/>
          <w:sz w:val="24"/>
          <w:szCs w:val="24"/>
          <w:lang w:val="en-US"/>
        </w:rPr>
        <w:t>olds</w:t>
      </w:r>
      <w:proofErr w:type="spellEnd"/>
      <w:r w:rsidRPr="59679723" w:rsidR="59679723">
        <w:rPr>
          <w:rFonts w:ascii="Arial" w:hAnsi="Arial" w:eastAsia="Arial" w:cs="Arial"/>
          <w:b w:val="0"/>
          <w:bCs w:val="0"/>
          <w:i w:val="0"/>
          <w:iCs w:val="0"/>
          <w:caps w:val="0"/>
          <w:smallCaps w:val="0"/>
          <w:noProof w:val="0"/>
          <w:color w:val="auto"/>
          <w:sz w:val="24"/>
          <w:szCs w:val="24"/>
          <w:lang w:val="en-US"/>
        </w:rPr>
        <w:t xml:space="preserve"> (</w:t>
      </w:r>
      <w:proofErr w:type="spellStart"/>
      <w:r w:rsidRPr="59679723" w:rsidR="59679723">
        <w:rPr>
          <w:rFonts w:ascii="Arial" w:hAnsi="Arial" w:eastAsia="Arial" w:cs="Arial"/>
          <w:b w:val="0"/>
          <w:bCs w:val="0"/>
          <w:i w:val="0"/>
          <w:iCs w:val="0"/>
          <w:caps w:val="0"/>
          <w:smallCaps w:val="0"/>
          <w:noProof w:val="0"/>
          <w:color w:val="auto"/>
          <w:sz w:val="24"/>
          <w:szCs w:val="24"/>
          <w:lang w:val="en-US"/>
        </w:rPr>
        <w:t>Atomik</w:t>
      </w:r>
      <w:proofErr w:type="spellEnd"/>
      <w:r w:rsidRPr="59679723" w:rsidR="59679723">
        <w:rPr>
          <w:rFonts w:ascii="Arial" w:hAnsi="Arial" w:eastAsia="Arial" w:cs="Arial"/>
          <w:b w:val="0"/>
          <w:bCs w:val="0"/>
          <w:i w:val="0"/>
          <w:iCs w:val="0"/>
          <w:caps w:val="0"/>
          <w:smallCaps w:val="0"/>
          <w:noProof w:val="0"/>
          <w:color w:val="auto"/>
          <w:sz w:val="24"/>
          <w:szCs w:val="24"/>
          <w:lang w:val="en-US"/>
        </w:rPr>
        <w:t xml:space="preserve"> Research, 2020) making this the target market but not limited too.</w:t>
      </w:r>
    </w:p>
    <w:p w:rsidR="59679723" w:rsidP="59679723" w:rsidRDefault="59679723" w14:paraId="0A6DA720" w14:textId="484577FC">
      <w:pPr>
        <w:pStyle w:val="Normal"/>
        <w:rPr>
          <w:rFonts w:ascii="Arial" w:hAnsi="Arial" w:eastAsia="Arial" w:cs="Arial"/>
          <w:b w:val="0"/>
          <w:bCs w:val="0"/>
          <w:i w:val="0"/>
          <w:iCs w:val="0"/>
          <w:caps w:val="0"/>
          <w:smallCaps w:val="0"/>
          <w:noProof w:val="0"/>
          <w:color w:val="282828"/>
          <w:sz w:val="24"/>
          <w:szCs w:val="24"/>
          <w:lang w:val="en-US"/>
        </w:rPr>
      </w:pPr>
      <w:r w:rsidRPr="59679723" w:rsidR="59679723">
        <w:rPr>
          <w:rFonts w:ascii="Arial" w:hAnsi="Arial" w:eastAsia="Arial" w:cs="Arial"/>
          <w:noProof w:val="0"/>
          <w:color w:val="000000" w:themeColor="text1" w:themeTint="FF" w:themeShade="FF"/>
          <w:sz w:val="24"/>
          <w:szCs w:val="24"/>
          <w:lang w:val="en-US"/>
        </w:rPr>
        <w:t xml:space="preserve">There was a creative decision </w:t>
      </w:r>
      <w:r w:rsidRPr="59679723" w:rsidR="59679723">
        <w:rPr>
          <w:rFonts w:ascii="Arial" w:hAnsi="Arial" w:eastAsia="Arial" w:cs="Arial"/>
          <w:noProof w:val="0"/>
          <w:color w:val="000000" w:themeColor="text1" w:themeTint="FF" w:themeShade="FF"/>
          <w:sz w:val="24"/>
          <w:szCs w:val="24"/>
          <w:lang w:val="en-US"/>
        </w:rPr>
        <w:t>regarding</w:t>
      </w:r>
      <w:r w:rsidRPr="59679723" w:rsidR="59679723">
        <w:rPr>
          <w:rFonts w:ascii="Arial" w:hAnsi="Arial" w:eastAsia="Arial" w:cs="Arial"/>
          <w:noProof w:val="0"/>
          <w:color w:val="000000" w:themeColor="text1" w:themeTint="FF" w:themeShade="FF"/>
          <w:sz w:val="24"/>
          <w:szCs w:val="24"/>
          <w:lang w:val="en-US"/>
        </w:rPr>
        <w:t xml:space="preserve"> the theme by using the animation film of ‘Alice in Wonderland’ and incorporating this theme to the traditional afternoon tea. By choosing the theme the elements of the event design can be decided to fit around the theme (Bowdin, 2011. p, 493) The purpose of choosing the theme is to elevate the </w:t>
      </w:r>
      <w:r w:rsidRPr="59679723" w:rsidR="59679723">
        <w:rPr>
          <w:rFonts w:ascii="Arial" w:hAnsi="Arial" w:eastAsia="Arial" w:cs="Arial"/>
          <w:noProof w:val="0"/>
          <w:color w:val="000000" w:themeColor="text1" w:themeTint="FF" w:themeShade="FF"/>
          <w:sz w:val="24"/>
          <w:szCs w:val="24"/>
          <w:lang w:val="en-US"/>
        </w:rPr>
        <w:t>attendees'</w:t>
      </w:r>
      <w:r w:rsidRPr="59679723" w:rsidR="59679723">
        <w:rPr>
          <w:rFonts w:ascii="Arial" w:hAnsi="Arial" w:eastAsia="Arial" w:cs="Arial"/>
          <w:noProof w:val="0"/>
          <w:color w:val="000000" w:themeColor="text1" w:themeTint="FF" w:themeShade="FF"/>
          <w:sz w:val="24"/>
          <w:szCs w:val="24"/>
          <w:lang w:val="en-US"/>
        </w:rPr>
        <w:t xml:space="preserve"> experience of the event (Higgins, 2017) and it is </w:t>
      </w:r>
      <w:r w:rsidRPr="59679723" w:rsidR="59679723">
        <w:rPr>
          <w:rFonts w:ascii="Arial" w:hAnsi="Arial" w:eastAsia="Arial" w:cs="Arial"/>
          <w:noProof w:val="0"/>
          <w:color w:val="000000" w:themeColor="text1" w:themeTint="FF" w:themeShade="FF"/>
          <w:sz w:val="24"/>
          <w:szCs w:val="24"/>
          <w:lang w:val="en-US"/>
        </w:rPr>
        <w:t>stated</w:t>
      </w:r>
      <w:r w:rsidRPr="59679723" w:rsidR="59679723">
        <w:rPr>
          <w:rFonts w:ascii="Arial" w:hAnsi="Arial" w:eastAsia="Arial" w:cs="Arial"/>
          <w:noProof w:val="0"/>
          <w:color w:val="000000" w:themeColor="text1" w:themeTint="FF" w:themeShade="FF"/>
          <w:sz w:val="24"/>
          <w:szCs w:val="24"/>
          <w:lang w:val="en-US"/>
        </w:rPr>
        <w:t xml:space="preserve"> by Bowdin updating an existing concept will increase the potential of success for the event (Bowdin, 2011, p.245). </w:t>
      </w:r>
    </w:p>
    <w:p w:rsidR="59679723" w:rsidP="59679723" w:rsidRDefault="59679723" w14:paraId="7B311BDD" w14:textId="22289842">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Aim and Objectives</w:t>
      </w:r>
    </w:p>
    <w:p w:rsidR="59679723" w:rsidP="59679723" w:rsidRDefault="59679723" w14:paraId="01F6611D" w14:textId="294FB923">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The overall aim for the event is create an enjoyable charitable experience raising money for Ty </w:t>
      </w:r>
      <w:proofErr w:type="spellStart"/>
      <w:r w:rsidRPr="59679723" w:rsidR="59679723">
        <w:rPr>
          <w:rFonts w:ascii="Arial" w:hAnsi="Arial" w:eastAsia="Arial" w:cs="Arial"/>
          <w:noProof w:val="0"/>
          <w:color w:val="000000" w:themeColor="text1" w:themeTint="FF" w:themeShade="FF"/>
          <w:sz w:val="24"/>
          <w:szCs w:val="24"/>
          <w:u w:val="none"/>
          <w:lang w:val="en-US"/>
        </w:rPr>
        <w:t>Hafan</w:t>
      </w:r>
      <w:proofErr w:type="spellEnd"/>
      <w:r w:rsidRPr="59679723" w:rsidR="59679723">
        <w:rPr>
          <w:rFonts w:ascii="Arial" w:hAnsi="Arial" w:eastAsia="Arial" w:cs="Arial"/>
          <w:noProof w:val="0"/>
          <w:color w:val="000000" w:themeColor="text1" w:themeTint="FF" w:themeShade="FF"/>
          <w:sz w:val="24"/>
          <w:szCs w:val="24"/>
          <w:u w:val="none"/>
          <w:lang w:val="en-US"/>
        </w:rPr>
        <w:t xml:space="preserve"> being the primary motivator whilst also promoting local businesses. </w:t>
      </w:r>
    </w:p>
    <w:p w:rsidR="59679723" w:rsidP="59679723" w:rsidRDefault="59679723" w14:paraId="63FAFD7A" w14:textId="5983676B">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Carmarthenshire County Council states it is critical to </w:t>
      </w:r>
      <w:r w:rsidRPr="59679723" w:rsidR="59679723">
        <w:rPr>
          <w:rFonts w:ascii="Arial" w:hAnsi="Arial" w:eastAsia="Arial" w:cs="Arial"/>
          <w:noProof w:val="0"/>
          <w:color w:val="000000" w:themeColor="text1" w:themeTint="FF" w:themeShade="FF"/>
          <w:sz w:val="24"/>
          <w:szCs w:val="24"/>
          <w:u w:val="none"/>
          <w:lang w:val="en-US"/>
        </w:rPr>
        <w:t>establish</w:t>
      </w:r>
      <w:r w:rsidRPr="59679723" w:rsidR="59679723">
        <w:rPr>
          <w:rFonts w:ascii="Arial" w:hAnsi="Arial" w:eastAsia="Arial" w:cs="Arial"/>
          <w:noProof w:val="0"/>
          <w:color w:val="000000" w:themeColor="text1" w:themeTint="FF" w:themeShade="FF"/>
          <w:sz w:val="24"/>
          <w:szCs w:val="24"/>
          <w:u w:val="none"/>
          <w:lang w:val="en-US"/>
        </w:rPr>
        <w:t xml:space="preserve"> a clear and defined aim relating to the overall intent of the </w:t>
      </w:r>
      <w:r w:rsidRPr="59679723" w:rsidR="59679723">
        <w:rPr>
          <w:rFonts w:ascii="Arial" w:hAnsi="Arial" w:eastAsia="Arial" w:cs="Arial"/>
          <w:noProof w:val="0"/>
          <w:color w:val="000000" w:themeColor="text1" w:themeTint="FF" w:themeShade="FF"/>
          <w:sz w:val="24"/>
          <w:szCs w:val="24"/>
          <w:u w:val="none"/>
          <w:lang w:val="en-US"/>
        </w:rPr>
        <w:t>event (</w:t>
      </w:r>
      <w:r w:rsidRPr="59679723" w:rsidR="59679723">
        <w:rPr>
          <w:rFonts w:ascii="Arial" w:hAnsi="Arial" w:eastAsia="Arial" w:cs="Arial"/>
          <w:noProof w:val="0"/>
          <w:color w:val="000000" w:themeColor="text1" w:themeTint="FF" w:themeShade="FF"/>
          <w:sz w:val="24"/>
          <w:szCs w:val="24"/>
          <w:u w:val="none"/>
          <w:lang w:val="en-US"/>
        </w:rPr>
        <w:t xml:space="preserve">Carmarthenshire County Council, 2020); therefore, the event </w:t>
      </w:r>
      <w:proofErr w:type="spellStart"/>
      <w:r w:rsidRPr="59679723" w:rsidR="59679723">
        <w:rPr>
          <w:rFonts w:ascii="Arial" w:hAnsi="Arial" w:eastAsia="Arial" w:cs="Arial"/>
          <w:noProof w:val="0"/>
          <w:color w:val="000000" w:themeColor="text1" w:themeTint="FF" w:themeShade="FF"/>
          <w:sz w:val="24"/>
          <w:szCs w:val="24"/>
          <w:u w:val="none"/>
          <w:lang w:val="en-US"/>
        </w:rPr>
        <w:t>organisers</w:t>
      </w:r>
      <w:proofErr w:type="spellEnd"/>
      <w:r w:rsidRPr="59679723" w:rsidR="59679723">
        <w:rPr>
          <w:rFonts w:ascii="Arial" w:hAnsi="Arial" w:eastAsia="Arial" w:cs="Arial"/>
          <w:noProof w:val="0"/>
          <w:color w:val="000000" w:themeColor="text1" w:themeTint="FF" w:themeShade="FF"/>
          <w:sz w:val="24"/>
          <w:szCs w:val="24"/>
          <w:u w:val="none"/>
          <w:lang w:val="en-US"/>
        </w:rPr>
        <w:t xml:space="preserve"> can </w:t>
      </w:r>
      <w:r w:rsidRPr="59679723" w:rsidR="59679723">
        <w:rPr>
          <w:rFonts w:ascii="Arial" w:hAnsi="Arial" w:eastAsia="Arial" w:cs="Arial"/>
          <w:noProof w:val="0"/>
          <w:color w:val="000000" w:themeColor="text1" w:themeTint="FF" w:themeShade="FF"/>
          <w:sz w:val="24"/>
          <w:szCs w:val="24"/>
          <w:u w:val="none"/>
          <w:lang w:val="en-US"/>
        </w:rPr>
        <w:t>establish</w:t>
      </w:r>
      <w:r w:rsidRPr="59679723" w:rsidR="59679723">
        <w:rPr>
          <w:rFonts w:ascii="Arial" w:hAnsi="Arial" w:eastAsia="Arial" w:cs="Arial"/>
          <w:noProof w:val="0"/>
          <w:color w:val="000000" w:themeColor="text1" w:themeTint="FF" w:themeShade="FF"/>
          <w:sz w:val="24"/>
          <w:szCs w:val="24"/>
          <w:u w:val="none"/>
          <w:lang w:val="en-US"/>
        </w:rPr>
        <w:t xml:space="preserve"> specific </w:t>
      </w:r>
      <w:r w:rsidRPr="59679723" w:rsidR="59679723">
        <w:rPr>
          <w:rFonts w:ascii="Arial" w:hAnsi="Arial" w:eastAsia="Arial" w:cs="Arial"/>
          <w:noProof w:val="0"/>
          <w:color w:val="000000" w:themeColor="text1" w:themeTint="FF" w:themeShade="FF"/>
          <w:sz w:val="24"/>
          <w:szCs w:val="24"/>
          <w:u w:val="none"/>
          <w:lang w:val="en-US"/>
        </w:rPr>
        <w:t>objectives</w:t>
      </w:r>
      <w:r w:rsidRPr="59679723" w:rsidR="59679723">
        <w:rPr>
          <w:rFonts w:ascii="Arial" w:hAnsi="Arial" w:eastAsia="Arial" w:cs="Arial"/>
          <w:noProof w:val="0"/>
          <w:color w:val="000000" w:themeColor="text1" w:themeTint="FF" w:themeShade="FF"/>
          <w:sz w:val="24"/>
          <w:szCs w:val="24"/>
          <w:u w:val="none"/>
          <w:lang w:val="en-US"/>
        </w:rPr>
        <w:t xml:space="preserve"> within each </w:t>
      </w:r>
      <w:r w:rsidRPr="59679723" w:rsidR="59679723">
        <w:rPr>
          <w:rFonts w:ascii="Arial" w:hAnsi="Arial" w:eastAsia="Arial" w:cs="Arial"/>
          <w:noProof w:val="0"/>
          <w:color w:val="000000" w:themeColor="text1" w:themeTint="FF" w:themeShade="FF"/>
          <w:sz w:val="24"/>
          <w:szCs w:val="24"/>
          <w:u w:val="none"/>
          <w:lang w:val="en-US"/>
        </w:rPr>
        <w:t>component</w:t>
      </w:r>
      <w:r w:rsidRPr="59679723" w:rsidR="59679723">
        <w:rPr>
          <w:rFonts w:ascii="Arial" w:hAnsi="Arial" w:eastAsia="Arial" w:cs="Arial"/>
          <w:noProof w:val="0"/>
          <w:color w:val="000000" w:themeColor="text1" w:themeTint="FF" w:themeShade="FF"/>
          <w:sz w:val="24"/>
          <w:szCs w:val="24"/>
          <w:u w:val="none"/>
          <w:lang w:val="en-US"/>
        </w:rPr>
        <w:t xml:space="preserve"> of the event planning which can be used as specific and measurable targets and can </w:t>
      </w:r>
      <w:r w:rsidRPr="59679723" w:rsidR="59679723">
        <w:rPr>
          <w:rFonts w:ascii="Arial" w:hAnsi="Arial" w:eastAsia="Arial" w:cs="Arial"/>
          <w:noProof w:val="0"/>
          <w:color w:val="000000" w:themeColor="text1" w:themeTint="FF" w:themeShade="FF"/>
          <w:sz w:val="24"/>
          <w:szCs w:val="24"/>
          <w:u w:val="none"/>
          <w:lang w:val="en-US"/>
        </w:rPr>
        <w:t>assist</w:t>
      </w:r>
      <w:r w:rsidRPr="59679723" w:rsidR="59679723">
        <w:rPr>
          <w:rFonts w:ascii="Arial" w:hAnsi="Arial" w:eastAsia="Arial" w:cs="Arial"/>
          <w:noProof w:val="0"/>
          <w:color w:val="000000" w:themeColor="text1" w:themeTint="FF" w:themeShade="FF"/>
          <w:sz w:val="24"/>
          <w:szCs w:val="24"/>
          <w:u w:val="none"/>
          <w:lang w:val="en-US"/>
        </w:rPr>
        <w:t xml:space="preserve"> with the overall evaluation of the event planning such as:</w:t>
      </w:r>
    </w:p>
    <w:p w:rsidR="59679723" w:rsidP="59679723" w:rsidRDefault="59679723" w14:paraId="041A3574" w14:textId="64A735AC">
      <w:pPr>
        <w:pStyle w:val="ListParagraph"/>
        <w:numPr>
          <w:ilvl w:val="0"/>
          <w:numId w:val="2"/>
        </w:numPr>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Financial planning</w:t>
      </w:r>
    </w:p>
    <w:p w:rsidR="59679723" w:rsidP="59679723" w:rsidRDefault="59679723" w14:paraId="7EBD30A7" w14:textId="7AD4FC49">
      <w:pPr>
        <w:pStyle w:val="ListParagraph"/>
        <w:numPr>
          <w:ilvl w:val="0"/>
          <w:numId w:val="2"/>
        </w:numPr>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Marketing </w:t>
      </w:r>
    </w:p>
    <w:p w:rsidR="59679723" w:rsidP="59679723" w:rsidRDefault="59679723" w14:paraId="09A31666" w14:textId="02AECEC8">
      <w:pPr>
        <w:pStyle w:val="ListParagraph"/>
        <w:numPr>
          <w:ilvl w:val="0"/>
          <w:numId w:val="2"/>
        </w:numPr>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Event Design</w:t>
      </w:r>
    </w:p>
    <w:p w:rsidR="59679723" w:rsidP="59679723" w:rsidRDefault="59679723" w14:paraId="5D970D93" w14:textId="5A03BA56">
      <w:pPr>
        <w:pStyle w:val="ListParagraph"/>
        <w:numPr>
          <w:ilvl w:val="0"/>
          <w:numId w:val="2"/>
        </w:numPr>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Engagement with suppliers</w:t>
      </w:r>
    </w:p>
    <w:p w:rsidR="59679723" w:rsidP="59679723" w:rsidRDefault="59679723" w14:paraId="53E7D5FF" w14:textId="37DF870E">
      <w:pPr>
        <w:pStyle w:val="ListParagraph"/>
        <w:numPr>
          <w:ilvl w:val="0"/>
          <w:numId w:val="2"/>
        </w:numPr>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Human Resources </w:t>
      </w:r>
    </w:p>
    <w:p w:rsidR="59679723" w:rsidP="59679723" w:rsidRDefault="59679723" w14:paraId="4F74DCF6" w14:textId="68DC02B6">
      <w:pPr>
        <w:pStyle w:val="ListParagraph"/>
        <w:numPr>
          <w:ilvl w:val="0"/>
          <w:numId w:val="2"/>
        </w:numPr>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Risk </w:t>
      </w:r>
      <w:proofErr w:type="spellStart"/>
      <w:r w:rsidRPr="59679723" w:rsidR="59679723">
        <w:rPr>
          <w:rFonts w:ascii="Arial" w:hAnsi="Arial" w:eastAsia="Arial" w:cs="Arial"/>
          <w:noProof w:val="0"/>
          <w:color w:val="000000" w:themeColor="text1" w:themeTint="FF" w:themeShade="FF"/>
          <w:sz w:val="24"/>
          <w:szCs w:val="24"/>
          <w:u w:val="none"/>
          <w:lang w:val="en-US"/>
        </w:rPr>
        <w:t>Assesments</w:t>
      </w:r>
      <w:proofErr w:type="spellEnd"/>
      <w:r w:rsidRPr="59679723" w:rsidR="59679723">
        <w:rPr>
          <w:rFonts w:ascii="Arial" w:hAnsi="Arial" w:eastAsia="Arial" w:cs="Arial"/>
          <w:noProof w:val="0"/>
          <w:color w:val="000000" w:themeColor="text1" w:themeTint="FF" w:themeShade="FF"/>
          <w:sz w:val="24"/>
          <w:szCs w:val="24"/>
          <w:u w:val="none"/>
          <w:lang w:val="en-US"/>
        </w:rPr>
        <w:t xml:space="preserve"> </w:t>
      </w:r>
    </w:p>
    <w:p w:rsidR="59679723" w:rsidP="59679723" w:rsidRDefault="59679723" w14:paraId="004C1176" w14:textId="32AFBD76">
      <w:pPr>
        <w:pStyle w:val="Normal"/>
        <w:rPr>
          <w:rFonts w:ascii="Arial" w:hAnsi="Arial" w:eastAsia="Arial" w:cs="Arial"/>
          <w:noProof w:val="0"/>
          <w:color w:val="000000" w:themeColor="text1" w:themeTint="FF" w:themeShade="FF"/>
          <w:sz w:val="24"/>
          <w:szCs w:val="24"/>
          <w:u w:val="none"/>
          <w:lang w:val="en-US"/>
        </w:rPr>
      </w:pPr>
    </w:p>
    <w:p w:rsidR="59679723" w:rsidP="59679723" w:rsidRDefault="59679723" w14:paraId="7171D725" w14:textId="42D4C33C">
      <w:pPr>
        <w:pStyle w:val="Normal"/>
        <w:jc w:val="righ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 (Carmarthenshire County Council, 2020) </w:t>
      </w:r>
    </w:p>
    <w:p w:rsidR="59679723" w:rsidP="59679723" w:rsidRDefault="59679723" w14:paraId="3FB66831" w14:textId="12E36A98">
      <w:pPr>
        <w:pStyle w:val="Normal"/>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‘Afternoon G’N’Tea’ smart table of </w:t>
      </w:r>
      <w:r w:rsidRPr="59679723" w:rsidR="59679723">
        <w:rPr>
          <w:rFonts w:ascii="Arial" w:hAnsi="Arial" w:eastAsia="Arial" w:cs="Arial"/>
          <w:noProof w:val="0"/>
          <w:color w:val="000000" w:themeColor="text1" w:themeTint="FF" w:themeShade="FF"/>
          <w:sz w:val="24"/>
          <w:szCs w:val="24"/>
          <w:u w:val="none"/>
          <w:lang w:val="en-US"/>
        </w:rPr>
        <w:t>objectives</w:t>
      </w:r>
      <w:r w:rsidRPr="59679723" w:rsidR="59679723">
        <w:rPr>
          <w:rFonts w:ascii="Arial" w:hAnsi="Arial" w:eastAsia="Arial" w:cs="Arial"/>
          <w:noProof w:val="0"/>
          <w:color w:val="000000" w:themeColor="text1" w:themeTint="FF" w:themeShade="FF"/>
          <w:sz w:val="24"/>
          <w:szCs w:val="24"/>
          <w:u w:val="none"/>
          <w:lang w:val="en-US"/>
        </w:rPr>
        <w:t xml:space="preserve"> can be found in appendix A.</w:t>
      </w:r>
    </w:p>
    <w:p w:rsidR="59679723" w:rsidP="59679723" w:rsidRDefault="59679723" w14:paraId="67C4EA34" w14:textId="27CB53D2">
      <w:pPr>
        <w:pStyle w:val="Normal"/>
        <w:rPr>
          <w:rFonts w:ascii="Arial" w:hAnsi="Arial" w:eastAsia="Arial" w:cs="Arial"/>
          <w:noProof w:val="0"/>
          <w:color w:val="000000" w:themeColor="text1" w:themeTint="FF" w:themeShade="FF"/>
          <w:sz w:val="24"/>
          <w:szCs w:val="24"/>
          <w:lang w:val="en-US"/>
        </w:rPr>
      </w:pPr>
    </w:p>
    <w:p w:rsidR="59679723" w:rsidP="59679723" w:rsidRDefault="59679723" w14:paraId="5C7C7164" w14:textId="07CE1ACD">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 xml:space="preserve">Event Planning </w:t>
      </w:r>
    </w:p>
    <w:p w:rsidR="59679723" w:rsidP="59679723" w:rsidRDefault="59679723" w14:paraId="4A3C1990" w14:textId="31C8BFA1">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Another essential point after conceptualizing the event is to plan, manage and execute the tasks within each department to successfully stage the event (Carter, 2007). </w:t>
      </w:r>
    </w:p>
    <w:p w:rsidR="59679723" w:rsidP="59679723" w:rsidRDefault="59679723" w14:paraId="20384B8E" w14:textId="6018859C">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This can be done through creating a work breakdown structure (WBS) </w:t>
      </w:r>
      <w:r w:rsidRPr="59679723" w:rsidR="59679723">
        <w:rPr>
          <w:rFonts w:ascii="Arial" w:hAnsi="Arial" w:eastAsia="Arial" w:cs="Arial"/>
          <w:noProof w:val="0"/>
          <w:color w:val="000000" w:themeColor="text1" w:themeTint="FF" w:themeShade="FF"/>
          <w:sz w:val="24"/>
          <w:szCs w:val="24"/>
          <w:u w:val="none"/>
          <w:lang w:val="en-US"/>
        </w:rPr>
        <w:t>whilst also knowing the scope of the event, which defined by Bowdin et al as:</w:t>
      </w:r>
    </w:p>
    <w:p w:rsidR="59679723" w:rsidP="59679723" w:rsidRDefault="59679723" w14:paraId="3EDDA66C" w14:textId="42824AB5">
      <w:pPr>
        <w:pStyle w:val="Normal"/>
        <w:jc w:val="center"/>
        <w:rPr>
          <w:rFonts w:ascii="Arial" w:hAnsi="Arial" w:eastAsia="Arial" w:cs="Arial"/>
          <w:b w:val="1"/>
          <w:bCs w:val="1"/>
          <w:noProof w:val="0"/>
          <w:color w:val="000000" w:themeColor="text1" w:themeTint="FF" w:themeShade="FF"/>
          <w:sz w:val="24"/>
          <w:szCs w:val="24"/>
          <w:u w:val="none"/>
          <w:lang w:val="en-US"/>
        </w:rPr>
      </w:pPr>
      <w:r w:rsidRPr="59679723" w:rsidR="59679723">
        <w:rPr>
          <w:rFonts w:ascii="Arial" w:hAnsi="Arial" w:eastAsia="Arial" w:cs="Arial"/>
          <w:b w:val="1"/>
          <w:bCs w:val="1"/>
          <w:noProof w:val="0"/>
          <w:color w:val="000000" w:themeColor="text1" w:themeTint="FF" w:themeShade="FF"/>
          <w:sz w:val="24"/>
          <w:szCs w:val="24"/>
          <w:u w:val="none"/>
          <w:lang w:val="en-US"/>
        </w:rPr>
        <w:t xml:space="preserve">“Captures the work necessary to deliver the event, as well as what is going on at the event” </w:t>
      </w:r>
    </w:p>
    <w:p w:rsidR="59679723" w:rsidP="59679723" w:rsidRDefault="59679723" w14:paraId="73CA0660" w14:textId="6D9748BD">
      <w:pPr>
        <w:pStyle w:val="Normal"/>
        <w:jc w:val="righ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(Bowdin et al, 2011, p.269)</w:t>
      </w:r>
    </w:p>
    <w:p w:rsidR="59679723" w:rsidP="59679723" w:rsidRDefault="59679723" w14:paraId="485B8306" w14:textId="418AAAC9">
      <w:pPr>
        <w:pStyle w:val="Normal"/>
        <w:jc w:val="right"/>
        <w:rPr>
          <w:rFonts w:ascii="Arial" w:hAnsi="Arial" w:eastAsia="Arial" w:cs="Arial"/>
          <w:noProof w:val="0"/>
          <w:color w:val="000000" w:themeColor="text1" w:themeTint="FF" w:themeShade="FF"/>
          <w:sz w:val="24"/>
          <w:szCs w:val="24"/>
          <w:u w:val="none"/>
          <w:lang w:val="en-US"/>
        </w:rPr>
      </w:pPr>
    </w:p>
    <w:p w:rsidR="59679723" w:rsidP="59679723" w:rsidRDefault="59679723" w14:paraId="13A1E6F5" w14:textId="4F29D24B">
      <w:pPr>
        <w:pStyle w:val="Normal"/>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A WBS is a visual display of the jobs needed from all departments which can communicate to all event </w:t>
      </w:r>
      <w:proofErr w:type="spellStart"/>
      <w:r w:rsidRPr="59679723" w:rsidR="59679723">
        <w:rPr>
          <w:rFonts w:ascii="Arial" w:hAnsi="Arial" w:eastAsia="Arial" w:cs="Arial"/>
          <w:noProof w:val="0"/>
          <w:color w:val="000000" w:themeColor="text1" w:themeTint="FF" w:themeShade="FF"/>
          <w:sz w:val="24"/>
          <w:szCs w:val="24"/>
          <w:u w:val="none"/>
          <w:lang w:val="en-US"/>
        </w:rPr>
        <w:t>organisers</w:t>
      </w:r>
      <w:proofErr w:type="spellEnd"/>
      <w:r w:rsidRPr="59679723" w:rsidR="59679723">
        <w:rPr>
          <w:rFonts w:ascii="Arial" w:hAnsi="Arial" w:eastAsia="Arial" w:cs="Arial"/>
          <w:noProof w:val="0"/>
          <w:color w:val="000000" w:themeColor="text1" w:themeTint="FF" w:themeShade="FF"/>
          <w:sz w:val="24"/>
          <w:szCs w:val="24"/>
          <w:u w:val="none"/>
          <w:lang w:val="en-US"/>
        </w:rPr>
        <w:t xml:space="preserve"> the scope of work needed to successfully plan, </w:t>
      </w:r>
      <w:r w:rsidRPr="59679723" w:rsidR="59679723">
        <w:rPr>
          <w:rFonts w:ascii="Arial" w:hAnsi="Arial" w:eastAsia="Arial" w:cs="Arial"/>
          <w:noProof w:val="0"/>
          <w:color w:val="000000" w:themeColor="text1" w:themeTint="FF" w:themeShade="FF"/>
          <w:sz w:val="24"/>
          <w:szCs w:val="24"/>
          <w:u w:val="none"/>
          <w:lang w:val="en-US"/>
        </w:rPr>
        <w:t>manage,</w:t>
      </w:r>
      <w:r w:rsidRPr="59679723" w:rsidR="59679723">
        <w:rPr>
          <w:rFonts w:ascii="Arial" w:hAnsi="Arial" w:eastAsia="Arial" w:cs="Arial"/>
          <w:noProof w:val="0"/>
          <w:color w:val="000000" w:themeColor="text1" w:themeTint="FF" w:themeShade="FF"/>
          <w:sz w:val="24"/>
          <w:szCs w:val="24"/>
          <w:u w:val="none"/>
          <w:lang w:val="en-US"/>
        </w:rPr>
        <w:t xml:space="preserve"> and perform the tasks. (Bowdin et al, 2011, p.271). The WBS can be </w:t>
      </w:r>
      <w:r w:rsidRPr="59679723" w:rsidR="59679723">
        <w:rPr>
          <w:rFonts w:ascii="Arial" w:hAnsi="Arial" w:eastAsia="Arial" w:cs="Arial"/>
          <w:noProof w:val="0"/>
          <w:color w:val="000000" w:themeColor="text1" w:themeTint="FF" w:themeShade="FF"/>
          <w:sz w:val="24"/>
          <w:szCs w:val="24"/>
          <w:u w:val="none"/>
          <w:lang w:val="en-US"/>
        </w:rPr>
        <w:t>reviewed,</w:t>
      </w:r>
      <w:r w:rsidRPr="59679723" w:rsidR="59679723">
        <w:rPr>
          <w:rFonts w:ascii="Arial" w:hAnsi="Arial" w:eastAsia="Arial" w:cs="Arial"/>
          <w:noProof w:val="0"/>
          <w:color w:val="000000" w:themeColor="text1" w:themeTint="FF" w:themeShade="FF"/>
          <w:sz w:val="24"/>
          <w:szCs w:val="24"/>
          <w:u w:val="none"/>
          <w:lang w:val="en-US"/>
        </w:rPr>
        <w:t xml:space="preserve"> and decisions can be made that could </w:t>
      </w:r>
      <w:r w:rsidRPr="59679723" w:rsidR="59679723">
        <w:rPr>
          <w:rFonts w:ascii="Arial" w:hAnsi="Arial" w:eastAsia="Arial" w:cs="Arial"/>
          <w:noProof w:val="0"/>
          <w:color w:val="000000" w:themeColor="text1" w:themeTint="FF" w:themeShade="FF"/>
          <w:sz w:val="24"/>
          <w:szCs w:val="24"/>
          <w:u w:val="none"/>
          <w:lang w:val="en-US"/>
        </w:rPr>
        <w:t>possibly benefit</w:t>
      </w:r>
      <w:r w:rsidRPr="59679723" w:rsidR="59679723">
        <w:rPr>
          <w:rFonts w:ascii="Arial" w:hAnsi="Arial" w:eastAsia="Arial" w:cs="Arial"/>
          <w:noProof w:val="0"/>
          <w:color w:val="000000" w:themeColor="text1" w:themeTint="FF" w:themeShade="FF"/>
          <w:sz w:val="24"/>
          <w:szCs w:val="24"/>
          <w:u w:val="none"/>
          <w:lang w:val="en-US"/>
        </w:rPr>
        <w:t xml:space="preserve"> by combining different departments, for example ‘Afternoon G’N’Tea’ originally discussed a range of caters, it was then founded that caterers could be brought into the venue with theme of ‘Alice in Wonderland’ being incorporated into the food. </w:t>
      </w:r>
    </w:p>
    <w:p w:rsidR="59679723" w:rsidP="59679723" w:rsidRDefault="59679723" w14:paraId="46E930BB" w14:textId="382F35DB">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To ensure tasks are meeting deadlines ‘Afternoon G’N’Tea’ coordinated roles for the delegated tasks after each meeting and created minutes to ensure clear communication was being reached to all departments of the responsibilities within each activity, conversely Mullins states problems can </w:t>
      </w:r>
      <w:proofErr w:type="spellStart"/>
      <w:r w:rsidRPr="59679723" w:rsidR="59679723">
        <w:rPr>
          <w:rFonts w:ascii="Arial" w:hAnsi="Arial" w:eastAsia="Arial" w:cs="Arial"/>
          <w:noProof w:val="0"/>
          <w:color w:val="000000" w:themeColor="text1" w:themeTint="FF" w:themeShade="FF"/>
          <w:sz w:val="24"/>
          <w:szCs w:val="24"/>
          <w:u w:val="none"/>
          <w:lang w:val="en-US"/>
        </w:rPr>
        <w:t>arrise</w:t>
      </w:r>
      <w:proofErr w:type="spellEnd"/>
      <w:r w:rsidRPr="59679723" w:rsidR="59679723">
        <w:rPr>
          <w:rFonts w:ascii="Arial" w:hAnsi="Arial" w:eastAsia="Arial" w:cs="Arial"/>
          <w:noProof w:val="0"/>
          <w:color w:val="000000" w:themeColor="text1" w:themeTint="FF" w:themeShade="FF"/>
          <w:sz w:val="24"/>
          <w:szCs w:val="24"/>
          <w:u w:val="none"/>
          <w:lang w:val="en-US"/>
        </w:rPr>
        <w:t xml:space="preserve"> within communications amongst a larger group (Mullins, 2019, p.302). By managing and delegating tasks to smaller assigned groups they </w:t>
      </w:r>
      <w:r w:rsidRPr="59679723" w:rsidR="59679723">
        <w:rPr>
          <w:rFonts w:ascii="Arial" w:hAnsi="Arial" w:eastAsia="Arial" w:cs="Arial"/>
          <w:noProof w:val="0"/>
          <w:color w:val="000000" w:themeColor="text1" w:themeTint="FF" w:themeShade="FF"/>
          <w:sz w:val="24"/>
          <w:szCs w:val="24"/>
          <w:u w:val="none"/>
          <w:lang w:val="en-US"/>
        </w:rPr>
        <w:t>can</w:t>
      </w:r>
      <w:r w:rsidRPr="59679723" w:rsidR="59679723">
        <w:rPr>
          <w:rFonts w:ascii="Arial" w:hAnsi="Arial" w:eastAsia="Arial" w:cs="Arial"/>
          <w:noProof w:val="0"/>
          <w:color w:val="000000" w:themeColor="text1" w:themeTint="FF" w:themeShade="FF"/>
          <w:sz w:val="24"/>
          <w:szCs w:val="24"/>
          <w:u w:val="none"/>
          <w:lang w:val="en-US"/>
        </w:rPr>
        <w:t xml:space="preserve"> control and meet the deadlines of activities within their areas of </w:t>
      </w:r>
      <w:proofErr w:type="spellStart"/>
      <w:r w:rsidRPr="59679723" w:rsidR="59679723">
        <w:rPr>
          <w:rFonts w:ascii="Arial" w:hAnsi="Arial" w:eastAsia="Arial" w:cs="Arial"/>
          <w:noProof w:val="0"/>
          <w:color w:val="000000" w:themeColor="text1" w:themeTint="FF" w:themeShade="FF"/>
          <w:sz w:val="24"/>
          <w:szCs w:val="24"/>
          <w:u w:val="none"/>
          <w:lang w:val="en-US"/>
        </w:rPr>
        <w:t>specialisation</w:t>
      </w:r>
      <w:proofErr w:type="spellEnd"/>
      <w:r w:rsidRPr="59679723" w:rsidR="59679723">
        <w:rPr>
          <w:rFonts w:ascii="Arial" w:hAnsi="Arial" w:eastAsia="Arial" w:cs="Arial"/>
          <w:noProof w:val="0"/>
          <w:color w:val="000000" w:themeColor="text1" w:themeTint="FF" w:themeShade="FF"/>
          <w:sz w:val="24"/>
          <w:szCs w:val="24"/>
          <w:u w:val="none"/>
          <w:lang w:val="en-US"/>
        </w:rPr>
        <w:t xml:space="preserve"> which is suggested by Bowdin et al to limit the problems (Bowdin et al, 2011, p.279). </w:t>
      </w:r>
    </w:p>
    <w:p w:rsidR="59679723" w:rsidP="59679723" w:rsidRDefault="59679723" w14:paraId="406BED37" w14:textId="79EDD62D">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‘Afternoon G’N’Tea’ assigned one person as event coordinator, they were able to oversee the different departments to ensure each group is meeting deadlines and communicating across the departments to relieve pressures and implement plans when communicational issues arise (Bowdin et al, 2011, p.279).</w:t>
      </w:r>
    </w:p>
    <w:p w:rsidR="59679723" w:rsidP="59679723" w:rsidRDefault="59679723" w14:paraId="3ADF4174" w14:textId="2E3513F7">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‘Afternoon G’N’Tea’ </w:t>
      </w:r>
      <w:proofErr w:type="spellStart"/>
      <w:r w:rsidRPr="59679723" w:rsidR="59679723">
        <w:rPr>
          <w:rFonts w:ascii="Arial" w:hAnsi="Arial" w:eastAsia="Arial" w:cs="Arial"/>
          <w:noProof w:val="0"/>
          <w:color w:val="000000" w:themeColor="text1" w:themeTint="FF" w:themeShade="FF"/>
          <w:sz w:val="24"/>
          <w:szCs w:val="24"/>
          <w:u w:val="none"/>
          <w:lang w:val="en-US"/>
        </w:rPr>
        <w:t>organised</w:t>
      </w:r>
      <w:proofErr w:type="spellEnd"/>
      <w:r w:rsidRPr="59679723" w:rsidR="59679723">
        <w:rPr>
          <w:rFonts w:ascii="Arial" w:hAnsi="Arial" w:eastAsia="Arial" w:cs="Arial"/>
          <w:noProof w:val="0"/>
          <w:color w:val="000000" w:themeColor="text1" w:themeTint="FF" w:themeShade="FF"/>
          <w:sz w:val="24"/>
          <w:szCs w:val="24"/>
          <w:u w:val="none"/>
          <w:lang w:val="en-US"/>
        </w:rPr>
        <w:t xml:space="preserve"> the tasks onto a GANTT chart, this enables each department to view their delegated tasks against a timeline whilst overseeing if their deadlines are being met (Gantt, 2022). By using the chart this gives control to the formal structure of the </w:t>
      </w:r>
      <w:proofErr w:type="spellStart"/>
      <w:r w:rsidRPr="59679723" w:rsidR="59679723">
        <w:rPr>
          <w:rFonts w:ascii="Arial" w:hAnsi="Arial" w:eastAsia="Arial" w:cs="Arial"/>
          <w:noProof w:val="0"/>
          <w:color w:val="000000" w:themeColor="text1" w:themeTint="FF" w:themeShade="FF"/>
          <w:sz w:val="24"/>
          <w:szCs w:val="24"/>
          <w:u w:val="none"/>
          <w:lang w:val="en-US"/>
        </w:rPr>
        <w:t>organisation</w:t>
      </w:r>
      <w:proofErr w:type="spellEnd"/>
      <w:r w:rsidRPr="59679723" w:rsidR="59679723">
        <w:rPr>
          <w:rFonts w:ascii="Arial" w:hAnsi="Arial" w:eastAsia="Arial" w:cs="Arial"/>
          <w:noProof w:val="0"/>
          <w:color w:val="000000" w:themeColor="text1" w:themeTint="FF" w:themeShade="FF"/>
          <w:sz w:val="24"/>
          <w:szCs w:val="24"/>
          <w:u w:val="none"/>
          <w:lang w:val="en-US"/>
        </w:rPr>
        <w:t xml:space="preserve"> whilst all departments </w:t>
      </w:r>
      <w:r w:rsidRPr="59679723" w:rsidR="59679723">
        <w:rPr>
          <w:rFonts w:ascii="Arial" w:hAnsi="Arial" w:eastAsia="Arial" w:cs="Arial"/>
          <w:noProof w:val="0"/>
          <w:color w:val="000000" w:themeColor="text1" w:themeTint="FF" w:themeShade="FF"/>
          <w:sz w:val="24"/>
          <w:szCs w:val="24"/>
          <w:u w:val="none"/>
          <w:lang w:val="en-US"/>
        </w:rPr>
        <w:t>know</w:t>
      </w:r>
      <w:r w:rsidRPr="59679723" w:rsidR="59679723">
        <w:rPr>
          <w:rFonts w:ascii="Arial" w:hAnsi="Arial" w:eastAsia="Arial" w:cs="Arial"/>
          <w:noProof w:val="0"/>
          <w:color w:val="000000" w:themeColor="text1" w:themeTint="FF" w:themeShade="FF"/>
          <w:sz w:val="24"/>
          <w:szCs w:val="24"/>
          <w:u w:val="none"/>
          <w:lang w:val="en-US"/>
        </w:rPr>
        <w:t xml:space="preserve"> of </w:t>
      </w:r>
      <w:r w:rsidRPr="59679723" w:rsidR="59679723">
        <w:rPr>
          <w:rFonts w:ascii="Arial" w:hAnsi="Arial" w:eastAsia="Arial" w:cs="Arial"/>
          <w:noProof w:val="0"/>
          <w:color w:val="000000" w:themeColor="text1" w:themeTint="FF" w:themeShade="FF"/>
          <w:sz w:val="24"/>
          <w:szCs w:val="24"/>
          <w:u w:val="none"/>
          <w:lang w:val="en-US"/>
        </w:rPr>
        <w:t>their</w:t>
      </w:r>
      <w:r w:rsidRPr="59679723" w:rsidR="59679723">
        <w:rPr>
          <w:rFonts w:ascii="Arial" w:hAnsi="Arial" w:eastAsia="Arial" w:cs="Arial"/>
          <w:noProof w:val="0"/>
          <w:color w:val="000000" w:themeColor="text1" w:themeTint="FF" w:themeShade="FF"/>
          <w:sz w:val="24"/>
          <w:szCs w:val="24"/>
          <w:u w:val="none"/>
          <w:lang w:val="en-US"/>
        </w:rPr>
        <w:t xml:space="preserve"> fundamental duties (Mullins, 2019, p.7). </w:t>
      </w:r>
    </w:p>
    <w:p w:rsidR="59679723" w:rsidP="59679723" w:rsidRDefault="59679723" w14:paraId="0597EB72" w14:textId="0573BE3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noProof w:val="0"/>
          <w:color w:val="000000" w:themeColor="text1" w:themeTint="FF" w:themeShade="FF"/>
          <w:sz w:val="24"/>
          <w:szCs w:val="24"/>
          <w:u w:val="none"/>
          <w:lang w:val="en-US"/>
        </w:rPr>
        <w:t>Bowdin states clients of events, in this case being ‘Harbour Lights Gin,’ ‘Food by Sean’ and ‘Gin ne Sais quoi,’ are at risk to wait until the event happens to see whether it is successful or not. By producing the GANTT chart the clients can have “an idea of how tasks are going” (Bowdin et al, 2011, p.280)</w:t>
      </w:r>
      <w:r w:rsidRPr="59679723" w:rsidR="59679723">
        <w:rPr>
          <w:rFonts w:ascii="Arial" w:hAnsi="Arial" w:eastAsia="Arial" w:cs="Arial"/>
          <w:noProof w:val="0"/>
          <w:color w:val="000000" w:themeColor="text1" w:themeTint="FF" w:themeShade="FF"/>
          <w:sz w:val="24"/>
          <w:szCs w:val="24"/>
          <w:u w:val="none"/>
          <w:lang w:val="en-US"/>
        </w:rPr>
        <w:t xml:space="preserve">. </w:t>
      </w:r>
      <w:r w:rsidRPr="59679723" w:rsidR="59679723">
        <w:rPr>
          <w:rFonts w:ascii="Arial" w:hAnsi="Arial" w:eastAsia="Arial" w:cs="Arial"/>
          <w:noProof w:val="0"/>
          <w:color w:val="000000" w:themeColor="text1" w:themeTint="FF" w:themeShade="FF"/>
          <w:sz w:val="24"/>
          <w:szCs w:val="24"/>
          <w:u w:val="none"/>
          <w:lang w:val="en-US"/>
        </w:rPr>
        <w:t>See appendix B for Afternoon G’N’Tea GANNT Chart.</w:t>
      </w:r>
    </w:p>
    <w:p w:rsidR="59679723" w:rsidP="59679723" w:rsidRDefault="59679723" w14:paraId="006A9A4A" w14:textId="3339BDD3">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Market Research</w:t>
      </w:r>
    </w:p>
    <w:p w:rsidR="59679723" w:rsidP="59679723" w:rsidRDefault="59679723" w14:paraId="36FD2FE3" w14:textId="76764E98">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none"/>
          <w:lang w:val="en-US"/>
        </w:rPr>
        <w:t xml:space="preserve">Additionally, due to the community event being a smaller scale event, event marketing plays a core role in gathering attendees (Jackson, 2013, p.5). One of the key components of creating a ‘Gin’ afternoon tea, the event </w:t>
      </w:r>
      <w:proofErr w:type="spellStart"/>
      <w:r w:rsidRPr="59679723" w:rsidR="59679723">
        <w:rPr>
          <w:rFonts w:ascii="Arial" w:hAnsi="Arial" w:eastAsia="Arial" w:cs="Arial"/>
          <w:noProof w:val="0"/>
          <w:color w:val="000000" w:themeColor="text1" w:themeTint="FF" w:themeShade="FF"/>
          <w:sz w:val="24"/>
          <w:szCs w:val="24"/>
          <w:u w:val="none"/>
          <w:lang w:val="en-US"/>
        </w:rPr>
        <w:t>organisers</w:t>
      </w:r>
      <w:proofErr w:type="spellEnd"/>
      <w:r w:rsidRPr="59679723" w:rsidR="59679723">
        <w:rPr>
          <w:rFonts w:ascii="Arial" w:hAnsi="Arial" w:eastAsia="Arial" w:cs="Arial"/>
          <w:noProof w:val="0"/>
          <w:color w:val="000000" w:themeColor="text1" w:themeTint="FF" w:themeShade="FF"/>
          <w:sz w:val="24"/>
          <w:szCs w:val="24"/>
          <w:u w:val="none"/>
          <w:lang w:val="en-US"/>
        </w:rPr>
        <w:t xml:space="preserve"> conducted a quantitative survey to collect the data and </w:t>
      </w:r>
      <w:proofErr w:type="spellStart"/>
      <w:r w:rsidRPr="59679723" w:rsidR="59679723">
        <w:rPr>
          <w:rFonts w:ascii="Arial" w:hAnsi="Arial" w:eastAsia="Arial" w:cs="Arial"/>
          <w:noProof w:val="0"/>
          <w:color w:val="000000" w:themeColor="text1" w:themeTint="FF" w:themeShade="FF"/>
          <w:sz w:val="24"/>
          <w:szCs w:val="24"/>
          <w:u w:val="none"/>
          <w:lang w:val="en-US"/>
        </w:rPr>
        <w:t>utilise</w:t>
      </w:r>
      <w:proofErr w:type="spellEnd"/>
      <w:r w:rsidRPr="59679723" w:rsidR="59679723">
        <w:rPr>
          <w:rFonts w:ascii="Arial" w:hAnsi="Arial" w:eastAsia="Arial" w:cs="Arial"/>
          <w:noProof w:val="0"/>
          <w:color w:val="000000" w:themeColor="text1" w:themeTint="FF" w:themeShade="FF"/>
          <w:sz w:val="24"/>
          <w:szCs w:val="24"/>
          <w:u w:val="none"/>
          <w:lang w:val="en-US"/>
        </w:rPr>
        <w:t xml:space="preserve"> in the marketing decisions based around the event, the results showed 91.86% of females answered drank gin, with majority ranging between the ages </w:t>
      </w:r>
      <w:r w:rsidRPr="59679723" w:rsidR="59679723">
        <w:rPr>
          <w:rFonts w:ascii="Arial" w:hAnsi="Arial" w:eastAsia="Arial" w:cs="Arial"/>
          <w:noProof w:val="0"/>
          <w:color w:val="000000" w:themeColor="text1" w:themeTint="FF" w:themeShade="FF"/>
          <w:sz w:val="24"/>
          <w:szCs w:val="24"/>
          <w:u w:val="none"/>
          <w:lang w:val="en-US"/>
        </w:rPr>
        <w:t>of 18</w:t>
      </w:r>
      <w:r w:rsidRPr="59679723" w:rsidR="59679723">
        <w:rPr>
          <w:rFonts w:ascii="Arial" w:hAnsi="Arial" w:eastAsia="Arial" w:cs="Arial"/>
          <w:noProof w:val="0"/>
          <w:color w:val="000000" w:themeColor="text1" w:themeTint="FF" w:themeShade="FF"/>
          <w:sz w:val="24"/>
          <w:szCs w:val="24"/>
          <w:u w:val="none"/>
          <w:lang w:val="en-US"/>
        </w:rPr>
        <w:t>-35 making this one of the highest demographics of our target audience.</w:t>
      </w:r>
    </w:p>
    <w:p w:rsidR="59679723" w:rsidP="59679723" w:rsidRDefault="59679723" w14:paraId="627B668A" w14:textId="3D669D9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noProof w:val="0"/>
          <w:color w:val="000000" w:themeColor="text1" w:themeTint="FF" w:themeShade="FF"/>
          <w:sz w:val="24"/>
          <w:szCs w:val="24"/>
          <w:u w:val="none"/>
          <w:lang w:val="en-US"/>
        </w:rPr>
        <w:t xml:space="preserve">By doing market research it gives insight into the attendees' motivations and satisfactions which can be applied to the decisions made within pricing, </w:t>
      </w:r>
      <w:r w:rsidRPr="59679723" w:rsidR="59679723">
        <w:rPr>
          <w:rFonts w:ascii="Arial" w:hAnsi="Arial" w:eastAsia="Arial" w:cs="Arial"/>
          <w:noProof w:val="0"/>
          <w:color w:val="000000" w:themeColor="text1" w:themeTint="FF" w:themeShade="FF"/>
          <w:sz w:val="24"/>
          <w:szCs w:val="24"/>
          <w:u w:val="none"/>
          <w:lang w:val="en-US"/>
        </w:rPr>
        <w:t>product,</w:t>
      </w:r>
      <w:r w:rsidRPr="59679723" w:rsidR="59679723">
        <w:rPr>
          <w:rFonts w:ascii="Arial" w:hAnsi="Arial" w:eastAsia="Arial" w:cs="Arial"/>
          <w:noProof w:val="0"/>
          <w:color w:val="000000" w:themeColor="text1" w:themeTint="FF" w:themeShade="FF"/>
          <w:sz w:val="24"/>
          <w:szCs w:val="24"/>
          <w:u w:val="none"/>
          <w:lang w:val="en-US"/>
        </w:rPr>
        <w:t xml:space="preserve"> and promotion of the event (Kotler, 2013, p.128). It is also confirmed by Bowdin et al, survey respondents can reveal how much to set the price to meet the expectations of the target market (Bowdin, 2011, p.251).</w:t>
      </w:r>
    </w:p>
    <w:p w:rsidR="59679723" w:rsidP="59679723" w:rsidRDefault="59679723" w14:paraId="78302FFB" w14:textId="18B5D4C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noProof w:val="0"/>
          <w:color w:val="000000" w:themeColor="text1" w:themeTint="FF" w:themeShade="FF"/>
          <w:sz w:val="24"/>
          <w:szCs w:val="24"/>
          <w:u w:val="none"/>
          <w:lang w:val="en-US"/>
        </w:rPr>
        <w:t xml:space="preserve">The data influenced the decision of providing an e-ticket system to follow trend with the availability to </w:t>
      </w:r>
      <w:r w:rsidRPr="59679723" w:rsidR="59679723">
        <w:rPr>
          <w:rFonts w:ascii="Arial" w:hAnsi="Arial" w:eastAsia="Arial" w:cs="Arial"/>
          <w:noProof w:val="0"/>
          <w:color w:val="000000" w:themeColor="text1" w:themeTint="FF" w:themeShade="FF"/>
          <w:sz w:val="24"/>
          <w:szCs w:val="24"/>
          <w:u w:val="none"/>
          <w:lang w:val="en-US"/>
        </w:rPr>
        <w:t>purchase</w:t>
      </w:r>
      <w:r w:rsidRPr="59679723" w:rsidR="59679723">
        <w:rPr>
          <w:rFonts w:ascii="Arial" w:hAnsi="Arial" w:eastAsia="Arial" w:cs="Arial"/>
          <w:noProof w:val="0"/>
          <w:color w:val="000000" w:themeColor="text1" w:themeTint="FF" w:themeShade="FF"/>
          <w:sz w:val="24"/>
          <w:szCs w:val="24"/>
          <w:u w:val="none"/>
          <w:lang w:val="en-US"/>
        </w:rPr>
        <w:t xml:space="preserve"> online priced at £25 per person, the price was decided to cover costs and how the price can appeal to a younger demographic on a lower income as pricing is one of the factors that affect buyers' choice (Kotler,2006, p.307).</w:t>
      </w:r>
      <w:r>
        <w:br/>
      </w:r>
    </w:p>
    <w:p w:rsidR="59679723" w:rsidP="59679723" w:rsidRDefault="59679723" w14:paraId="2B38A5B9" w14:textId="58A11B14">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Another decision made after receiving the data was to promote public relations of the event with engaging content on social media platforms by incorporating the theme of ‘Alice in Wonderland’ to promote the primary stakeholders alongside the event, this creates a motivation of involvement for ‘Harbour lights,’ ‘Gin Ne Se Quoi’ and ‘Food by Sean.’ Social media impressions can be </w:t>
      </w:r>
      <w:r w:rsidRPr="59679723" w:rsidR="59679723">
        <w:rPr>
          <w:rFonts w:ascii="Arial" w:hAnsi="Arial" w:eastAsia="Arial" w:cs="Arial"/>
          <w:noProof w:val="0"/>
          <w:color w:val="000000" w:themeColor="text1" w:themeTint="FF" w:themeShade="FF"/>
          <w:sz w:val="24"/>
          <w:szCs w:val="24"/>
          <w:u w:val="none"/>
          <w:lang w:val="en-US"/>
        </w:rPr>
        <w:t>monitored</w:t>
      </w:r>
      <w:r w:rsidRPr="59679723" w:rsidR="59679723">
        <w:rPr>
          <w:rFonts w:ascii="Arial" w:hAnsi="Arial" w:eastAsia="Arial" w:cs="Arial"/>
          <w:noProof w:val="0"/>
          <w:color w:val="000000" w:themeColor="text1" w:themeTint="FF" w:themeShade="FF"/>
          <w:sz w:val="24"/>
          <w:szCs w:val="24"/>
          <w:u w:val="none"/>
          <w:lang w:val="en-US"/>
        </w:rPr>
        <w:t xml:space="preserve">, by doing so, this marketing tool can limit the risk of uncertainty of attendees (Bowdin et al, 2011, p.265) and this marketing plan can be added to the tasks involved on the GANTT chart which can be communicated across the group to </w:t>
      </w:r>
      <w:r w:rsidRPr="59679723" w:rsidR="59679723">
        <w:rPr>
          <w:rFonts w:ascii="Arial" w:hAnsi="Arial" w:eastAsia="Arial" w:cs="Arial"/>
          <w:noProof w:val="0"/>
          <w:color w:val="000000" w:themeColor="text1" w:themeTint="FF" w:themeShade="FF"/>
          <w:sz w:val="24"/>
          <w:szCs w:val="24"/>
          <w:u w:val="none"/>
          <w:lang w:val="en-US"/>
        </w:rPr>
        <w:t>monitor</w:t>
      </w:r>
      <w:r w:rsidRPr="59679723" w:rsidR="59679723">
        <w:rPr>
          <w:rFonts w:ascii="Arial" w:hAnsi="Arial" w:eastAsia="Arial" w:cs="Arial"/>
          <w:noProof w:val="0"/>
          <w:color w:val="000000" w:themeColor="text1" w:themeTint="FF" w:themeShade="FF"/>
          <w:sz w:val="24"/>
          <w:szCs w:val="24"/>
          <w:u w:val="none"/>
          <w:lang w:val="en-US"/>
        </w:rPr>
        <w:t xml:space="preserve"> success</w:t>
      </w:r>
      <w:r w:rsidRPr="59679723" w:rsidR="59679723">
        <w:rPr>
          <w:rFonts w:ascii="Arial" w:hAnsi="Arial" w:eastAsia="Arial" w:cs="Arial"/>
          <w:noProof w:val="0"/>
          <w:color w:val="000000" w:themeColor="text1" w:themeTint="FF" w:themeShade="FF"/>
          <w:sz w:val="24"/>
          <w:szCs w:val="24"/>
          <w:u w:val="none"/>
          <w:lang w:val="en-US"/>
        </w:rPr>
        <w:t xml:space="preserve">. </w:t>
      </w:r>
    </w:p>
    <w:p w:rsidR="59679723" w:rsidP="59679723" w:rsidRDefault="59679723" w14:paraId="4D24B484" w14:textId="2F974489">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Financial Plan</w:t>
      </w:r>
    </w:p>
    <w:p w:rsidR="59679723" w:rsidP="59679723" w:rsidRDefault="59679723" w14:paraId="60C53EB9" w14:textId="3DC26BA5">
      <w:pPr>
        <w:pStyle w:val="Normal"/>
        <w:rPr>
          <w:rFonts w:ascii="Arial" w:hAnsi="Arial" w:eastAsia="Arial" w:cs="Arial"/>
          <w:noProof w:val="0"/>
          <w:sz w:val="24"/>
          <w:szCs w:val="24"/>
          <w:lang w:val="en-US"/>
        </w:rPr>
      </w:pPr>
      <w:r w:rsidRPr="59679723" w:rsidR="59679723">
        <w:rPr>
          <w:rFonts w:ascii="Arial" w:hAnsi="Arial" w:eastAsia="Arial" w:cs="Arial"/>
          <w:noProof w:val="0"/>
          <w:color w:val="000000" w:themeColor="text1" w:themeTint="FF" w:themeShade="FF"/>
          <w:sz w:val="24"/>
          <w:szCs w:val="24"/>
          <w:u w:val="none"/>
          <w:lang w:val="en-US"/>
        </w:rPr>
        <w:t>Equally important is the financial plan of the event, advised by Getz “all events should secure, manage and account their resources” (Getz, 2007, p.282).</w:t>
      </w:r>
    </w:p>
    <w:p w:rsidR="59679723" w:rsidP="59679723" w:rsidRDefault="59679723" w14:paraId="575FC58B" w14:textId="3CEB4896">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Kotler has </w:t>
      </w:r>
      <w:r w:rsidRPr="59679723" w:rsidR="59679723">
        <w:rPr>
          <w:rFonts w:ascii="Arial" w:hAnsi="Arial" w:eastAsia="Arial" w:cs="Arial"/>
          <w:noProof w:val="0"/>
          <w:color w:val="000000" w:themeColor="text1" w:themeTint="FF" w:themeShade="FF"/>
          <w:sz w:val="24"/>
          <w:szCs w:val="24"/>
          <w:u w:val="none"/>
          <w:lang w:val="en-US"/>
        </w:rPr>
        <w:t>stated</w:t>
      </w:r>
      <w:r w:rsidRPr="59679723" w:rsidR="59679723">
        <w:rPr>
          <w:rFonts w:ascii="Arial" w:hAnsi="Arial" w:eastAsia="Arial" w:cs="Arial"/>
          <w:noProof w:val="0"/>
          <w:color w:val="000000" w:themeColor="text1" w:themeTint="FF" w:themeShade="FF"/>
          <w:sz w:val="24"/>
          <w:szCs w:val="24"/>
          <w:u w:val="none"/>
          <w:lang w:val="en-US"/>
        </w:rPr>
        <w:t xml:space="preserve"> setting the price of the event should combine all the values that consumers exchange for the benefits of the event. (Kotler, 2006, p. 307) Setting the price of the event can produce revenue. Regarding ‘Afternoon G’N’Tea’ being a charitable event the revenue will be going to Ty </w:t>
      </w:r>
      <w:proofErr w:type="spellStart"/>
      <w:r w:rsidRPr="59679723" w:rsidR="59679723">
        <w:rPr>
          <w:rFonts w:ascii="Arial" w:hAnsi="Arial" w:eastAsia="Arial" w:cs="Arial"/>
          <w:noProof w:val="0"/>
          <w:color w:val="000000" w:themeColor="text1" w:themeTint="FF" w:themeShade="FF"/>
          <w:sz w:val="24"/>
          <w:szCs w:val="24"/>
          <w:u w:val="none"/>
          <w:lang w:val="en-US"/>
        </w:rPr>
        <w:t>Hafan</w:t>
      </w:r>
      <w:proofErr w:type="spellEnd"/>
      <w:r w:rsidRPr="59679723" w:rsidR="59679723">
        <w:rPr>
          <w:rFonts w:ascii="Arial" w:hAnsi="Arial" w:eastAsia="Arial" w:cs="Arial"/>
          <w:noProof w:val="0"/>
          <w:color w:val="000000" w:themeColor="text1" w:themeTint="FF" w:themeShade="FF"/>
          <w:sz w:val="24"/>
          <w:szCs w:val="24"/>
          <w:u w:val="none"/>
          <w:lang w:val="en-US"/>
        </w:rPr>
        <w:t xml:space="preserve">, however financial budget plans are vital to put </w:t>
      </w:r>
      <w:r w:rsidRPr="59679723" w:rsidR="59679723">
        <w:rPr>
          <w:rFonts w:ascii="Arial" w:hAnsi="Arial" w:eastAsia="Arial" w:cs="Arial"/>
          <w:noProof w:val="0"/>
          <w:color w:val="000000" w:themeColor="text1" w:themeTint="FF" w:themeShade="FF"/>
          <w:sz w:val="24"/>
          <w:szCs w:val="24"/>
          <w:u w:val="none"/>
          <w:lang w:val="en-US"/>
        </w:rPr>
        <w:t>it</w:t>
      </w:r>
      <w:r w:rsidRPr="59679723" w:rsidR="59679723">
        <w:rPr>
          <w:rFonts w:ascii="Arial" w:hAnsi="Arial" w:eastAsia="Arial" w:cs="Arial"/>
          <w:noProof w:val="0"/>
          <w:color w:val="000000" w:themeColor="text1" w:themeTint="FF" w:themeShade="FF"/>
          <w:sz w:val="24"/>
          <w:szCs w:val="24"/>
          <w:u w:val="none"/>
          <w:lang w:val="en-US"/>
        </w:rPr>
        <w:t xml:space="preserve"> place to predict the income and ensure expenditure </w:t>
      </w:r>
      <w:r w:rsidRPr="59679723" w:rsidR="59679723">
        <w:rPr>
          <w:rFonts w:ascii="Arial" w:hAnsi="Arial" w:eastAsia="Arial" w:cs="Arial"/>
          <w:noProof w:val="0"/>
          <w:color w:val="000000" w:themeColor="text1" w:themeTint="FF" w:themeShade="FF"/>
          <w:sz w:val="24"/>
          <w:szCs w:val="24"/>
          <w:u w:val="none"/>
          <w:lang w:val="en-US"/>
        </w:rPr>
        <w:t>are</w:t>
      </w:r>
      <w:r w:rsidRPr="59679723" w:rsidR="59679723">
        <w:rPr>
          <w:rFonts w:ascii="Arial" w:hAnsi="Arial" w:eastAsia="Arial" w:cs="Arial"/>
          <w:noProof w:val="0"/>
          <w:color w:val="000000" w:themeColor="text1" w:themeTint="FF" w:themeShade="FF"/>
          <w:sz w:val="24"/>
          <w:szCs w:val="24"/>
          <w:u w:val="none"/>
          <w:lang w:val="en-US"/>
        </w:rPr>
        <w:t xml:space="preserve"> covered and should be </w:t>
      </w:r>
      <w:r w:rsidRPr="59679723" w:rsidR="59679723">
        <w:rPr>
          <w:rFonts w:ascii="Arial" w:hAnsi="Arial" w:eastAsia="Arial" w:cs="Arial"/>
          <w:noProof w:val="0"/>
          <w:color w:val="000000" w:themeColor="text1" w:themeTint="FF" w:themeShade="FF"/>
          <w:sz w:val="24"/>
          <w:szCs w:val="24"/>
          <w:u w:val="none"/>
          <w:lang w:val="en-US"/>
        </w:rPr>
        <w:t>frequently</w:t>
      </w:r>
      <w:r w:rsidRPr="59679723" w:rsidR="59679723">
        <w:rPr>
          <w:rFonts w:ascii="Arial" w:hAnsi="Arial" w:eastAsia="Arial" w:cs="Arial"/>
          <w:noProof w:val="0"/>
          <w:color w:val="000000" w:themeColor="text1" w:themeTint="FF" w:themeShade="FF"/>
          <w:sz w:val="24"/>
          <w:szCs w:val="24"/>
          <w:u w:val="none"/>
          <w:lang w:val="en-US"/>
        </w:rPr>
        <w:t xml:space="preserve"> evaluated </w:t>
      </w:r>
      <w:r w:rsidRPr="59679723" w:rsidR="59679723">
        <w:rPr>
          <w:rFonts w:ascii="Arial" w:hAnsi="Arial" w:eastAsia="Arial" w:cs="Arial"/>
          <w:noProof w:val="0"/>
          <w:color w:val="000000" w:themeColor="text1" w:themeTint="FF" w:themeShade="FF"/>
          <w:sz w:val="24"/>
          <w:szCs w:val="24"/>
          <w:u w:val="none"/>
          <w:lang w:val="en-US"/>
        </w:rPr>
        <w:t>to</w:t>
      </w:r>
      <w:r w:rsidRPr="59679723" w:rsidR="59679723">
        <w:rPr>
          <w:rFonts w:ascii="Arial" w:hAnsi="Arial" w:eastAsia="Arial" w:cs="Arial"/>
          <w:noProof w:val="0"/>
          <w:color w:val="000000" w:themeColor="text1" w:themeTint="FF" w:themeShade="FF"/>
          <w:sz w:val="24"/>
          <w:szCs w:val="24"/>
          <w:u w:val="none"/>
          <w:lang w:val="en-US"/>
        </w:rPr>
        <w:t xml:space="preserve"> achieve the overall goal (Finance Management, 2022). </w:t>
      </w:r>
      <w:r w:rsidRPr="59679723" w:rsidR="59679723">
        <w:rPr>
          <w:rFonts w:ascii="Arial" w:hAnsi="Arial" w:eastAsia="Arial" w:cs="Arial"/>
          <w:noProof w:val="0"/>
          <w:color w:val="000000" w:themeColor="text1" w:themeTint="FF" w:themeShade="FF"/>
          <w:sz w:val="24"/>
          <w:szCs w:val="24"/>
          <w:u w:val="none"/>
          <w:lang w:val="en-US"/>
        </w:rPr>
        <w:t>See appendix C for financial plan.</w:t>
      </w:r>
    </w:p>
    <w:p w:rsidR="59679723" w:rsidP="59679723" w:rsidRDefault="59679723" w14:paraId="08E8C31D" w14:textId="27E9ACBC">
      <w:pPr>
        <w:pStyle w:val="Normal"/>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After evaluating the </w:t>
      </w:r>
      <w:r w:rsidRPr="59679723" w:rsidR="59679723">
        <w:rPr>
          <w:rFonts w:ascii="Arial" w:hAnsi="Arial" w:eastAsia="Arial" w:cs="Arial"/>
          <w:noProof w:val="0"/>
          <w:color w:val="000000" w:themeColor="text1" w:themeTint="FF" w:themeShade="FF"/>
          <w:sz w:val="24"/>
          <w:szCs w:val="24"/>
          <w:u w:val="none"/>
          <w:lang w:val="en-US"/>
        </w:rPr>
        <w:t>master</w:t>
      </w:r>
      <w:r w:rsidRPr="59679723" w:rsidR="59679723">
        <w:rPr>
          <w:rFonts w:ascii="Arial" w:hAnsi="Arial" w:eastAsia="Arial" w:cs="Arial"/>
          <w:noProof w:val="0"/>
          <w:color w:val="000000" w:themeColor="text1" w:themeTint="FF" w:themeShade="FF"/>
          <w:sz w:val="24"/>
          <w:szCs w:val="24"/>
          <w:u w:val="none"/>
          <w:lang w:val="en-US"/>
        </w:rPr>
        <w:t xml:space="preserve"> budget plan, it addressed the extra expenses within the event design department, ‘Afternoon G’N’Tea’ cut cost reduction within the department to increase the return on investment (ROI) and closely </w:t>
      </w:r>
      <w:r w:rsidRPr="59679723" w:rsidR="59679723">
        <w:rPr>
          <w:rFonts w:ascii="Arial" w:hAnsi="Arial" w:eastAsia="Arial" w:cs="Arial"/>
          <w:noProof w:val="0"/>
          <w:color w:val="000000" w:themeColor="text1" w:themeTint="FF" w:themeShade="FF"/>
          <w:sz w:val="24"/>
          <w:szCs w:val="24"/>
          <w:u w:val="none"/>
          <w:lang w:val="en-US"/>
        </w:rPr>
        <w:t>monitored</w:t>
      </w:r>
      <w:r w:rsidRPr="59679723" w:rsidR="59679723">
        <w:rPr>
          <w:rFonts w:ascii="Arial" w:hAnsi="Arial" w:eastAsia="Arial" w:cs="Arial"/>
          <w:noProof w:val="0"/>
          <w:color w:val="000000" w:themeColor="text1" w:themeTint="FF" w:themeShade="FF"/>
          <w:sz w:val="24"/>
          <w:szCs w:val="24"/>
          <w:u w:val="none"/>
          <w:lang w:val="en-US"/>
        </w:rPr>
        <w:t xml:space="preserve"> by having a specific budget to evaluate the expenditure within the area</w:t>
      </w:r>
      <w:r w:rsidRPr="59679723" w:rsidR="59679723">
        <w:rPr>
          <w:rFonts w:ascii="Arial" w:hAnsi="Arial" w:eastAsia="Arial" w:cs="Arial"/>
          <w:noProof w:val="0"/>
          <w:color w:val="000000" w:themeColor="text1" w:themeTint="FF" w:themeShade="FF"/>
          <w:sz w:val="24"/>
          <w:szCs w:val="24"/>
          <w:u w:val="none"/>
          <w:lang w:val="en-US"/>
        </w:rPr>
        <w:t xml:space="preserve">. </w:t>
      </w:r>
      <w:r w:rsidRPr="59679723" w:rsidR="59679723">
        <w:rPr>
          <w:rFonts w:ascii="Arial" w:hAnsi="Arial" w:eastAsia="Arial" w:cs="Arial"/>
          <w:noProof w:val="0"/>
          <w:color w:val="000000" w:themeColor="text1" w:themeTint="FF" w:themeShade="FF"/>
          <w:sz w:val="24"/>
          <w:szCs w:val="24"/>
          <w:u w:val="none"/>
          <w:lang w:val="en-US"/>
        </w:rPr>
        <w:t xml:space="preserve">However, it is </w:t>
      </w:r>
      <w:r w:rsidRPr="59679723" w:rsidR="59679723">
        <w:rPr>
          <w:rFonts w:ascii="Arial" w:hAnsi="Arial" w:eastAsia="Arial" w:cs="Arial"/>
          <w:noProof w:val="0"/>
          <w:color w:val="000000" w:themeColor="text1" w:themeTint="FF" w:themeShade="FF"/>
          <w:sz w:val="24"/>
          <w:szCs w:val="24"/>
          <w:u w:val="none"/>
          <w:lang w:val="en-US"/>
        </w:rPr>
        <w:t>stated</w:t>
      </w:r>
      <w:r w:rsidRPr="59679723" w:rsidR="59679723">
        <w:rPr>
          <w:rFonts w:ascii="Arial" w:hAnsi="Arial" w:eastAsia="Arial" w:cs="Arial"/>
          <w:noProof w:val="0"/>
          <w:color w:val="000000" w:themeColor="text1" w:themeTint="FF" w:themeShade="FF"/>
          <w:sz w:val="24"/>
          <w:szCs w:val="24"/>
          <w:u w:val="none"/>
          <w:lang w:val="en-US"/>
        </w:rPr>
        <w:t xml:space="preserve"> by Kotler mistakes can be made by reducing the costs to create sales instead of convincing buyers the product is worth more (Kotler, 2006, p.309).</w:t>
      </w:r>
    </w:p>
    <w:p w:rsidR="59679723" w:rsidP="59679723" w:rsidRDefault="59679723" w14:paraId="23FB6383" w14:textId="32B456E7">
      <w:pPr>
        <w:pStyle w:val="Normal"/>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However, it is suspected by Bowdin et al, </w:t>
      </w:r>
      <w:r w:rsidRPr="59679723" w:rsidR="59679723">
        <w:rPr>
          <w:rFonts w:ascii="Arial" w:hAnsi="Arial" w:eastAsia="Arial" w:cs="Arial"/>
          <w:noProof w:val="0"/>
          <w:color w:val="000000" w:themeColor="text1" w:themeTint="FF" w:themeShade="FF"/>
          <w:sz w:val="24"/>
          <w:szCs w:val="24"/>
          <w:u w:val="none"/>
          <w:lang w:val="en-US"/>
        </w:rPr>
        <w:t>identifying</w:t>
      </w:r>
      <w:r w:rsidRPr="59679723" w:rsidR="59679723">
        <w:rPr>
          <w:rFonts w:ascii="Arial" w:hAnsi="Arial" w:eastAsia="Arial" w:cs="Arial"/>
          <w:noProof w:val="0"/>
          <w:color w:val="000000" w:themeColor="text1" w:themeTint="FF" w:themeShade="FF"/>
          <w:sz w:val="24"/>
          <w:szCs w:val="24"/>
          <w:u w:val="none"/>
          <w:lang w:val="en-US"/>
        </w:rPr>
        <w:t xml:space="preserve"> deviations can often happen when evaluating the budget plan through </w:t>
      </w:r>
      <w:r w:rsidRPr="59679723" w:rsidR="59679723">
        <w:rPr>
          <w:rFonts w:ascii="Arial" w:hAnsi="Arial" w:eastAsia="Arial" w:cs="Arial"/>
          <w:noProof w:val="0"/>
          <w:color w:val="000000" w:themeColor="text1" w:themeTint="FF" w:themeShade="FF"/>
          <w:sz w:val="24"/>
          <w:szCs w:val="24"/>
          <w:u w:val="none"/>
          <w:lang w:val="en-US"/>
        </w:rPr>
        <w:t>indication</w:t>
      </w:r>
      <w:r w:rsidRPr="59679723" w:rsidR="59679723">
        <w:rPr>
          <w:rFonts w:ascii="Arial" w:hAnsi="Arial" w:eastAsia="Arial" w:cs="Arial"/>
          <w:noProof w:val="0"/>
          <w:color w:val="000000" w:themeColor="text1" w:themeTint="FF" w:themeShade="FF"/>
          <w:sz w:val="24"/>
          <w:szCs w:val="24"/>
          <w:u w:val="none"/>
          <w:lang w:val="en-US"/>
        </w:rPr>
        <w:t xml:space="preserve"> of any problems arising and implementing problem-solve methods from event </w:t>
      </w:r>
      <w:proofErr w:type="spellStart"/>
      <w:r w:rsidRPr="59679723" w:rsidR="59679723">
        <w:rPr>
          <w:rFonts w:ascii="Arial" w:hAnsi="Arial" w:eastAsia="Arial" w:cs="Arial"/>
          <w:noProof w:val="0"/>
          <w:color w:val="000000" w:themeColor="text1" w:themeTint="FF" w:themeShade="FF"/>
          <w:sz w:val="24"/>
          <w:szCs w:val="24"/>
          <w:u w:val="none"/>
          <w:lang w:val="en-US"/>
        </w:rPr>
        <w:t>organisers</w:t>
      </w:r>
      <w:proofErr w:type="spellEnd"/>
      <w:r w:rsidRPr="59679723" w:rsidR="59679723">
        <w:rPr>
          <w:rFonts w:ascii="Arial" w:hAnsi="Arial" w:eastAsia="Arial" w:cs="Arial"/>
          <w:noProof w:val="0"/>
          <w:color w:val="000000" w:themeColor="text1" w:themeTint="FF" w:themeShade="FF"/>
          <w:sz w:val="24"/>
          <w:szCs w:val="24"/>
          <w:u w:val="none"/>
          <w:lang w:val="en-US"/>
        </w:rPr>
        <w:t xml:space="preserve"> by cutting </w:t>
      </w:r>
      <w:r w:rsidRPr="59679723" w:rsidR="59679723">
        <w:rPr>
          <w:rFonts w:ascii="Arial" w:hAnsi="Arial" w:eastAsia="Arial" w:cs="Arial"/>
          <w:noProof w:val="0"/>
          <w:color w:val="000000" w:themeColor="text1" w:themeTint="FF" w:themeShade="FF"/>
          <w:sz w:val="24"/>
          <w:szCs w:val="24"/>
          <w:u w:val="none"/>
          <w:lang w:val="en-US"/>
        </w:rPr>
        <w:t>costs, shifting resources and goal setting (</w:t>
      </w:r>
      <w:r w:rsidRPr="59679723" w:rsidR="59679723">
        <w:rPr>
          <w:rFonts w:ascii="Arial" w:hAnsi="Arial" w:eastAsia="Arial" w:cs="Arial"/>
          <w:noProof w:val="0"/>
          <w:color w:val="000000" w:themeColor="text1" w:themeTint="FF" w:themeShade="FF"/>
          <w:sz w:val="24"/>
          <w:szCs w:val="24"/>
          <w:u w:val="none"/>
          <w:lang w:val="en-US"/>
        </w:rPr>
        <w:t xml:space="preserve">Bowdin et al, 2011, </w:t>
      </w:r>
      <w:r w:rsidRPr="59679723" w:rsidR="59679723">
        <w:rPr>
          <w:rFonts w:ascii="Arial" w:hAnsi="Arial" w:eastAsia="Arial" w:cs="Arial"/>
          <w:noProof w:val="0"/>
          <w:color w:val="000000" w:themeColor="text1" w:themeTint="FF" w:themeShade="FF"/>
          <w:sz w:val="24"/>
          <w:szCs w:val="24"/>
          <w:u w:val="none"/>
          <w:lang w:val="en-US"/>
        </w:rPr>
        <w:t>p.306).</w:t>
      </w:r>
    </w:p>
    <w:p w:rsidR="59679723" w:rsidP="59679723" w:rsidRDefault="59679723" w14:paraId="0B4A3FDD" w14:textId="113ED116">
      <w:pPr>
        <w:pStyle w:val="Normal"/>
        <w:jc w:val="left"/>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Human Resources</w:t>
      </w:r>
    </w:p>
    <w:p w:rsidR="59679723" w:rsidP="59679723" w:rsidRDefault="59679723" w14:paraId="0F2874D0" w14:textId="6B85C1C5">
      <w:pPr>
        <w:pStyle w:val="Normal"/>
        <w:jc w:val="center"/>
        <w:rPr>
          <w:rFonts w:ascii="Arial" w:hAnsi="Arial" w:eastAsia="Arial" w:cs="Arial"/>
          <w:b w:val="1"/>
          <w:bCs w:val="1"/>
          <w:noProof w:val="0"/>
          <w:color w:val="000000" w:themeColor="text1" w:themeTint="FF" w:themeShade="FF"/>
          <w:sz w:val="24"/>
          <w:szCs w:val="24"/>
          <w:u w:val="none"/>
          <w:lang w:val="en-US"/>
        </w:rPr>
      </w:pPr>
      <w:r w:rsidRPr="59679723" w:rsidR="59679723">
        <w:rPr>
          <w:rFonts w:ascii="Arial" w:hAnsi="Arial" w:eastAsia="Arial" w:cs="Arial"/>
          <w:b w:val="1"/>
          <w:bCs w:val="1"/>
          <w:noProof w:val="0"/>
          <w:color w:val="000000" w:themeColor="text1" w:themeTint="FF" w:themeShade="FF"/>
          <w:sz w:val="24"/>
          <w:szCs w:val="24"/>
          <w:u w:val="none"/>
          <w:lang w:val="en-US"/>
        </w:rPr>
        <w:t>“Human resources management for planned events includes the normal considerations of staffing common to all forms of organization.”</w:t>
      </w:r>
    </w:p>
    <w:p w:rsidR="59679723" w:rsidP="59679723" w:rsidRDefault="59679723" w14:paraId="3EE9B57D" w14:textId="7DA44A95">
      <w:pPr>
        <w:pStyle w:val="Normal"/>
        <w:jc w:val="right"/>
        <w:rPr>
          <w:rFonts w:ascii="Arial" w:hAnsi="Arial" w:eastAsia="Arial" w:cs="Arial"/>
          <w:b w:val="1"/>
          <w:bCs w:val="1"/>
          <w:noProof w:val="0"/>
          <w:color w:val="000000" w:themeColor="text1" w:themeTint="FF" w:themeShade="FF"/>
          <w:sz w:val="24"/>
          <w:szCs w:val="24"/>
          <w:u w:val="none"/>
          <w:lang w:val="en-US"/>
        </w:rPr>
      </w:pPr>
      <w:r w:rsidRPr="59679723" w:rsidR="59679723">
        <w:rPr>
          <w:rFonts w:ascii="Arial" w:hAnsi="Arial" w:eastAsia="Arial" w:cs="Arial"/>
          <w:b w:val="1"/>
          <w:bCs w:val="1"/>
          <w:noProof w:val="0"/>
          <w:color w:val="000000" w:themeColor="text1" w:themeTint="FF" w:themeShade="FF"/>
          <w:sz w:val="24"/>
          <w:szCs w:val="24"/>
          <w:u w:val="none"/>
          <w:lang w:val="en-US"/>
        </w:rPr>
        <w:t>(Getz, 2006, p.286)</w:t>
      </w:r>
    </w:p>
    <w:p w:rsidR="59679723" w:rsidP="59679723" w:rsidRDefault="59679723" w14:paraId="666D2824" w14:textId="11D838B6">
      <w:pPr>
        <w:pStyle w:val="Normal"/>
        <w:jc w:val="left"/>
        <w:rPr>
          <w:rFonts w:ascii="Arial" w:hAnsi="Arial" w:eastAsia="Arial" w:cs="Arial"/>
          <w:b w:val="1"/>
          <w:bCs w:val="1"/>
          <w:noProof w:val="0"/>
          <w:color w:val="000000" w:themeColor="text1" w:themeTint="FF" w:themeShade="FF"/>
          <w:sz w:val="24"/>
          <w:szCs w:val="24"/>
          <w:u w:val="none"/>
          <w:lang w:val="en-US"/>
        </w:rPr>
      </w:pPr>
      <w:r w:rsidRPr="59679723" w:rsidR="59679723">
        <w:rPr>
          <w:rFonts w:ascii="Arial" w:hAnsi="Arial" w:eastAsia="Arial" w:cs="Arial"/>
          <w:b w:val="0"/>
          <w:bCs w:val="0"/>
          <w:noProof w:val="0"/>
          <w:color w:val="000000" w:themeColor="text1" w:themeTint="FF" w:themeShade="FF"/>
          <w:sz w:val="24"/>
          <w:szCs w:val="24"/>
          <w:u w:val="none"/>
          <w:lang w:val="en-US"/>
        </w:rPr>
        <w:t xml:space="preserve">Getz states challenges arise within human resources due to the reliance of volunteers within the event industry (Getz, 2006, p.286), this applies to ‘Afternoon G’N’Tea’ as the event students will be volunteering at the event to provide quality service, one of the motivating factors for the students will be to gain experience within the events industry whilst receiving recognition and responsibility during the planning process which also </w:t>
      </w:r>
      <w:r w:rsidRPr="59679723" w:rsidR="59679723">
        <w:rPr>
          <w:rFonts w:ascii="Arial" w:hAnsi="Arial" w:eastAsia="Arial" w:cs="Arial"/>
          <w:b w:val="0"/>
          <w:bCs w:val="0"/>
          <w:noProof w:val="0"/>
          <w:color w:val="000000" w:themeColor="text1" w:themeTint="FF" w:themeShade="FF"/>
          <w:sz w:val="24"/>
          <w:szCs w:val="24"/>
          <w:u w:val="none"/>
          <w:lang w:val="en-US"/>
        </w:rPr>
        <w:t>known as the ‘Herzberg Two-Factor Theory’ (Getz, 2006, p.287).</w:t>
      </w:r>
    </w:p>
    <w:p w:rsidR="59679723" w:rsidP="59679723" w:rsidRDefault="59679723" w14:paraId="5EA8353D" w14:textId="74C46B66">
      <w:pPr>
        <w:pStyle w:val="Normal"/>
        <w:jc w:val="left"/>
        <w:rPr>
          <w:rFonts w:ascii="Arial" w:hAnsi="Arial" w:eastAsia="Arial" w:cs="Arial"/>
          <w:b w:val="0"/>
          <w:bCs w:val="0"/>
          <w:noProof w:val="0"/>
          <w:color w:val="000000" w:themeColor="text1" w:themeTint="FF" w:themeShade="FF"/>
          <w:sz w:val="24"/>
          <w:szCs w:val="24"/>
          <w:u w:val="none"/>
          <w:lang w:val="en-US"/>
        </w:rPr>
      </w:pPr>
      <w:r w:rsidRPr="59679723" w:rsidR="59679723">
        <w:rPr>
          <w:rFonts w:ascii="Arial" w:hAnsi="Arial" w:eastAsia="Arial" w:cs="Arial"/>
          <w:b w:val="0"/>
          <w:bCs w:val="0"/>
          <w:noProof w:val="0"/>
          <w:color w:val="000000" w:themeColor="text1" w:themeTint="FF" w:themeShade="FF"/>
          <w:sz w:val="24"/>
          <w:szCs w:val="24"/>
          <w:u w:val="none"/>
          <w:lang w:val="en-US"/>
        </w:rPr>
        <w:t xml:space="preserve">By also </w:t>
      </w:r>
      <w:r w:rsidRPr="59679723" w:rsidR="59679723">
        <w:rPr>
          <w:rFonts w:ascii="Arial" w:hAnsi="Arial" w:eastAsia="Arial" w:cs="Arial"/>
          <w:b w:val="0"/>
          <w:bCs w:val="0"/>
          <w:noProof w:val="0"/>
          <w:color w:val="000000" w:themeColor="text1" w:themeTint="FF" w:themeShade="FF"/>
          <w:sz w:val="24"/>
          <w:szCs w:val="24"/>
          <w:u w:val="none"/>
          <w:lang w:val="en-US"/>
        </w:rPr>
        <w:t>providing</w:t>
      </w:r>
      <w:r w:rsidRPr="59679723" w:rsidR="59679723">
        <w:rPr>
          <w:rFonts w:ascii="Arial" w:hAnsi="Arial" w:eastAsia="Arial" w:cs="Arial"/>
          <w:b w:val="0"/>
          <w:bCs w:val="0"/>
          <w:noProof w:val="0"/>
          <w:color w:val="000000" w:themeColor="text1" w:themeTint="FF" w:themeShade="FF"/>
          <w:sz w:val="24"/>
          <w:szCs w:val="24"/>
          <w:u w:val="none"/>
          <w:lang w:val="en-US"/>
        </w:rPr>
        <w:t xml:space="preserve"> an event program it can be used to </w:t>
      </w:r>
      <w:r w:rsidRPr="59679723" w:rsidR="59679723">
        <w:rPr>
          <w:rFonts w:ascii="Arial" w:hAnsi="Arial" w:eastAsia="Arial" w:cs="Arial"/>
          <w:b w:val="0"/>
          <w:bCs w:val="0"/>
          <w:noProof w:val="0"/>
          <w:color w:val="000000" w:themeColor="text1" w:themeTint="FF" w:themeShade="FF"/>
          <w:sz w:val="24"/>
          <w:szCs w:val="24"/>
          <w:u w:val="none"/>
          <w:lang w:val="en-US"/>
        </w:rPr>
        <w:t>identify</w:t>
      </w:r>
      <w:r w:rsidRPr="59679723" w:rsidR="59679723">
        <w:rPr>
          <w:rFonts w:ascii="Arial" w:hAnsi="Arial" w:eastAsia="Arial" w:cs="Arial"/>
          <w:b w:val="0"/>
          <w:bCs w:val="0"/>
          <w:noProof w:val="0"/>
          <w:color w:val="000000" w:themeColor="text1" w:themeTint="FF" w:themeShade="FF"/>
          <w:sz w:val="24"/>
          <w:szCs w:val="24"/>
          <w:u w:val="none"/>
          <w:lang w:val="en-US"/>
        </w:rPr>
        <w:t xml:space="preserve"> the staffing </w:t>
      </w:r>
      <w:r w:rsidRPr="59679723" w:rsidR="59679723">
        <w:rPr>
          <w:rFonts w:ascii="Arial" w:hAnsi="Arial" w:eastAsia="Arial" w:cs="Arial"/>
          <w:b w:val="0"/>
          <w:bCs w:val="0"/>
          <w:noProof w:val="0"/>
          <w:color w:val="000000" w:themeColor="text1" w:themeTint="FF" w:themeShade="FF"/>
          <w:sz w:val="24"/>
          <w:szCs w:val="24"/>
          <w:u w:val="none"/>
          <w:lang w:val="en-US"/>
        </w:rPr>
        <w:t>logistics</w:t>
      </w:r>
      <w:r w:rsidRPr="59679723" w:rsidR="59679723">
        <w:rPr>
          <w:rFonts w:ascii="Arial" w:hAnsi="Arial" w:eastAsia="Arial" w:cs="Arial"/>
          <w:b w:val="0"/>
          <w:bCs w:val="0"/>
          <w:noProof w:val="0"/>
          <w:color w:val="000000" w:themeColor="text1" w:themeTint="FF" w:themeShade="FF"/>
          <w:sz w:val="24"/>
          <w:szCs w:val="24"/>
          <w:u w:val="none"/>
          <w:lang w:val="en-US"/>
        </w:rPr>
        <w:t xml:space="preserve"> to enable there to be enough volunteers alongside working at each department throughout the day. See appendix D for event program.</w:t>
      </w:r>
    </w:p>
    <w:p w:rsidR="59679723" w:rsidP="59679723" w:rsidRDefault="59679723" w14:paraId="19CC190E" w14:textId="390ED35D">
      <w:pPr>
        <w:pStyle w:val="Normal"/>
        <w:jc w:val="left"/>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Risk Management</w:t>
      </w:r>
    </w:p>
    <w:p w:rsidR="59679723" w:rsidP="59679723" w:rsidRDefault="59679723" w14:paraId="7068F00C" w14:textId="68876924">
      <w:pPr>
        <w:pStyle w:val="Normal"/>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Health and safety management aims to ensure staff and attendees are protected when hazards or threats </w:t>
      </w:r>
      <w:r w:rsidRPr="59679723" w:rsidR="59679723">
        <w:rPr>
          <w:rFonts w:ascii="Arial" w:hAnsi="Arial" w:eastAsia="Arial" w:cs="Arial"/>
          <w:noProof w:val="0"/>
          <w:color w:val="000000" w:themeColor="text1" w:themeTint="FF" w:themeShade="FF"/>
          <w:sz w:val="24"/>
          <w:szCs w:val="24"/>
          <w:u w:val="none"/>
          <w:lang w:val="en-US"/>
        </w:rPr>
        <w:t>accrue</w:t>
      </w:r>
      <w:r w:rsidRPr="59679723" w:rsidR="59679723">
        <w:rPr>
          <w:rFonts w:ascii="Arial" w:hAnsi="Arial" w:eastAsia="Arial" w:cs="Arial"/>
          <w:noProof w:val="0"/>
          <w:color w:val="000000" w:themeColor="text1" w:themeTint="FF" w:themeShade="FF"/>
          <w:sz w:val="24"/>
          <w:szCs w:val="24"/>
          <w:u w:val="none"/>
          <w:lang w:val="en-US"/>
        </w:rPr>
        <w:t xml:space="preserve"> to all stakeholders. It can affect many factors of the event (Getz, 2011, p. 292). For example, within ‘Afternoon G’N’Tea’ alcohol is being served being a people-focused event security will one of the factors discussed with the venue to ensure they are in place for protection of attendees and staff. It is important that a risk assessment is carried out to limit the risks alongside the severity of the risk and implement plans in place to control them (Getz, 2011, p. 292). </w:t>
      </w:r>
    </w:p>
    <w:p w:rsidR="59679723" w:rsidP="59679723" w:rsidRDefault="59679723" w14:paraId="7707E943" w14:textId="2761802D">
      <w:pPr>
        <w:pStyle w:val="Normal"/>
        <w:ind w:left="0"/>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The risk assessment for ‘Afternoon G’N’Tea’ can be seen appendix E.</w:t>
      </w:r>
    </w:p>
    <w:p w:rsidR="59679723" w:rsidP="59679723" w:rsidRDefault="59679723" w14:paraId="41B2ED32" w14:textId="01F10269">
      <w:pPr>
        <w:pStyle w:val="Normal"/>
        <w:ind w:left="0"/>
        <w:jc w:val="left"/>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Legal Liabilities</w:t>
      </w:r>
      <w:r w:rsidRPr="59679723" w:rsidR="59679723">
        <w:rPr>
          <w:rFonts w:ascii="Arial" w:hAnsi="Arial" w:eastAsia="Arial" w:cs="Arial"/>
          <w:noProof w:val="0"/>
          <w:color w:val="000000" w:themeColor="text1" w:themeTint="FF" w:themeShade="FF"/>
          <w:sz w:val="24"/>
          <w:szCs w:val="24"/>
          <w:u w:val="none"/>
          <w:lang w:val="en-US"/>
        </w:rPr>
        <w:t xml:space="preserve"> </w:t>
      </w:r>
    </w:p>
    <w:p w:rsidR="59679723" w:rsidP="59679723" w:rsidRDefault="59679723" w14:paraId="3ED2D653" w14:textId="2F58E3B7">
      <w:pPr>
        <w:pStyle w:val="Normal"/>
        <w:ind w:left="0"/>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It is important to ensure correct insurances, permits and licenses are put in place to </w:t>
      </w:r>
      <w:proofErr w:type="spellStart"/>
      <w:r w:rsidRPr="59679723" w:rsidR="59679723">
        <w:rPr>
          <w:rFonts w:ascii="Arial" w:hAnsi="Arial" w:eastAsia="Arial" w:cs="Arial"/>
          <w:noProof w:val="0"/>
          <w:color w:val="000000" w:themeColor="text1" w:themeTint="FF" w:themeShade="FF"/>
          <w:sz w:val="24"/>
          <w:szCs w:val="24"/>
          <w:u w:val="none"/>
          <w:lang w:val="en-US"/>
        </w:rPr>
        <w:t>minimise</w:t>
      </w:r>
      <w:proofErr w:type="spellEnd"/>
      <w:r w:rsidRPr="59679723" w:rsidR="59679723">
        <w:rPr>
          <w:rFonts w:ascii="Arial" w:hAnsi="Arial" w:eastAsia="Arial" w:cs="Arial"/>
          <w:noProof w:val="0"/>
          <w:color w:val="000000" w:themeColor="text1" w:themeTint="FF" w:themeShade="FF"/>
          <w:sz w:val="24"/>
          <w:szCs w:val="24"/>
          <w:u w:val="none"/>
          <w:lang w:val="en-US"/>
        </w:rPr>
        <w:t xml:space="preserve"> legal liability (Bowdin, 2006, p.329).</w:t>
      </w:r>
    </w:p>
    <w:p w:rsidR="59679723" w:rsidP="59679723" w:rsidRDefault="59679723" w14:paraId="264693BA" w14:textId="31812004">
      <w:pPr>
        <w:pStyle w:val="Normal"/>
        <w:ind w:left="0"/>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‘Afternoon G’N’Tea’ have </w:t>
      </w:r>
      <w:r w:rsidRPr="59679723" w:rsidR="59679723">
        <w:rPr>
          <w:rFonts w:ascii="Arial" w:hAnsi="Arial" w:eastAsia="Arial" w:cs="Arial"/>
          <w:noProof w:val="0"/>
          <w:color w:val="000000" w:themeColor="text1" w:themeTint="FF" w:themeShade="FF"/>
          <w:sz w:val="24"/>
          <w:szCs w:val="24"/>
          <w:u w:val="none"/>
          <w:lang w:val="en-US"/>
        </w:rPr>
        <w:t>stated</w:t>
      </w:r>
      <w:r w:rsidRPr="59679723" w:rsidR="59679723">
        <w:rPr>
          <w:rFonts w:ascii="Arial" w:hAnsi="Arial" w:eastAsia="Arial" w:cs="Arial"/>
          <w:noProof w:val="0"/>
          <w:color w:val="000000" w:themeColor="text1" w:themeTint="FF" w:themeShade="FF"/>
          <w:sz w:val="24"/>
          <w:szCs w:val="24"/>
          <w:u w:val="none"/>
          <w:lang w:val="en-US"/>
        </w:rPr>
        <w:t xml:space="preserve"> due to the uncertainty of Covid following the Health and Safety 1974 and 1999 Act regulation will play a vital role. This includes:</w:t>
      </w:r>
    </w:p>
    <w:p w:rsidR="59679723" w:rsidP="59679723" w:rsidRDefault="59679723" w14:paraId="6B1667AC" w14:textId="19AEC6FA">
      <w:pPr>
        <w:pStyle w:val="ListParagraph"/>
        <w:numPr>
          <w:ilvl w:val="0"/>
          <w:numId w:val="5"/>
        </w:numPr>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Provide</w:t>
      </w:r>
      <w:r w:rsidRPr="59679723" w:rsidR="59679723">
        <w:rPr>
          <w:rFonts w:ascii="Arial" w:hAnsi="Arial" w:eastAsia="Arial" w:cs="Arial"/>
          <w:noProof w:val="0"/>
          <w:color w:val="000000" w:themeColor="text1" w:themeTint="FF" w:themeShade="FF"/>
          <w:sz w:val="24"/>
          <w:szCs w:val="24"/>
          <w:u w:val="none"/>
          <w:lang w:val="en-US"/>
        </w:rPr>
        <w:t xml:space="preserve"> safe systems at work</w:t>
      </w:r>
    </w:p>
    <w:p w:rsidR="59679723" w:rsidP="59679723" w:rsidRDefault="59679723" w14:paraId="00141CB1" w14:textId="03F9A5C1">
      <w:pPr>
        <w:pStyle w:val="ListParagraph"/>
        <w:numPr>
          <w:ilvl w:val="0"/>
          <w:numId w:val="5"/>
        </w:numPr>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Provide</w:t>
      </w:r>
      <w:r w:rsidRPr="59679723" w:rsidR="59679723">
        <w:rPr>
          <w:rFonts w:ascii="Arial" w:hAnsi="Arial" w:eastAsia="Arial" w:cs="Arial"/>
          <w:noProof w:val="0"/>
          <w:color w:val="000000" w:themeColor="text1" w:themeTint="FF" w:themeShade="FF"/>
          <w:sz w:val="24"/>
          <w:szCs w:val="24"/>
          <w:u w:val="none"/>
          <w:lang w:val="en-US"/>
        </w:rPr>
        <w:t xml:space="preserve"> PPE for </w:t>
      </w:r>
      <w:r w:rsidRPr="59679723" w:rsidR="59679723">
        <w:rPr>
          <w:rFonts w:ascii="Arial" w:hAnsi="Arial" w:eastAsia="Arial" w:cs="Arial"/>
          <w:noProof w:val="0"/>
          <w:color w:val="000000" w:themeColor="text1" w:themeTint="FF" w:themeShade="FF"/>
          <w:sz w:val="24"/>
          <w:szCs w:val="24"/>
          <w:u w:val="none"/>
          <w:lang w:val="en-US"/>
        </w:rPr>
        <w:t>health</w:t>
      </w:r>
      <w:r w:rsidRPr="59679723" w:rsidR="59679723">
        <w:rPr>
          <w:rFonts w:ascii="Arial" w:hAnsi="Arial" w:eastAsia="Arial" w:cs="Arial"/>
          <w:noProof w:val="0"/>
          <w:color w:val="000000" w:themeColor="text1" w:themeTint="FF" w:themeShade="FF"/>
          <w:sz w:val="24"/>
          <w:szCs w:val="24"/>
          <w:u w:val="none"/>
          <w:lang w:val="en-US"/>
        </w:rPr>
        <w:t xml:space="preserve"> and safety </w:t>
      </w:r>
    </w:p>
    <w:p w:rsidR="59679723" w:rsidP="59679723" w:rsidRDefault="59679723" w14:paraId="0805FB80" w14:textId="2AEEA9EF">
      <w:pPr>
        <w:pStyle w:val="ListParagraph"/>
        <w:numPr>
          <w:ilvl w:val="0"/>
          <w:numId w:val="5"/>
        </w:numPr>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Frequent Risk assessments</w:t>
      </w:r>
    </w:p>
    <w:p w:rsidR="59679723" w:rsidP="59679723" w:rsidRDefault="59679723" w14:paraId="14167490" w14:textId="334B9FF7">
      <w:pPr>
        <w:pStyle w:val="ListParagraph"/>
        <w:numPr>
          <w:ilvl w:val="0"/>
          <w:numId w:val="5"/>
        </w:numPr>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Taking actions to </w:t>
      </w:r>
      <w:r w:rsidRPr="59679723" w:rsidR="59679723">
        <w:rPr>
          <w:rFonts w:ascii="Arial" w:hAnsi="Arial" w:eastAsia="Arial" w:cs="Arial"/>
          <w:noProof w:val="0"/>
          <w:color w:val="000000" w:themeColor="text1" w:themeTint="FF" w:themeShade="FF"/>
          <w:sz w:val="24"/>
          <w:szCs w:val="24"/>
          <w:u w:val="none"/>
          <w:lang w:val="en-US"/>
        </w:rPr>
        <w:t>limits</w:t>
      </w:r>
      <w:r w:rsidRPr="59679723" w:rsidR="59679723">
        <w:rPr>
          <w:rFonts w:ascii="Arial" w:hAnsi="Arial" w:eastAsia="Arial" w:cs="Arial"/>
          <w:noProof w:val="0"/>
          <w:color w:val="000000" w:themeColor="text1" w:themeTint="FF" w:themeShade="FF"/>
          <w:sz w:val="24"/>
          <w:szCs w:val="24"/>
          <w:u w:val="none"/>
          <w:lang w:val="en-US"/>
        </w:rPr>
        <w:t xml:space="preserve"> risks</w:t>
      </w:r>
    </w:p>
    <w:p w:rsidR="59679723" w:rsidP="59679723" w:rsidRDefault="59679723" w14:paraId="107B8A35" w14:textId="58004A8C">
      <w:pPr>
        <w:pStyle w:val="ListParagraph"/>
        <w:numPr>
          <w:ilvl w:val="0"/>
          <w:numId w:val="5"/>
        </w:numPr>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Updating staff on information and training </w:t>
      </w:r>
    </w:p>
    <w:p w:rsidR="59679723" w:rsidP="59679723" w:rsidRDefault="59679723" w14:paraId="3958B0A1" w14:textId="3A1F9043">
      <w:pPr>
        <w:pStyle w:val="Normal"/>
        <w:ind w:left="0"/>
        <w:jc w:val="righ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(Workplace Safe UK, 2017)</w:t>
      </w:r>
    </w:p>
    <w:p w:rsidR="59679723" w:rsidP="59679723" w:rsidRDefault="59679723" w14:paraId="0CCC69BD" w14:textId="397FC8CA">
      <w:pPr>
        <w:pStyle w:val="Normal"/>
        <w:ind w:left="0"/>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However, if incidents happen within the working environment all employers </w:t>
      </w:r>
      <w:r w:rsidRPr="59679723" w:rsidR="59679723">
        <w:rPr>
          <w:rFonts w:ascii="Arial" w:hAnsi="Arial" w:eastAsia="Arial" w:cs="Arial"/>
          <w:noProof w:val="0"/>
          <w:color w:val="000000" w:themeColor="text1" w:themeTint="FF" w:themeShade="FF"/>
          <w:sz w:val="24"/>
          <w:szCs w:val="24"/>
          <w:u w:val="none"/>
          <w:lang w:val="en-US"/>
        </w:rPr>
        <w:t>are required to</w:t>
      </w:r>
      <w:r w:rsidRPr="59679723" w:rsidR="59679723">
        <w:rPr>
          <w:rFonts w:ascii="Arial" w:hAnsi="Arial" w:eastAsia="Arial" w:cs="Arial"/>
          <w:noProof w:val="0"/>
          <w:color w:val="000000" w:themeColor="text1" w:themeTint="FF" w:themeShade="FF"/>
          <w:sz w:val="24"/>
          <w:szCs w:val="24"/>
          <w:u w:val="none"/>
          <w:lang w:val="en-US"/>
        </w:rPr>
        <w:t xml:space="preserve"> fill out a RIDDOR 1995 (Workplace Safe UK, 2017) by doing </w:t>
      </w:r>
      <w:r w:rsidRPr="59679723" w:rsidR="59679723">
        <w:rPr>
          <w:rFonts w:ascii="Arial" w:hAnsi="Arial" w:eastAsia="Arial" w:cs="Arial"/>
          <w:noProof w:val="0"/>
          <w:color w:val="000000" w:themeColor="text1" w:themeTint="FF" w:themeShade="FF"/>
          <w:sz w:val="24"/>
          <w:szCs w:val="24"/>
          <w:u w:val="none"/>
          <w:lang w:val="en-US"/>
        </w:rPr>
        <w:t>so they</w:t>
      </w:r>
      <w:r w:rsidRPr="59679723" w:rsidR="59679723">
        <w:rPr>
          <w:rFonts w:ascii="Arial" w:hAnsi="Arial" w:eastAsia="Arial" w:cs="Arial"/>
          <w:noProof w:val="0"/>
          <w:color w:val="000000" w:themeColor="text1" w:themeTint="FF" w:themeShade="FF"/>
          <w:sz w:val="24"/>
          <w:szCs w:val="24"/>
          <w:u w:val="none"/>
          <w:lang w:val="en-US"/>
        </w:rPr>
        <w:t xml:space="preserve"> can improve safety practices within the workplace (Training Express, 2022).</w:t>
      </w:r>
    </w:p>
    <w:p w:rsidR="59679723" w:rsidP="59679723" w:rsidRDefault="59679723" w14:paraId="71E7C0D9" w14:textId="014C0F89">
      <w:pPr>
        <w:pStyle w:val="Normal"/>
        <w:ind w:left="0"/>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Afternoon G’N’Tea must ensure permits and licenses are in place at ‘Gin Ne </w:t>
      </w:r>
      <w:proofErr w:type="spellStart"/>
      <w:r w:rsidRPr="59679723" w:rsidR="59679723">
        <w:rPr>
          <w:rFonts w:ascii="Arial" w:hAnsi="Arial" w:eastAsia="Arial" w:cs="Arial"/>
          <w:noProof w:val="0"/>
          <w:color w:val="000000" w:themeColor="text1" w:themeTint="FF" w:themeShade="FF"/>
          <w:sz w:val="24"/>
          <w:szCs w:val="24"/>
          <w:u w:val="none"/>
          <w:lang w:val="en-US"/>
        </w:rPr>
        <w:t>sais</w:t>
      </w:r>
      <w:proofErr w:type="spellEnd"/>
      <w:r w:rsidRPr="59679723" w:rsidR="59679723">
        <w:rPr>
          <w:rFonts w:ascii="Arial" w:hAnsi="Arial" w:eastAsia="Arial" w:cs="Arial"/>
          <w:noProof w:val="0"/>
          <w:color w:val="000000" w:themeColor="text1" w:themeTint="FF" w:themeShade="FF"/>
          <w:sz w:val="24"/>
          <w:szCs w:val="24"/>
          <w:u w:val="none"/>
          <w:lang w:val="en-US"/>
        </w:rPr>
        <w:t xml:space="preserve"> Quoi’ for the sale of alcohol, handling of food and entertainment which would come under England and Wales Licensing Act 2003 (Bowdin,2006, p.343).</w:t>
      </w:r>
    </w:p>
    <w:p w:rsidR="59679723" w:rsidP="59679723" w:rsidRDefault="59679723" w14:paraId="0A0C70C9" w14:textId="4284989A">
      <w:pPr>
        <w:pStyle w:val="Normal"/>
        <w:ind w:left="0"/>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However, after evaluating risks, ever changing factors can happen within events that can </w:t>
      </w:r>
      <w:r w:rsidRPr="59679723" w:rsidR="59679723">
        <w:rPr>
          <w:rFonts w:ascii="Arial" w:hAnsi="Arial" w:eastAsia="Arial" w:cs="Arial"/>
          <w:noProof w:val="0"/>
          <w:color w:val="000000" w:themeColor="text1" w:themeTint="FF" w:themeShade="FF"/>
          <w:sz w:val="24"/>
          <w:szCs w:val="24"/>
          <w:u w:val="none"/>
          <w:lang w:val="en-US"/>
        </w:rPr>
        <w:t>determine</w:t>
      </w:r>
      <w:r w:rsidRPr="59679723" w:rsidR="59679723">
        <w:rPr>
          <w:rFonts w:ascii="Arial" w:hAnsi="Arial" w:eastAsia="Arial" w:cs="Arial"/>
          <w:noProof w:val="0"/>
          <w:color w:val="000000" w:themeColor="text1" w:themeTint="FF" w:themeShade="FF"/>
          <w:sz w:val="24"/>
          <w:szCs w:val="24"/>
          <w:u w:val="none"/>
          <w:lang w:val="en-US"/>
        </w:rPr>
        <w:t xml:space="preserve"> the outcome of success which cannot be controlled, such as weather (</w:t>
      </w:r>
      <w:r>
        <w:tab/>
      </w:r>
      <w:r w:rsidRPr="59679723" w:rsidR="59679723">
        <w:rPr>
          <w:rFonts w:ascii="Arial" w:hAnsi="Arial" w:eastAsia="Arial" w:cs="Arial"/>
          <w:noProof w:val="0"/>
          <w:color w:val="000000" w:themeColor="text1" w:themeTint="FF" w:themeShade="FF"/>
          <w:sz w:val="24"/>
          <w:szCs w:val="24"/>
          <w:u w:val="none"/>
          <w:lang w:val="en-US"/>
        </w:rPr>
        <w:t xml:space="preserve">Bowdin, 2006, p. 319) however, event </w:t>
      </w:r>
      <w:proofErr w:type="spellStart"/>
      <w:r w:rsidRPr="59679723" w:rsidR="59679723">
        <w:rPr>
          <w:rFonts w:ascii="Arial" w:hAnsi="Arial" w:eastAsia="Arial" w:cs="Arial"/>
          <w:noProof w:val="0"/>
          <w:color w:val="000000" w:themeColor="text1" w:themeTint="FF" w:themeShade="FF"/>
          <w:sz w:val="24"/>
          <w:szCs w:val="24"/>
          <w:u w:val="none"/>
          <w:lang w:val="en-US"/>
        </w:rPr>
        <w:t>organisers</w:t>
      </w:r>
      <w:proofErr w:type="spellEnd"/>
      <w:r w:rsidRPr="59679723" w:rsidR="59679723">
        <w:rPr>
          <w:rFonts w:ascii="Arial" w:hAnsi="Arial" w:eastAsia="Arial" w:cs="Arial"/>
          <w:noProof w:val="0"/>
          <w:color w:val="000000" w:themeColor="text1" w:themeTint="FF" w:themeShade="FF"/>
          <w:sz w:val="24"/>
          <w:szCs w:val="24"/>
          <w:u w:val="none"/>
          <w:lang w:val="en-US"/>
        </w:rPr>
        <w:t xml:space="preserve"> are expected to response quickly when elements within the event planning do not go to plan (Getz, 2007, p.292).</w:t>
      </w:r>
    </w:p>
    <w:p w:rsidR="59679723" w:rsidP="59679723" w:rsidRDefault="59679723" w14:paraId="2B6D6888" w14:textId="017521C2">
      <w:pPr>
        <w:pStyle w:val="Normal"/>
        <w:ind w:left="0"/>
        <w:jc w:val="left"/>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Afternoon G’N’Tea have put aside a contingency plan covering the basis of problems that could occur covering emergency planning, caterers, failure of equipment, venue closure, unattended </w:t>
      </w:r>
      <w:r w:rsidRPr="59679723" w:rsidR="59679723">
        <w:rPr>
          <w:rFonts w:ascii="Arial" w:hAnsi="Arial" w:eastAsia="Arial" w:cs="Arial"/>
          <w:noProof w:val="0"/>
          <w:color w:val="000000" w:themeColor="text1" w:themeTint="FF" w:themeShade="FF"/>
          <w:sz w:val="24"/>
          <w:szCs w:val="24"/>
          <w:u w:val="none"/>
          <w:lang w:val="en-US"/>
        </w:rPr>
        <w:t>volunteers,</w:t>
      </w:r>
      <w:r w:rsidRPr="59679723" w:rsidR="59679723">
        <w:rPr>
          <w:rFonts w:ascii="Arial" w:hAnsi="Arial" w:eastAsia="Arial" w:cs="Arial"/>
          <w:noProof w:val="0"/>
          <w:color w:val="000000" w:themeColor="text1" w:themeTint="FF" w:themeShade="FF"/>
          <w:sz w:val="24"/>
          <w:szCs w:val="24"/>
          <w:u w:val="none"/>
          <w:lang w:val="en-US"/>
        </w:rPr>
        <w:t xml:space="preserve"> and </w:t>
      </w:r>
      <w:r w:rsidRPr="59679723" w:rsidR="59679723">
        <w:rPr>
          <w:rFonts w:ascii="Arial" w:hAnsi="Arial" w:eastAsia="Arial" w:cs="Arial"/>
          <w:noProof w:val="0"/>
          <w:color w:val="000000" w:themeColor="text1" w:themeTint="FF" w:themeShade="FF"/>
          <w:sz w:val="24"/>
          <w:szCs w:val="24"/>
          <w:u w:val="none"/>
          <w:lang w:val="en-US"/>
        </w:rPr>
        <w:t>possible injuries</w:t>
      </w:r>
      <w:r w:rsidRPr="59679723" w:rsidR="59679723">
        <w:rPr>
          <w:rFonts w:ascii="Arial" w:hAnsi="Arial" w:eastAsia="Arial" w:cs="Arial"/>
          <w:noProof w:val="0"/>
          <w:color w:val="000000" w:themeColor="text1" w:themeTint="FF" w:themeShade="FF"/>
          <w:sz w:val="24"/>
          <w:szCs w:val="24"/>
          <w:u w:val="none"/>
          <w:lang w:val="en-US"/>
        </w:rPr>
        <w:t xml:space="preserve">, see appendix C for contingency plan. </w:t>
      </w:r>
    </w:p>
    <w:p w:rsidR="59679723" w:rsidP="59679723" w:rsidRDefault="59679723" w14:paraId="7ADB3B88" w14:textId="15FEC0F5">
      <w:pPr>
        <w:pStyle w:val="Normal"/>
        <w:ind w:left="0"/>
        <w:jc w:val="left"/>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 xml:space="preserve">Evaluation </w:t>
      </w:r>
      <w:r w:rsidRPr="59679723" w:rsidR="59679723">
        <w:rPr>
          <w:rFonts w:ascii="Arial" w:hAnsi="Arial" w:eastAsia="Arial" w:cs="Arial"/>
          <w:noProof w:val="0"/>
          <w:color w:val="000000" w:themeColor="text1" w:themeTint="FF" w:themeShade="FF"/>
          <w:sz w:val="24"/>
          <w:szCs w:val="24"/>
          <w:u w:val="single"/>
          <w:lang w:val="en-US"/>
        </w:rPr>
        <w:t>Strategy</w:t>
      </w:r>
      <w:r w:rsidRPr="59679723" w:rsidR="59679723">
        <w:rPr>
          <w:rFonts w:ascii="Arial" w:hAnsi="Arial" w:eastAsia="Arial" w:cs="Arial"/>
          <w:noProof w:val="0"/>
          <w:color w:val="000000" w:themeColor="text1" w:themeTint="FF" w:themeShade="FF"/>
          <w:sz w:val="24"/>
          <w:szCs w:val="24"/>
          <w:u w:val="single"/>
          <w:lang w:val="en-US"/>
        </w:rPr>
        <w:t xml:space="preserve"> </w:t>
      </w:r>
    </w:p>
    <w:p w:rsidR="59679723" w:rsidP="59679723" w:rsidRDefault="59679723" w14:paraId="100BF208" w14:textId="286FF919">
      <w:pPr>
        <w:pStyle w:val="Normal"/>
        <w:ind w:left="0"/>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b w:val="1"/>
          <w:bCs w:val="1"/>
          <w:noProof w:val="0"/>
          <w:color w:val="000000" w:themeColor="text1" w:themeTint="FF" w:themeShade="FF"/>
          <w:sz w:val="24"/>
          <w:szCs w:val="24"/>
          <w:u w:val="none"/>
          <w:lang w:val="en-US"/>
        </w:rPr>
        <w:t xml:space="preserve">“...it is only through evaluation that event managers can determine how successful or otherwise their efforts have </w:t>
      </w:r>
      <w:r w:rsidRPr="59679723" w:rsidR="59679723">
        <w:rPr>
          <w:rFonts w:ascii="Arial" w:hAnsi="Arial" w:eastAsia="Arial" w:cs="Arial"/>
          <w:b w:val="1"/>
          <w:bCs w:val="1"/>
          <w:noProof w:val="0"/>
          <w:color w:val="000000" w:themeColor="text1" w:themeTint="FF" w:themeShade="FF"/>
          <w:sz w:val="24"/>
          <w:szCs w:val="24"/>
          <w:u w:val="none"/>
          <w:lang w:val="en-US"/>
        </w:rPr>
        <w:t>been in</w:t>
      </w:r>
      <w:r w:rsidRPr="59679723" w:rsidR="59679723">
        <w:rPr>
          <w:rFonts w:ascii="Arial" w:hAnsi="Arial" w:eastAsia="Arial" w:cs="Arial"/>
          <w:b w:val="1"/>
          <w:bCs w:val="1"/>
          <w:noProof w:val="0"/>
          <w:color w:val="000000" w:themeColor="text1" w:themeTint="FF" w:themeShade="FF"/>
          <w:sz w:val="24"/>
          <w:szCs w:val="24"/>
          <w:u w:val="none"/>
          <w:lang w:val="en-US"/>
        </w:rPr>
        <w:t xml:space="preserve"> achieving whatever objectives were set for the event.”</w:t>
      </w:r>
    </w:p>
    <w:p w:rsidR="59679723" w:rsidP="59679723" w:rsidRDefault="59679723" w14:paraId="16A75A98" w14:textId="0A4C02B2">
      <w:pPr>
        <w:pStyle w:val="Normal"/>
        <w:ind w:left="0"/>
        <w:jc w:val="right"/>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b w:val="1"/>
          <w:bCs w:val="1"/>
          <w:noProof w:val="0"/>
          <w:color w:val="000000" w:themeColor="text1" w:themeTint="FF" w:themeShade="FF"/>
          <w:sz w:val="24"/>
          <w:szCs w:val="24"/>
          <w:u w:val="none"/>
          <w:lang w:val="en-US"/>
        </w:rPr>
        <w:t>(Bowdin et al, 2006, p.134)</w:t>
      </w:r>
    </w:p>
    <w:p w:rsidR="59679723" w:rsidP="59679723" w:rsidRDefault="59679723" w14:paraId="5C56DF59" w14:textId="39B2BCC7">
      <w:pPr>
        <w:pStyle w:val="Normal"/>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b w:val="0"/>
          <w:bCs w:val="0"/>
          <w:noProof w:val="0"/>
          <w:color w:val="000000" w:themeColor="text1" w:themeTint="FF" w:themeShade="FF"/>
          <w:sz w:val="24"/>
          <w:szCs w:val="24"/>
          <w:u w:val="none"/>
          <w:lang w:val="en-US"/>
        </w:rPr>
        <w:t xml:space="preserve">Evaluation needs to be consistent throughout the whole planning process, during the event and after against the event concept and </w:t>
      </w:r>
      <w:r w:rsidRPr="59679723" w:rsidR="59679723">
        <w:rPr>
          <w:rFonts w:ascii="Arial" w:hAnsi="Arial" w:eastAsia="Arial" w:cs="Arial"/>
          <w:b w:val="0"/>
          <w:bCs w:val="0"/>
          <w:noProof w:val="0"/>
          <w:color w:val="000000" w:themeColor="text1" w:themeTint="FF" w:themeShade="FF"/>
          <w:sz w:val="24"/>
          <w:szCs w:val="24"/>
          <w:u w:val="none"/>
          <w:lang w:val="en-US"/>
        </w:rPr>
        <w:t>objectives</w:t>
      </w:r>
      <w:r w:rsidRPr="59679723" w:rsidR="59679723">
        <w:rPr>
          <w:rFonts w:ascii="Arial" w:hAnsi="Arial" w:eastAsia="Arial" w:cs="Arial"/>
          <w:b w:val="0"/>
          <w:bCs w:val="0"/>
          <w:noProof w:val="0"/>
          <w:color w:val="000000" w:themeColor="text1" w:themeTint="FF" w:themeShade="FF"/>
          <w:sz w:val="24"/>
          <w:szCs w:val="24"/>
          <w:u w:val="none"/>
          <w:lang w:val="en-US"/>
        </w:rPr>
        <w:t xml:space="preserve">, by doing so any problems arising can be </w:t>
      </w:r>
      <w:r w:rsidRPr="59679723" w:rsidR="59679723">
        <w:rPr>
          <w:rFonts w:ascii="Arial" w:hAnsi="Arial" w:eastAsia="Arial" w:cs="Arial"/>
          <w:b w:val="0"/>
          <w:bCs w:val="0"/>
          <w:noProof w:val="0"/>
          <w:color w:val="000000" w:themeColor="text1" w:themeTint="FF" w:themeShade="FF"/>
          <w:sz w:val="24"/>
          <w:szCs w:val="24"/>
          <w:u w:val="none"/>
          <w:lang w:val="en-US"/>
        </w:rPr>
        <w:t>identified</w:t>
      </w:r>
      <w:r w:rsidRPr="59679723" w:rsidR="59679723">
        <w:rPr>
          <w:rFonts w:ascii="Arial" w:hAnsi="Arial" w:eastAsia="Arial" w:cs="Arial"/>
          <w:b w:val="0"/>
          <w:bCs w:val="0"/>
          <w:noProof w:val="0"/>
          <w:color w:val="000000" w:themeColor="text1" w:themeTint="FF" w:themeShade="FF"/>
          <w:sz w:val="24"/>
          <w:szCs w:val="24"/>
          <w:u w:val="none"/>
          <w:lang w:val="en-US"/>
        </w:rPr>
        <w:t xml:space="preserve">, </w:t>
      </w:r>
      <w:r w:rsidRPr="59679723" w:rsidR="59679723">
        <w:rPr>
          <w:rFonts w:ascii="Arial" w:hAnsi="Arial" w:eastAsia="Arial" w:cs="Arial"/>
          <w:b w:val="0"/>
          <w:bCs w:val="0"/>
          <w:noProof w:val="0"/>
          <w:color w:val="000000" w:themeColor="text1" w:themeTint="FF" w:themeShade="FF"/>
          <w:sz w:val="24"/>
          <w:szCs w:val="24"/>
          <w:u w:val="none"/>
          <w:lang w:val="en-US"/>
        </w:rPr>
        <w:t>monitored</w:t>
      </w:r>
      <w:r w:rsidRPr="59679723" w:rsidR="59679723">
        <w:rPr>
          <w:rFonts w:ascii="Arial" w:hAnsi="Arial" w:eastAsia="Arial" w:cs="Arial"/>
          <w:b w:val="0"/>
          <w:bCs w:val="0"/>
          <w:noProof w:val="0"/>
          <w:color w:val="000000" w:themeColor="text1" w:themeTint="FF" w:themeShade="FF"/>
          <w:sz w:val="24"/>
          <w:szCs w:val="24"/>
          <w:u w:val="none"/>
          <w:lang w:val="en-US"/>
        </w:rPr>
        <w:t xml:space="preserve">, and resolved amongst each department within ‘Afternoon G’N’Tea.’ The process of evaluation should be </w:t>
      </w:r>
      <w:proofErr w:type="spellStart"/>
      <w:r w:rsidRPr="59679723" w:rsidR="59679723">
        <w:rPr>
          <w:rFonts w:ascii="Arial" w:hAnsi="Arial" w:eastAsia="Arial" w:cs="Arial"/>
          <w:b w:val="0"/>
          <w:bCs w:val="0"/>
          <w:noProof w:val="0"/>
          <w:color w:val="000000" w:themeColor="text1" w:themeTint="FF" w:themeShade="FF"/>
          <w:sz w:val="24"/>
          <w:szCs w:val="24"/>
          <w:u w:val="none"/>
          <w:lang w:val="en-US"/>
        </w:rPr>
        <w:t>utilised</w:t>
      </w:r>
      <w:proofErr w:type="spellEnd"/>
      <w:r w:rsidRPr="59679723" w:rsidR="59679723">
        <w:rPr>
          <w:rFonts w:ascii="Arial" w:hAnsi="Arial" w:eastAsia="Arial" w:cs="Arial"/>
          <w:b w:val="0"/>
          <w:bCs w:val="0"/>
          <w:noProof w:val="0"/>
          <w:color w:val="000000" w:themeColor="text1" w:themeTint="FF" w:themeShade="FF"/>
          <w:sz w:val="24"/>
          <w:szCs w:val="24"/>
          <w:u w:val="none"/>
          <w:lang w:val="en-US"/>
        </w:rPr>
        <w:t xml:space="preserve"> in all departments of planning, </w:t>
      </w:r>
      <w:r w:rsidRPr="59679723" w:rsidR="59679723">
        <w:rPr>
          <w:rFonts w:ascii="Arial" w:hAnsi="Arial" w:eastAsia="Arial" w:cs="Arial"/>
          <w:b w:val="0"/>
          <w:bCs w:val="0"/>
          <w:noProof w:val="0"/>
          <w:color w:val="000000" w:themeColor="text1" w:themeTint="FF" w:themeShade="FF"/>
          <w:sz w:val="24"/>
          <w:szCs w:val="24"/>
          <w:u w:val="none"/>
          <w:lang w:val="en-US"/>
        </w:rPr>
        <w:t>implementation,</w:t>
      </w:r>
      <w:r w:rsidRPr="59679723" w:rsidR="59679723">
        <w:rPr>
          <w:rFonts w:ascii="Arial" w:hAnsi="Arial" w:eastAsia="Arial" w:cs="Arial"/>
          <w:b w:val="0"/>
          <w:bCs w:val="0"/>
          <w:noProof w:val="0"/>
          <w:color w:val="000000" w:themeColor="text1" w:themeTint="FF" w:themeShade="FF"/>
          <w:sz w:val="24"/>
          <w:szCs w:val="24"/>
          <w:u w:val="none"/>
          <w:lang w:val="en-US"/>
        </w:rPr>
        <w:t xml:space="preserve"> and evaluation (Bowdin, 2006, p.413).</w:t>
      </w:r>
    </w:p>
    <w:p w:rsidR="59679723" w:rsidP="59679723" w:rsidRDefault="59679723" w14:paraId="7C1107F1" w14:textId="1633E404">
      <w:pPr>
        <w:pStyle w:val="Normal"/>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b w:val="0"/>
          <w:bCs w:val="0"/>
          <w:noProof w:val="0"/>
          <w:color w:val="000000" w:themeColor="text1" w:themeTint="FF" w:themeShade="FF"/>
          <w:sz w:val="24"/>
          <w:szCs w:val="24"/>
          <w:u w:val="none"/>
          <w:lang w:val="en-US"/>
        </w:rPr>
        <w:t xml:space="preserve">The first evaluation of the planning process was to measure the expectations of attendees by conducting a survey this enabled ‘Afternoon G’N’Tea’ to implement the product, </w:t>
      </w:r>
      <w:r w:rsidRPr="59679723" w:rsidR="59679723">
        <w:rPr>
          <w:rFonts w:ascii="Arial" w:hAnsi="Arial" w:eastAsia="Arial" w:cs="Arial"/>
          <w:b w:val="0"/>
          <w:bCs w:val="0"/>
          <w:noProof w:val="0"/>
          <w:color w:val="000000" w:themeColor="text1" w:themeTint="FF" w:themeShade="FF"/>
          <w:sz w:val="24"/>
          <w:szCs w:val="24"/>
          <w:u w:val="none"/>
          <w:lang w:val="en-US"/>
        </w:rPr>
        <w:t>place,</w:t>
      </w:r>
      <w:r w:rsidRPr="59679723" w:rsidR="59679723">
        <w:rPr>
          <w:rFonts w:ascii="Arial" w:hAnsi="Arial" w:eastAsia="Arial" w:cs="Arial"/>
          <w:b w:val="0"/>
          <w:bCs w:val="0"/>
          <w:noProof w:val="0"/>
          <w:color w:val="000000" w:themeColor="text1" w:themeTint="FF" w:themeShade="FF"/>
          <w:sz w:val="24"/>
          <w:szCs w:val="24"/>
          <w:u w:val="none"/>
          <w:lang w:val="en-US"/>
        </w:rPr>
        <w:t xml:space="preserve"> and pricing strategy according to the results alongside reviewing costs of suppliers and comparing the revenue using a financial budget which should be </w:t>
      </w:r>
      <w:r w:rsidRPr="59679723" w:rsidR="59679723">
        <w:rPr>
          <w:rFonts w:ascii="Arial" w:hAnsi="Arial" w:eastAsia="Arial" w:cs="Arial"/>
          <w:b w:val="0"/>
          <w:bCs w:val="0"/>
          <w:noProof w:val="0"/>
          <w:color w:val="000000" w:themeColor="text1" w:themeTint="FF" w:themeShade="FF"/>
          <w:sz w:val="24"/>
          <w:szCs w:val="24"/>
          <w:u w:val="none"/>
          <w:lang w:val="en-US"/>
        </w:rPr>
        <w:t>frequently</w:t>
      </w:r>
      <w:r w:rsidRPr="59679723" w:rsidR="59679723">
        <w:rPr>
          <w:rFonts w:ascii="Arial" w:hAnsi="Arial" w:eastAsia="Arial" w:cs="Arial"/>
          <w:b w:val="0"/>
          <w:bCs w:val="0"/>
          <w:noProof w:val="0"/>
          <w:color w:val="000000" w:themeColor="text1" w:themeTint="FF" w:themeShade="FF"/>
          <w:sz w:val="24"/>
          <w:szCs w:val="24"/>
          <w:u w:val="none"/>
          <w:lang w:val="en-US"/>
        </w:rPr>
        <w:t xml:space="preserve"> updated and evaluated before, during and after the event. </w:t>
      </w:r>
    </w:p>
    <w:p w:rsidR="59679723" w:rsidP="59679723" w:rsidRDefault="59679723" w14:paraId="4CAF30C2" w14:textId="304FF0FB">
      <w:pPr>
        <w:pStyle w:val="Normal"/>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b w:val="0"/>
          <w:bCs w:val="0"/>
          <w:noProof w:val="0"/>
          <w:color w:val="000000" w:themeColor="text1" w:themeTint="FF" w:themeShade="FF"/>
          <w:sz w:val="24"/>
          <w:szCs w:val="24"/>
          <w:u w:val="none"/>
          <w:lang w:val="en-US"/>
        </w:rPr>
        <w:t xml:space="preserve">Progressing, the planning process should use the GANTT chart to communicate within the event team of any KPI’s not able to be achieved and find alternative implementations whilst also </w:t>
      </w:r>
      <w:r w:rsidRPr="59679723" w:rsidR="59679723">
        <w:rPr>
          <w:rFonts w:ascii="Arial" w:hAnsi="Arial" w:eastAsia="Arial" w:cs="Arial"/>
          <w:b w:val="0"/>
          <w:bCs w:val="0"/>
          <w:noProof w:val="0"/>
          <w:color w:val="000000" w:themeColor="text1" w:themeTint="FF" w:themeShade="FF"/>
          <w:sz w:val="24"/>
          <w:szCs w:val="24"/>
          <w:u w:val="none"/>
          <w:lang w:val="en-US"/>
        </w:rPr>
        <w:t>identifying</w:t>
      </w:r>
      <w:r w:rsidRPr="59679723" w:rsidR="59679723">
        <w:rPr>
          <w:rFonts w:ascii="Arial" w:hAnsi="Arial" w:eastAsia="Arial" w:cs="Arial"/>
          <w:b w:val="0"/>
          <w:bCs w:val="0"/>
          <w:noProof w:val="0"/>
          <w:color w:val="000000" w:themeColor="text1" w:themeTint="FF" w:themeShade="FF"/>
          <w:sz w:val="24"/>
          <w:szCs w:val="24"/>
          <w:u w:val="none"/>
          <w:lang w:val="en-US"/>
        </w:rPr>
        <w:t xml:space="preserve"> the possible weaknesses within the event against the expectations of all stakeholders and communicating </w:t>
      </w:r>
      <w:r w:rsidRPr="59679723" w:rsidR="59679723">
        <w:rPr>
          <w:rFonts w:ascii="Arial" w:hAnsi="Arial" w:eastAsia="Arial" w:cs="Arial"/>
          <w:b w:val="0"/>
          <w:bCs w:val="0"/>
          <w:noProof w:val="0"/>
          <w:color w:val="000000" w:themeColor="text1" w:themeTint="FF" w:themeShade="FF"/>
          <w:sz w:val="24"/>
          <w:szCs w:val="24"/>
          <w:u w:val="none"/>
          <w:lang w:val="en-US"/>
        </w:rPr>
        <w:t>frequently</w:t>
      </w:r>
      <w:r w:rsidRPr="59679723" w:rsidR="59679723">
        <w:rPr>
          <w:rFonts w:ascii="Arial" w:hAnsi="Arial" w:eastAsia="Arial" w:cs="Arial"/>
          <w:b w:val="0"/>
          <w:bCs w:val="0"/>
          <w:noProof w:val="0"/>
          <w:color w:val="000000" w:themeColor="text1" w:themeTint="FF" w:themeShade="FF"/>
          <w:sz w:val="24"/>
          <w:szCs w:val="24"/>
          <w:u w:val="none"/>
          <w:lang w:val="en-US"/>
        </w:rPr>
        <w:t xml:space="preserve"> with all </w:t>
      </w:r>
      <w:r w:rsidRPr="59679723" w:rsidR="59679723">
        <w:rPr>
          <w:rFonts w:ascii="Arial" w:hAnsi="Arial" w:eastAsia="Arial" w:cs="Arial"/>
          <w:b w:val="0"/>
          <w:bCs w:val="0"/>
          <w:noProof w:val="0"/>
          <w:color w:val="000000" w:themeColor="text1" w:themeTint="FF" w:themeShade="FF"/>
          <w:sz w:val="24"/>
          <w:szCs w:val="24"/>
          <w:u w:val="none"/>
          <w:lang w:val="en-US"/>
        </w:rPr>
        <w:t>suppliers (</w:t>
      </w:r>
      <w:r w:rsidRPr="59679723" w:rsidR="59679723">
        <w:rPr>
          <w:rFonts w:ascii="Arial" w:hAnsi="Arial" w:eastAsia="Arial" w:cs="Arial"/>
          <w:b w:val="0"/>
          <w:bCs w:val="0"/>
          <w:noProof w:val="0"/>
          <w:color w:val="000000" w:themeColor="text1" w:themeTint="FF" w:themeShade="FF"/>
          <w:sz w:val="24"/>
          <w:szCs w:val="24"/>
          <w:u w:val="none"/>
          <w:lang w:val="en-US"/>
        </w:rPr>
        <w:t>Bowdin, 2006, p.415).</w:t>
      </w:r>
    </w:p>
    <w:p w:rsidR="59679723" w:rsidP="59679723" w:rsidRDefault="59679723" w14:paraId="3EE15D84" w14:textId="3AE204D1">
      <w:pPr>
        <w:pStyle w:val="Normal"/>
        <w:ind w:left="0"/>
        <w:jc w:val="left"/>
        <w:rPr>
          <w:rFonts w:ascii="Arial" w:hAnsi="Arial" w:eastAsia="Arial" w:cs="Arial"/>
          <w:b w:val="0"/>
          <w:bCs w:val="0"/>
          <w:noProof w:val="0"/>
          <w:color w:val="000000" w:themeColor="text1" w:themeTint="FF" w:themeShade="FF"/>
          <w:sz w:val="24"/>
          <w:szCs w:val="24"/>
          <w:u w:val="none"/>
          <w:lang w:val="en-US"/>
        </w:rPr>
      </w:pPr>
      <w:r w:rsidRPr="59679723" w:rsidR="59679723">
        <w:rPr>
          <w:rFonts w:ascii="Arial" w:hAnsi="Arial" w:eastAsia="Arial" w:cs="Arial"/>
          <w:b w:val="0"/>
          <w:bCs w:val="0"/>
          <w:noProof w:val="0"/>
          <w:color w:val="000000" w:themeColor="text1" w:themeTint="FF" w:themeShade="FF"/>
          <w:sz w:val="24"/>
          <w:szCs w:val="24"/>
          <w:u w:val="none"/>
          <w:lang w:val="en-US"/>
        </w:rPr>
        <w:t xml:space="preserve">During and after the event will </w:t>
      </w:r>
      <w:r w:rsidRPr="59679723" w:rsidR="59679723">
        <w:rPr>
          <w:rFonts w:ascii="Arial" w:hAnsi="Arial" w:eastAsia="Arial" w:cs="Arial"/>
          <w:b w:val="0"/>
          <w:bCs w:val="0"/>
          <w:noProof w:val="0"/>
          <w:color w:val="000000" w:themeColor="text1" w:themeTint="FF" w:themeShade="FF"/>
          <w:sz w:val="24"/>
          <w:szCs w:val="24"/>
          <w:u w:val="none"/>
          <w:lang w:val="en-US"/>
        </w:rPr>
        <w:t>determine</w:t>
      </w:r>
      <w:r w:rsidRPr="59679723" w:rsidR="59679723">
        <w:rPr>
          <w:rFonts w:ascii="Arial" w:hAnsi="Arial" w:eastAsia="Arial" w:cs="Arial"/>
          <w:b w:val="0"/>
          <w:bCs w:val="0"/>
          <w:noProof w:val="0"/>
          <w:color w:val="000000" w:themeColor="text1" w:themeTint="FF" w:themeShade="FF"/>
          <w:sz w:val="24"/>
          <w:szCs w:val="24"/>
          <w:u w:val="none"/>
          <w:lang w:val="en-US"/>
        </w:rPr>
        <w:t xml:space="preserve"> success by </w:t>
      </w:r>
      <w:proofErr w:type="spellStart"/>
      <w:r w:rsidRPr="59679723" w:rsidR="59679723">
        <w:rPr>
          <w:rFonts w:ascii="Arial" w:hAnsi="Arial" w:eastAsia="Arial" w:cs="Arial"/>
          <w:b w:val="0"/>
          <w:bCs w:val="0"/>
          <w:noProof w:val="0"/>
          <w:color w:val="000000" w:themeColor="text1" w:themeTint="FF" w:themeShade="FF"/>
          <w:sz w:val="24"/>
          <w:szCs w:val="24"/>
          <w:u w:val="none"/>
          <w:lang w:val="en-US"/>
        </w:rPr>
        <w:t>analysing</w:t>
      </w:r>
      <w:proofErr w:type="spellEnd"/>
      <w:r w:rsidRPr="59679723" w:rsidR="59679723">
        <w:rPr>
          <w:rFonts w:ascii="Arial" w:hAnsi="Arial" w:eastAsia="Arial" w:cs="Arial"/>
          <w:b w:val="0"/>
          <w:bCs w:val="0"/>
          <w:noProof w:val="0"/>
          <w:color w:val="000000" w:themeColor="text1" w:themeTint="FF" w:themeShade="FF"/>
          <w:sz w:val="24"/>
          <w:szCs w:val="24"/>
          <w:u w:val="none"/>
          <w:lang w:val="en-US"/>
        </w:rPr>
        <w:t xml:space="preserve"> the engagement and feedback from all stakeholders against the </w:t>
      </w:r>
      <w:r w:rsidRPr="59679723" w:rsidR="59679723">
        <w:rPr>
          <w:rFonts w:ascii="Arial" w:hAnsi="Arial" w:eastAsia="Arial" w:cs="Arial"/>
          <w:b w:val="0"/>
          <w:bCs w:val="0"/>
          <w:noProof w:val="0"/>
          <w:color w:val="000000" w:themeColor="text1" w:themeTint="FF" w:themeShade="FF"/>
          <w:sz w:val="24"/>
          <w:szCs w:val="24"/>
          <w:u w:val="none"/>
          <w:lang w:val="en-US"/>
        </w:rPr>
        <w:t>objectives</w:t>
      </w:r>
      <w:r w:rsidRPr="59679723" w:rsidR="59679723">
        <w:rPr>
          <w:rFonts w:ascii="Arial" w:hAnsi="Arial" w:eastAsia="Arial" w:cs="Arial"/>
          <w:b w:val="0"/>
          <w:bCs w:val="0"/>
          <w:noProof w:val="0"/>
          <w:color w:val="000000" w:themeColor="text1" w:themeTint="FF" w:themeShade="FF"/>
          <w:sz w:val="24"/>
          <w:szCs w:val="24"/>
          <w:u w:val="none"/>
          <w:lang w:val="en-US"/>
        </w:rPr>
        <w:t xml:space="preserve"> from ‘Afternoon G’N’Tea’ and evaluate the total money raised for Ty </w:t>
      </w:r>
      <w:proofErr w:type="spellStart"/>
      <w:r w:rsidRPr="59679723" w:rsidR="59679723">
        <w:rPr>
          <w:rFonts w:ascii="Arial" w:hAnsi="Arial" w:eastAsia="Arial" w:cs="Arial"/>
          <w:b w:val="0"/>
          <w:bCs w:val="0"/>
          <w:noProof w:val="0"/>
          <w:color w:val="000000" w:themeColor="text1" w:themeTint="FF" w:themeShade="FF"/>
          <w:sz w:val="24"/>
          <w:szCs w:val="24"/>
          <w:u w:val="none"/>
          <w:lang w:val="en-US"/>
        </w:rPr>
        <w:t>Hafan</w:t>
      </w:r>
      <w:proofErr w:type="spellEnd"/>
      <w:r w:rsidRPr="59679723" w:rsidR="59679723">
        <w:rPr>
          <w:rFonts w:ascii="Arial" w:hAnsi="Arial" w:eastAsia="Arial" w:cs="Arial"/>
          <w:b w:val="0"/>
          <w:bCs w:val="0"/>
          <w:noProof w:val="0"/>
          <w:color w:val="000000" w:themeColor="text1" w:themeTint="FF" w:themeShade="FF"/>
          <w:sz w:val="24"/>
          <w:szCs w:val="24"/>
          <w:u w:val="none"/>
          <w:lang w:val="en-US"/>
        </w:rPr>
        <w:t xml:space="preserve"> against the expenditure </w:t>
      </w:r>
      <w:r w:rsidRPr="59679723" w:rsidR="59679723">
        <w:rPr>
          <w:rFonts w:ascii="Arial" w:hAnsi="Arial" w:eastAsia="Arial" w:cs="Arial"/>
          <w:b w:val="0"/>
          <w:bCs w:val="0"/>
          <w:noProof w:val="0"/>
          <w:color w:val="000000" w:themeColor="text1" w:themeTint="FF" w:themeShade="FF"/>
          <w:sz w:val="24"/>
          <w:szCs w:val="24"/>
          <w:u w:val="none"/>
          <w:lang w:val="en-US"/>
        </w:rPr>
        <w:t>in order to</w:t>
      </w:r>
      <w:r w:rsidRPr="59679723" w:rsidR="59679723">
        <w:rPr>
          <w:rFonts w:ascii="Arial" w:hAnsi="Arial" w:eastAsia="Arial" w:cs="Arial"/>
          <w:b w:val="0"/>
          <w:bCs w:val="0"/>
          <w:noProof w:val="0"/>
          <w:color w:val="000000" w:themeColor="text1" w:themeTint="FF" w:themeShade="FF"/>
          <w:sz w:val="24"/>
          <w:szCs w:val="24"/>
          <w:u w:val="none"/>
          <w:lang w:val="en-US"/>
        </w:rPr>
        <w:t xml:space="preserve"> meet the overall goal, of creating an enjoyable charitable event for the public by raising awareness and funds for Ty </w:t>
      </w:r>
      <w:proofErr w:type="spellStart"/>
      <w:r w:rsidRPr="59679723" w:rsidR="59679723">
        <w:rPr>
          <w:rFonts w:ascii="Arial" w:hAnsi="Arial" w:eastAsia="Arial" w:cs="Arial"/>
          <w:b w:val="0"/>
          <w:bCs w:val="0"/>
          <w:noProof w:val="0"/>
          <w:color w:val="000000" w:themeColor="text1" w:themeTint="FF" w:themeShade="FF"/>
          <w:sz w:val="24"/>
          <w:szCs w:val="24"/>
          <w:u w:val="none"/>
          <w:lang w:val="en-US"/>
        </w:rPr>
        <w:t>Hafan</w:t>
      </w:r>
      <w:proofErr w:type="spellEnd"/>
      <w:r w:rsidRPr="59679723" w:rsidR="59679723">
        <w:rPr>
          <w:rFonts w:ascii="Arial" w:hAnsi="Arial" w:eastAsia="Arial" w:cs="Arial"/>
          <w:b w:val="0"/>
          <w:bCs w:val="0"/>
          <w:noProof w:val="0"/>
          <w:color w:val="000000" w:themeColor="text1" w:themeTint="FF" w:themeShade="FF"/>
          <w:sz w:val="24"/>
          <w:szCs w:val="24"/>
          <w:u w:val="none"/>
          <w:lang w:val="en-US"/>
        </w:rPr>
        <w:t xml:space="preserve">. </w:t>
      </w:r>
    </w:p>
    <w:p w:rsidR="59679723" w:rsidP="59679723" w:rsidRDefault="59679723" w14:paraId="291E9D5D" w14:textId="403F9F07">
      <w:pPr>
        <w:pStyle w:val="Normal"/>
        <w:ind w:left="0"/>
        <w:jc w:val="left"/>
        <w:rPr>
          <w:rFonts w:ascii="Arial" w:hAnsi="Arial" w:eastAsia="Arial" w:cs="Arial"/>
          <w:b w:val="0"/>
          <w:bCs w:val="0"/>
          <w:noProof w:val="0"/>
          <w:color w:val="000000" w:themeColor="text1" w:themeTint="FF" w:themeShade="FF"/>
          <w:sz w:val="24"/>
          <w:szCs w:val="24"/>
          <w:u w:val="none"/>
          <w:lang w:val="en-US"/>
        </w:rPr>
      </w:pPr>
    </w:p>
    <w:p w:rsidR="59679723" w:rsidP="59679723" w:rsidRDefault="59679723" w14:paraId="66DB6E25" w14:textId="199886ED">
      <w:pPr>
        <w:pStyle w:val="Normal"/>
        <w:ind w:left="0"/>
        <w:jc w:val="left"/>
        <w:rPr>
          <w:rFonts w:ascii="Arial" w:hAnsi="Arial" w:eastAsia="Arial" w:cs="Arial"/>
          <w:b w:val="0"/>
          <w:bCs w:val="0"/>
          <w:noProof w:val="0"/>
          <w:color w:val="000000" w:themeColor="text1" w:themeTint="FF" w:themeShade="FF"/>
          <w:sz w:val="24"/>
          <w:szCs w:val="24"/>
          <w:u w:val="none"/>
          <w:lang w:val="en-US"/>
        </w:rPr>
      </w:pPr>
      <w:r w:rsidRPr="59679723" w:rsidR="59679723">
        <w:rPr>
          <w:rFonts w:ascii="Arial" w:hAnsi="Arial" w:eastAsia="Arial" w:cs="Arial"/>
          <w:b w:val="0"/>
          <w:bCs w:val="0"/>
          <w:noProof w:val="0"/>
          <w:color w:val="000000" w:themeColor="text1" w:themeTint="FF" w:themeShade="FF"/>
          <w:sz w:val="24"/>
          <w:szCs w:val="24"/>
          <w:u w:val="single"/>
          <w:lang w:val="en-US"/>
        </w:rPr>
        <w:t>Bibliography</w:t>
      </w:r>
      <w:r w:rsidRPr="59679723" w:rsidR="59679723">
        <w:rPr>
          <w:rFonts w:ascii="Arial" w:hAnsi="Arial" w:eastAsia="Arial" w:cs="Arial"/>
          <w:b w:val="0"/>
          <w:bCs w:val="0"/>
          <w:noProof w:val="0"/>
          <w:color w:val="000000" w:themeColor="text1" w:themeTint="FF" w:themeShade="FF"/>
          <w:sz w:val="24"/>
          <w:szCs w:val="24"/>
          <w:u w:val="none"/>
          <w:lang w:val="en-US"/>
        </w:rPr>
        <w:t>.</w:t>
      </w:r>
    </w:p>
    <w:p w:rsidR="59679723" w:rsidP="59679723" w:rsidRDefault="59679723" w14:paraId="1725BB8F" w14:textId="319EB2FB">
      <w:pPr>
        <w:pStyle w:val="Normal"/>
        <w:ind w:left="0"/>
        <w:jc w:val="left"/>
        <w:rPr>
          <w:rFonts w:ascii="Arial" w:hAnsi="Arial" w:eastAsia="Arial" w:cs="Arial"/>
          <w:noProof w:val="0"/>
          <w:sz w:val="24"/>
          <w:szCs w:val="24"/>
          <w:lang w:val="en-US"/>
        </w:rPr>
      </w:pPr>
      <w:proofErr w:type="spellStart"/>
      <w:r w:rsidRPr="59679723" w:rsidR="59679723">
        <w:rPr>
          <w:rFonts w:ascii="Arial" w:hAnsi="Arial" w:eastAsia="Arial" w:cs="Arial"/>
          <w:b w:val="0"/>
          <w:bCs w:val="0"/>
          <w:noProof w:val="0"/>
          <w:color w:val="000000" w:themeColor="text1" w:themeTint="FF" w:themeShade="FF"/>
          <w:sz w:val="24"/>
          <w:szCs w:val="24"/>
          <w:u w:val="none"/>
          <w:lang w:val="en-US"/>
        </w:rPr>
        <w:t>Atomik</w:t>
      </w:r>
      <w:proofErr w:type="spellEnd"/>
      <w:r w:rsidRPr="59679723" w:rsidR="59679723">
        <w:rPr>
          <w:rFonts w:ascii="Arial" w:hAnsi="Arial" w:eastAsia="Arial" w:cs="Arial"/>
          <w:b w:val="0"/>
          <w:bCs w:val="0"/>
          <w:noProof w:val="0"/>
          <w:color w:val="000000" w:themeColor="text1" w:themeTint="FF" w:themeShade="FF"/>
          <w:sz w:val="24"/>
          <w:szCs w:val="24"/>
          <w:u w:val="none"/>
          <w:lang w:val="en-US"/>
        </w:rPr>
        <w:t xml:space="preserve"> Research (2020) </w:t>
      </w:r>
      <w:r w:rsidRPr="59679723" w:rsidR="59679723">
        <w:rPr>
          <w:rFonts w:ascii="Arial" w:hAnsi="Arial" w:eastAsia="Arial" w:cs="Arial"/>
          <w:b w:val="0"/>
          <w:bCs w:val="0"/>
          <w:i w:val="1"/>
          <w:iCs w:val="1"/>
          <w:noProof w:val="0"/>
          <w:color w:val="000000" w:themeColor="text1" w:themeTint="FF" w:themeShade="FF"/>
          <w:sz w:val="24"/>
          <w:szCs w:val="24"/>
          <w:u w:val="none"/>
          <w:lang w:val="en-US"/>
        </w:rPr>
        <w:t xml:space="preserve">Research Reveals gin and vodka the most popular drink of 2018. Available: </w:t>
      </w:r>
      <w:hyperlink w:anchor=":~:text=And%20when%20it%20comes%20to%20how%20different%20age,gender%20divide%20when%20it%20comes%20to%20gin%20consumption" r:id="R4f9bbde7aebb4472">
        <w:r w:rsidRPr="59679723" w:rsidR="59679723">
          <w:rPr>
            <w:rStyle w:val="Hyperlink"/>
            <w:rFonts w:ascii="Arial" w:hAnsi="Arial" w:eastAsia="Arial" w:cs="Arial"/>
            <w:noProof w:val="0"/>
            <w:sz w:val="24"/>
            <w:szCs w:val="24"/>
            <w:lang w:val="en-US"/>
          </w:rPr>
          <w:t>https://www.atomikresearch.co.uk/research-reveals-gin-and-vodka-the-most-popular-drink-of-2018/#:~:text=And%20when%20it%20comes%20to%20how%20different%20age,gender%20divide%20when%20it%20comes%20to%20gin%20consumption</w:t>
        </w:r>
      </w:hyperlink>
      <w:r w:rsidRPr="59679723" w:rsidR="59679723">
        <w:rPr>
          <w:rFonts w:ascii="Arial" w:hAnsi="Arial" w:eastAsia="Arial" w:cs="Arial"/>
          <w:noProof w:val="0"/>
          <w:sz w:val="24"/>
          <w:szCs w:val="24"/>
          <w:lang w:val="en-US"/>
        </w:rPr>
        <w:t>. Accessed on 18/03/2022</w:t>
      </w:r>
    </w:p>
    <w:p w:rsidR="59679723" w:rsidP="59679723" w:rsidRDefault="59679723" w14:paraId="05709BBF" w14:textId="54AC6755">
      <w:pPr>
        <w:pStyle w:val="Normal"/>
        <w:ind w:left="0"/>
        <w:jc w:val="left"/>
        <w:rPr>
          <w:rFonts w:ascii="Arial" w:hAnsi="Arial" w:eastAsia="Arial" w:cs="Arial"/>
          <w:b w:val="0"/>
          <w:bCs w:val="0"/>
          <w:i w:val="0"/>
          <w:iCs w:val="0"/>
          <w:caps w:val="0"/>
          <w:smallCaps w:val="0"/>
          <w:noProof w:val="0"/>
          <w:color w:val="auto"/>
          <w:sz w:val="24"/>
          <w:szCs w:val="24"/>
          <w:lang w:val="en-US"/>
        </w:rPr>
      </w:pPr>
      <w:r w:rsidRPr="59679723" w:rsidR="59679723">
        <w:rPr>
          <w:rFonts w:ascii="Arial" w:hAnsi="Arial" w:eastAsia="Arial" w:cs="Arial"/>
          <w:b w:val="0"/>
          <w:bCs w:val="0"/>
          <w:i w:val="0"/>
          <w:iCs w:val="0"/>
          <w:caps w:val="0"/>
          <w:smallCaps w:val="0"/>
          <w:noProof w:val="0"/>
          <w:color w:val="auto"/>
          <w:sz w:val="24"/>
          <w:szCs w:val="24"/>
          <w:lang w:val="en-US"/>
        </w:rPr>
        <w:t xml:space="preserve">Bowdin, G. A. J. (2006) </w:t>
      </w:r>
      <w:r w:rsidRPr="59679723" w:rsidR="59679723">
        <w:rPr>
          <w:rFonts w:ascii="Arial" w:hAnsi="Arial" w:eastAsia="Arial" w:cs="Arial"/>
          <w:b w:val="0"/>
          <w:bCs w:val="0"/>
          <w:i w:val="1"/>
          <w:iCs w:val="1"/>
          <w:caps w:val="0"/>
          <w:smallCaps w:val="0"/>
          <w:noProof w:val="0"/>
          <w:color w:val="auto"/>
          <w:sz w:val="24"/>
          <w:szCs w:val="24"/>
          <w:lang w:val="en-US"/>
        </w:rPr>
        <w:t>Events Management</w:t>
      </w:r>
      <w:r w:rsidRPr="59679723" w:rsidR="59679723">
        <w:rPr>
          <w:rFonts w:ascii="Arial" w:hAnsi="Arial" w:eastAsia="Arial" w:cs="Arial"/>
          <w:b w:val="0"/>
          <w:bCs w:val="0"/>
          <w:i w:val="0"/>
          <w:iCs w:val="0"/>
          <w:caps w:val="0"/>
          <w:smallCaps w:val="0"/>
          <w:noProof w:val="0"/>
          <w:color w:val="auto"/>
          <w:sz w:val="24"/>
          <w:szCs w:val="24"/>
          <w:lang w:val="en-US"/>
        </w:rPr>
        <w:t>. Oxford: Routledge (Events Management Series) p, 319, 329, 343 &amp; 413</w:t>
      </w:r>
    </w:p>
    <w:p w:rsidR="59679723" w:rsidP="59679723" w:rsidRDefault="59679723" w14:paraId="65F9BF37" w14:textId="72E194A0">
      <w:pPr>
        <w:pStyle w:val="Normal"/>
        <w:ind w:left="0"/>
        <w:jc w:val="left"/>
        <w:rPr>
          <w:rFonts w:ascii="Arial" w:hAnsi="Arial" w:eastAsia="Arial" w:cs="Arial"/>
          <w:b w:val="0"/>
          <w:bCs w:val="0"/>
          <w:i w:val="0"/>
          <w:iCs w:val="0"/>
          <w:caps w:val="0"/>
          <w:smallCaps w:val="0"/>
          <w:noProof w:val="0"/>
          <w:color w:val="auto"/>
          <w:sz w:val="24"/>
          <w:szCs w:val="24"/>
          <w:lang w:val="en-US"/>
        </w:rPr>
      </w:pPr>
      <w:r w:rsidRPr="59679723" w:rsidR="59679723">
        <w:rPr>
          <w:rFonts w:ascii="Arial" w:hAnsi="Arial" w:eastAsia="Arial" w:cs="Arial"/>
          <w:b w:val="0"/>
          <w:bCs w:val="0"/>
          <w:i w:val="0"/>
          <w:iCs w:val="0"/>
          <w:caps w:val="0"/>
          <w:smallCaps w:val="0"/>
          <w:noProof w:val="0"/>
          <w:color w:val="auto"/>
          <w:sz w:val="24"/>
          <w:szCs w:val="24"/>
          <w:lang w:val="en-US"/>
        </w:rPr>
        <w:t xml:space="preserve">Bowdin, G.A.J. (2011) </w:t>
      </w:r>
      <w:r w:rsidRPr="59679723" w:rsidR="59679723">
        <w:rPr>
          <w:rFonts w:ascii="Arial" w:hAnsi="Arial" w:eastAsia="Arial" w:cs="Arial"/>
          <w:b w:val="0"/>
          <w:bCs w:val="0"/>
          <w:i w:val="1"/>
          <w:iCs w:val="1"/>
          <w:caps w:val="0"/>
          <w:smallCaps w:val="0"/>
          <w:noProof w:val="0"/>
          <w:color w:val="auto"/>
          <w:sz w:val="24"/>
          <w:szCs w:val="24"/>
          <w:lang w:val="en-US"/>
        </w:rPr>
        <w:t>Events management</w:t>
      </w:r>
      <w:r w:rsidRPr="59679723" w:rsidR="59679723">
        <w:rPr>
          <w:rFonts w:ascii="Arial" w:hAnsi="Arial" w:eastAsia="Arial" w:cs="Arial"/>
          <w:b w:val="0"/>
          <w:bCs w:val="0"/>
          <w:i w:val="0"/>
          <w:iCs w:val="0"/>
          <w:caps w:val="0"/>
          <w:smallCaps w:val="0"/>
          <w:noProof w:val="0"/>
          <w:color w:val="auto"/>
          <w:sz w:val="24"/>
          <w:szCs w:val="24"/>
          <w:lang w:val="en-US"/>
        </w:rPr>
        <w:t>. 3rd ed. Oxford: Elsevier Butterworth-Heinemann, p, 69, 245,247, 251,265,279,306 &amp; 493.</w:t>
      </w:r>
    </w:p>
    <w:p w:rsidR="59679723" w:rsidP="59679723" w:rsidRDefault="59679723" w14:paraId="1CDA0B26" w14:textId="5BDA3AFD">
      <w:pPr>
        <w:pStyle w:val="Normal"/>
        <w:rPr>
          <w:rFonts w:ascii="Arial" w:hAnsi="Arial" w:eastAsia="Arial" w:cs="Arial"/>
          <w:noProof w:val="0"/>
          <w:sz w:val="24"/>
          <w:szCs w:val="24"/>
          <w:lang w:val="en-US"/>
        </w:rPr>
      </w:pPr>
      <w:r w:rsidRPr="59679723" w:rsidR="59679723">
        <w:rPr>
          <w:rFonts w:ascii="Arial" w:hAnsi="Arial" w:eastAsia="Arial" w:cs="Arial"/>
          <w:b w:val="0"/>
          <w:bCs w:val="0"/>
          <w:i w:val="0"/>
          <w:iCs w:val="0"/>
          <w:caps w:val="0"/>
          <w:smallCaps w:val="0"/>
          <w:noProof w:val="0"/>
          <w:color w:val="auto"/>
          <w:sz w:val="24"/>
          <w:szCs w:val="24"/>
          <w:lang w:val="en-US"/>
        </w:rPr>
        <w:t xml:space="preserve">Carmarthenshire County Council. (2020) </w:t>
      </w:r>
      <w:proofErr w:type="spellStart"/>
      <w:r w:rsidRPr="59679723" w:rsidR="59679723">
        <w:rPr>
          <w:rFonts w:ascii="Arial" w:hAnsi="Arial" w:eastAsia="Arial" w:cs="Arial"/>
          <w:b w:val="0"/>
          <w:bCs w:val="0"/>
          <w:i w:val="0"/>
          <w:iCs w:val="0"/>
          <w:caps w:val="0"/>
          <w:smallCaps w:val="0"/>
          <w:noProof w:val="0"/>
          <w:color w:val="auto"/>
          <w:sz w:val="24"/>
          <w:szCs w:val="24"/>
          <w:lang w:val="en-US"/>
        </w:rPr>
        <w:t>Organising</w:t>
      </w:r>
      <w:proofErr w:type="spellEnd"/>
      <w:r w:rsidRPr="59679723" w:rsidR="59679723">
        <w:rPr>
          <w:rFonts w:ascii="Arial" w:hAnsi="Arial" w:eastAsia="Arial" w:cs="Arial"/>
          <w:b w:val="0"/>
          <w:bCs w:val="0"/>
          <w:i w:val="0"/>
          <w:iCs w:val="0"/>
          <w:caps w:val="0"/>
          <w:smallCaps w:val="0"/>
          <w:noProof w:val="0"/>
          <w:color w:val="auto"/>
          <w:sz w:val="24"/>
          <w:szCs w:val="24"/>
          <w:lang w:val="en-US"/>
        </w:rPr>
        <w:t xml:space="preserve"> events: </w:t>
      </w:r>
      <w:r w:rsidRPr="59679723" w:rsidR="59679723">
        <w:rPr>
          <w:rFonts w:ascii="Arial" w:hAnsi="Arial" w:eastAsia="Arial" w:cs="Arial"/>
          <w:b w:val="0"/>
          <w:bCs w:val="0"/>
          <w:i w:val="1"/>
          <w:iCs w:val="1"/>
          <w:caps w:val="0"/>
          <w:smallCaps w:val="0"/>
          <w:noProof w:val="0"/>
          <w:color w:val="auto"/>
          <w:sz w:val="24"/>
          <w:szCs w:val="24"/>
          <w:lang w:val="en-US"/>
        </w:rPr>
        <w:t>Establishing</w:t>
      </w:r>
      <w:r w:rsidRPr="59679723" w:rsidR="59679723">
        <w:rPr>
          <w:rFonts w:ascii="Arial" w:hAnsi="Arial" w:eastAsia="Arial" w:cs="Arial"/>
          <w:b w:val="0"/>
          <w:bCs w:val="0"/>
          <w:i w:val="1"/>
          <w:iCs w:val="1"/>
          <w:caps w:val="0"/>
          <w:smallCaps w:val="0"/>
          <w:noProof w:val="0"/>
          <w:color w:val="auto"/>
          <w:sz w:val="24"/>
          <w:szCs w:val="24"/>
          <w:lang w:val="en-US"/>
        </w:rPr>
        <w:t xml:space="preserve"> aims and </w:t>
      </w:r>
      <w:proofErr w:type="spellStart"/>
      <w:r w:rsidRPr="59679723" w:rsidR="59679723">
        <w:rPr>
          <w:rFonts w:ascii="Arial" w:hAnsi="Arial" w:eastAsia="Arial" w:cs="Arial"/>
          <w:b w:val="0"/>
          <w:bCs w:val="0"/>
          <w:i w:val="1"/>
          <w:iCs w:val="1"/>
          <w:caps w:val="0"/>
          <w:smallCaps w:val="0"/>
          <w:noProof w:val="0"/>
          <w:color w:val="auto"/>
          <w:sz w:val="24"/>
          <w:szCs w:val="24"/>
          <w:lang w:val="en-US"/>
        </w:rPr>
        <w:t>objectivies</w:t>
      </w:r>
      <w:proofErr w:type="spellEnd"/>
      <w:r w:rsidRPr="59679723" w:rsidR="59679723">
        <w:rPr>
          <w:rFonts w:ascii="Arial" w:hAnsi="Arial" w:eastAsia="Arial" w:cs="Arial"/>
          <w:b w:val="0"/>
          <w:bCs w:val="0"/>
          <w:i w:val="1"/>
          <w:iCs w:val="1"/>
          <w:caps w:val="0"/>
          <w:smallCaps w:val="0"/>
          <w:noProof w:val="0"/>
          <w:color w:val="auto"/>
          <w:sz w:val="24"/>
          <w:szCs w:val="24"/>
          <w:lang w:val="en-US"/>
        </w:rPr>
        <w:t xml:space="preserve">. </w:t>
      </w:r>
      <w:r w:rsidRPr="59679723" w:rsidR="59679723">
        <w:rPr>
          <w:rFonts w:ascii="Arial" w:hAnsi="Arial" w:eastAsia="Arial" w:cs="Arial"/>
          <w:b w:val="0"/>
          <w:bCs w:val="0"/>
          <w:i w:val="0"/>
          <w:iCs w:val="0"/>
          <w:caps w:val="0"/>
          <w:smallCaps w:val="0"/>
          <w:noProof w:val="0"/>
          <w:color w:val="auto"/>
          <w:sz w:val="24"/>
          <w:szCs w:val="24"/>
          <w:lang w:val="en-US"/>
        </w:rPr>
        <w:t xml:space="preserve">Available: </w:t>
      </w:r>
      <w:hyperlink w:anchor=".YjCeCo_P02w." r:id="R880ecc658a954cc2">
        <w:r w:rsidRPr="59679723" w:rsidR="59679723">
          <w:rPr>
            <w:rStyle w:val="Hyperlink"/>
            <w:rFonts w:ascii="Arial" w:hAnsi="Arial" w:eastAsia="Arial" w:cs="Arial"/>
            <w:noProof w:val="0"/>
            <w:sz w:val="24"/>
            <w:szCs w:val="24"/>
            <w:lang w:val="en-US"/>
          </w:rPr>
          <w:t>https://www.carmarthenshire.gov.wales/home/business/organising-events/community-toolkit/establishing-aims-and-objectives/#.YjCeCo_P02w.</w:t>
        </w:r>
      </w:hyperlink>
      <w:r w:rsidRPr="59679723" w:rsidR="59679723">
        <w:rPr>
          <w:rFonts w:ascii="Arial" w:hAnsi="Arial" w:eastAsia="Arial" w:cs="Arial"/>
          <w:noProof w:val="0"/>
          <w:sz w:val="24"/>
          <w:szCs w:val="24"/>
          <w:lang w:val="en-US"/>
        </w:rPr>
        <w:t xml:space="preserve"> Accessed on 18/03/2022.</w:t>
      </w:r>
    </w:p>
    <w:p w:rsidR="59679723" w:rsidP="59679723" w:rsidRDefault="59679723" w14:paraId="2501BF71" w14:textId="221ECBFA">
      <w:pPr>
        <w:pStyle w:val="Normal"/>
        <w:rPr>
          <w:rFonts w:ascii="Arial" w:hAnsi="Arial" w:eastAsia="Arial" w:cs="Arial"/>
          <w:noProof w:val="0"/>
          <w:sz w:val="24"/>
          <w:szCs w:val="24"/>
          <w:lang w:val="en-US"/>
        </w:rPr>
      </w:pPr>
      <w:r w:rsidRPr="59679723" w:rsidR="59679723">
        <w:rPr>
          <w:rFonts w:ascii="Arial" w:hAnsi="Arial" w:eastAsia="Arial" w:cs="Arial"/>
          <w:noProof w:val="0"/>
          <w:sz w:val="24"/>
          <w:szCs w:val="24"/>
          <w:lang w:val="en-US"/>
        </w:rPr>
        <w:t xml:space="preserve">Carter, L. (2007) </w:t>
      </w:r>
      <w:r w:rsidRPr="59679723" w:rsidR="59679723">
        <w:rPr>
          <w:rFonts w:ascii="Arial" w:hAnsi="Arial" w:eastAsia="Arial" w:cs="Arial"/>
          <w:i w:val="1"/>
          <w:iCs w:val="1"/>
          <w:noProof w:val="0"/>
          <w:sz w:val="24"/>
          <w:szCs w:val="24"/>
          <w:lang w:val="en-US"/>
        </w:rPr>
        <w:t>Event planning.</w:t>
      </w:r>
      <w:r w:rsidRPr="59679723" w:rsidR="59679723">
        <w:rPr>
          <w:rFonts w:ascii="Arial" w:hAnsi="Arial" w:eastAsia="Arial" w:cs="Arial"/>
          <w:noProof w:val="0"/>
          <w:sz w:val="24"/>
          <w:szCs w:val="24"/>
          <w:lang w:val="en-US"/>
        </w:rPr>
        <w:t xml:space="preserve"> Bloomington: </w:t>
      </w:r>
      <w:proofErr w:type="spellStart"/>
      <w:r w:rsidRPr="59679723" w:rsidR="59679723">
        <w:rPr>
          <w:rFonts w:ascii="Arial" w:hAnsi="Arial" w:eastAsia="Arial" w:cs="Arial"/>
          <w:noProof w:val="0"/>
          <w:sz w:val="24"/>
          <w:szCs w:val="24"/>
          <w:lang w:val="en-US"/>
        </w:rPr>
        <w:t>AuthorHouse</w:t>
      </w:r>
      <w:proofErr w:type="spellEnd"/>
      <w:r w:rsidRPr="59679723" w:rsidR="59679723">
        <w:rPr>
          <w:rFonts w:ascii="Arial" w:hAnsi="Arial" w:eastAsia="Arial" w:cs="Arial"/>
          <w:noProof w:val="0"/>
          <w:sz w:val="24"/>
          <w:szCs w:val="24"/>
          <w:lang w:val="en-US"/>
        </w:rPr>
        <w:t>.</w:t>
      </w:r>
    </w:p>
    <w:p w:rsidR="59679723" w:rsidP="59679723" w:rsidRDefault="59679723" w14:paraId="498DB2C1" w14:textId="17B997E0">
      <w:pPr>
        <w:pStyle w:val="Normal"/>
        <w:rPr>
          <w:rFonts w:ascii="Arial" w:hAnsi="Arial" w:eastAsia="Arial" w:cs="Arial"/>
          <w:noProof w:val="0"/>
          <w:sz w:val="24"/>
          <w:szCs w:val="24"/>
          <w:lang w:val="en-US"/>
        </w:rPr>
      </w:pPr>
      <w:proofErr w:type="spellStart"/>
      <w:r w:rsidRPr="59679723" w:rsidR="59679723">
        <w:rPr>
          <w:rFonts w:ascii="Arial" w:hAnsi="Arial" w:eastAsia="Arial" w:cs="Arial"/>
          <w:noProof w:val="0"/>
          <w:sz w:val="24"/>
          <w:szCs w:val="24"/>
          <w:lang w:val="en-US"/>
        </w:rPr>
        <w:t>Ffos</w:t>
      </w:r>
      <w:proofErr w:type="spellEnd"/>
      <w:r w:rsidRPr="59679723" w:rsidR="59679723">
        <w:rPr>
          <w:rFonts w:ascii="Arial" w:hAnsi="Arial" w:eastAsia="Arial" w:cs="Arial"/>
          <w:noProof w:val="0"/>
          <w:sz w:val="24"/>
          <w:szCs w:val="24"/>
          <w:lang w:val="en-US"/>
        </w:rPr>
        <w:t xml:space="preserve"> Las (2022) Risk Assessment. Available on: Moodle. Accessed </w:t>
      </w:r>
      <w:r w:rsidRPr="59679723" w:rsidR="59679723">
        <w:rPr>
          <w:rFonts w:ascii="Arial" w:hAnsi="Arial" w:eastAsia="Arial" w:cs="Arial"/>
          <w:noProof w:val="0"/>
          <w:sz w:val="24"/>
          <w:szCs w:val="24"/>
          <w:lang w:val="en-US"/>
        </w:rPr>
        <w:t>on 18</w:t>
      </w:r>
      <w:r w:rsidRPr="59679723" w:rsidR="59679723">
        <w:rPr>
          <w:rFonts w:ascii="Arial" w:hAnsi="Arial" w:eastAsia="Arial" w:cs="Arial"/>
          <w:noProof w:val="0"/>
          <w:sz w:val="24"/>
          <w:szCs w:val="24"/>
          <w:lang w:val="en-US"/>
        </w:rPr>
        <w:t>/03/2022</w:t>
      </w:r>
    </w:p>
    <w:p w:rsidR="59679723" w:rsidP="59679723" w:rsidRDefault="59679723" w14:paraId="74D9F127" w14:textId="2E146385">
      <w:pPr>
        <w:pStyle w:val="Normal"/>
        <w:rPr>
          <w:rFonts w:ascii="Arial" w:hAnsi="Arial" w:eastAsia="Arial" w:cs="Arial"/>
          <w:noProof w:val="0"/>
          <w:sz w:val="24"/>
          <w:szCs w:val="24"/>
          <w:lang w:val="en-US"/>
        </w:rPr>
      </w:pPr>
      <w:r w:rsidRPr="59679723" w:rsidR="59679723">
        <w:rPr>
          <w:rFonts w:ascii="Arial" w:hAnsi="Arial" w:eastAsia="Arial" w:cs="Arial"/>
          <w:noProof w:val="0"/>
          <w:sz w:val="24"/>
          <w:szCs w:val="24"/>
          <w:lang w:val="en-US"/>
        </w:rPr>
        <w:t xml:space="preserve">Finance Management (2022) Financial Budget. Available on: </w:t>
      </w:r>
      <w:hyperlink w:anchor=":~:text=The%20financial%20budget%20plan%20is%20comprised%20of%20the,in%20the%20budget%206%20Set%20up%20the%20ledger?msclkid=39ad5c18a55d11ec8e14171a208662a3" r:id="R2021d2b4e94549e3">
        <w:r w:rsidRPr="59679723" w:rsidR="59679723">
          <w:rPr>
            <w:rStyle w:val="Hyperlink"/>
            <w:rFonts w:ascii="Arial" w:hAnsi="Arial" w:eastAsia="Arial" w:cs="Arial"/>
            <w:noProof w:val="0"/>
            <w:sz w:val="24"/>
            <w:szCs w:val="24"/>
            <w:lang w:val="en-US"/>
          </w:rPr>
          <w:t>https://efinancemanagement.com/budgeting/financial-budget#:~:text=The%20financial%20budget%20plan%20is%20comprised%20of%20the,in%20the%20budget%206%20Set%20up%20the%20ledger?msclkid=39ad5c18a55d11ec8e14171a208662a3</w:t>
        </w:r>
      </w:hyperlink>
      <w:r w:rsidRPr="59679723" w:rsidR="59679723">
        <w:rPr>
          <w:rFonts w:ascii="Arial" w:hAnsi="Arial" w:eastAsia="Arial" w:cs="Arial"/>
          <w:noProof w:val="0"/>
          <w:sz w:val="24"/>
          <w:szCs w:val="24"/>
          <w:lang w:val="en-US"/>
        </w:rPr>
        <w:t xml:space="preserve"> Accessed on 18/03/2022 </w:t>
      </w:r>
    </w:p>
    <w:p w:rsidR="59679723" w:rsidP="59679723" w:rsidRDefault="59679723" w14:paraId="566AB9D9" w14:textId="214BE413">
      <w:pPr>
        <w:pStyle w:val="Normal"/>
        <w:rPr>
          <w:rFonts w:ascii="Arial" w:hAnsi="Arial" w:eastAsia="Arial" w:cs="Arial"/>
          <w:noProof w:val="0"/>
          <w:sz w:val="24"/>
          <w:szCs w:val="24"/>
          <w:lang w:val="en-US"/>
        </w:rPr>
      </w:pPr>
      <w:r w:rsidRPr="59679723" w:rsidR="59679723">
        <w:rPr>
          <w:rFonts w:ascii="Arial" w:hAnsi="Arial" w:eastAsia="Arial" w:cs="Arial"/>
          <w:noProof w:val="0"/>
          <w:sz w:val="24"/>
          <w:szCs w:val="24"/>
          <w:lang w:val="en-US"/>
        </w:rPr>
        <w:t xml:space="preserve">GANTT (2022) What is a Gantt chart? Available on: </w:t>
      </w:r>
      <w:hyperlink r:id="Rde483dbbb776491a">
        <w:r w:rsidRPr="59679723" w:rsidR="59679723">
          <w:rPr>
            <w:rStyle w:val="Hyperlink"/>
            <w:rFonts w:ascii="Arial" w:hAnsi="Arial" w:eastAsia="Arial" w:cs="Arial"/>
            <w:noProof w:val="0"/>
            <w:sz w:val="24"/>
            <w:szCs w:val="24"/>
            <w:lang w:val="en-US"/>
          </w:rPr>
          <w:t>https://www.gantt.com/</w:t>
        </w:r>
      </w:hyperlink>
      <w:r w:rsidRPr="59679723" w:rsidR="59679723">
        <w:rPr>
          <w:rFonts w:ascii="Arial" w:hAnsi="Arial" w:eastAsia="Arial" w:cs="Arial"/>
          <w:noProof w:val="0"/>
          <w:sz w:val="24"/>
          <w:szCs w:val="24"/>
          <w:lang w:val="en-US"/>
        </w:rPr>
        <w:t xml:space="preserve"> Accessed on 18/03/2022</w:t>
      </w:r>
    </w:p>
    <w:p w:rsidR="59679723" w:rsidP="59679723" w:rsidRDefault="59679723" w14:paraId="06553F26" w14:textId="2964B27A">
      <w:pPr>
        <w:pStyle w:val="Normal"/>
        <w:rPr>
          <w:rFonts w:ascii="Arial" w:hAnsi="Arial" w:eastAsia="Arial" w:cs="Arial"/>
          <w:noProof w:val="0"/>
          <w:sz w:val="24"/>
          <w:szCs w:val="24"/>
          <w:lang w:val="en-US"/>
        </w:rPr>
      </w:pPr>
      <w:r w:rsidRPr="59679723" w:rsidR="59679723">
        <w:rPr>
          <w:rFonts w:ascii="Arial" w:hAnsi="Arial" w:eastAsia="Arial" w:cs="Arial"/>
          <w:noProof w:val="0"/>
          <w:sz w:val="24"/>
          <w:szCs w:val="24"/>
          <w:lang w:val="en-US"/>
        </w:rPr>
        <w:t>Getz, D. (2007)</w:t>
      </w:r>
      <w:r w:rsidRPr="59679723" w:rsidR="59679723">
        <w:rPr>
          <w:rFonts w:ascii="Arial" w:hAnsi="Arial" w:eastAsia="Arial" w:cs="Arial"/>
          <w:i w:val="1"/>
          <w:iCs w:val="1"/>
          <w:noProof w:val="0"/>
          <w:sz w:val="24"/>
          <w:szCs w:val="24"/>
          <w:lang w:val="en-US"/>
        </w:rPr>
        <w:t xml:space="preserve"> Event studies: Theory, research and policy for planned events.</w:t>
      </w:r>
      <w:r w:rsidRPr="59679723" w:rsidR="59679723">
        <w:rPr>
          <w:rFonts w:ascii="Arial" w:hAnsi="Arial" w:eastAsia="Arial" w:cs="Arial"/>
          <w:noProof w:val="0"/>
          <w:sz w:val="24"/>
          <w:szCs w:val="24"/>
          <w:lang w:val="en-US"/>
        </w:rPr>
        <w:t xml:space="preserve"> Oxford: Elsevier, p.282, 292 &amp; 292</w:t>
      </w:r>
    </w:p>
    <w:p w:rsidR="59679723" w:rsidP="59679723" w:rsidRDefault="59679723" w14:paraId="17B2E182" w14:textId="16BB4352">
      <w:pPr>
        <w:pStyle w:val="Normal"/>
        <w:rPr>
          <w:rFonts w:ascii="Arial" w:hAnsi="Arial" w:eastAsia="Arial" w:cs="Arial"/>
          <w:noProof w:val="0"/>
          <w:sz w:val="24"/>
          <w:szCs w:val="24"/>
          <w:lang w:val="en-US"/>
        </w:rPr>
      </w:pPr>
      <w:r w:rsidRPr="59679723" w:rsidR="59679723">
        <w:rPr>
          <w:rFonts w:ascii="Arial" w:hAnsi="Arial" w:eastAsia="Arial" w:cs="Arial"/>
          <w:noProof w:val="0"/>
          <w:sz w:val="24"/>
          <w:szCs w:val="24"/>
          <w:lang w:val="en-US"/>
        </w:rPr>
        <w:t xml:space="preserve">Higgins, R. (2017) </w:t>
      </w:r>
      <w:r w:rsidRPr="59679723" w:rsidR="59679723">
        <w:rPr>
          <w:rFonts w:ascii="Arial" w:hAnsi="Arial" w:eastAsia="Arial" w:cs="Arial"/>
          <w:i w:val="1"/>
          <w:iCs w:val="1"/>
          <w:noProof w:val="0"/>
          <w:sz w:val="24"/>
          <w:szCs w:val="24"/>
          <w:lang w:val="en-US"/>
        </w:rPr>
        <w:t xml:space="preserve">Event design: The most important skill needed in the industry. </w:t>
      </w:r>
      <w:r w:rsidRPr="59679723" w:rsidR="59679723">
        <w:rPr>
          <w:rFonts w:ascii="Arial" w:hAnsi="Arial" w:eastAsia="Arial" w:cs="Arial"/>
          <w:i w:val="0"/>
          <w:iCs w:val="0"/>
          <w:noProof w:val="0"/>
          <w:sz w:val="24"/>
          <w:szCs w:val="24"/>
          <w:lang w:val="en-US"/>
        </w:rPr>
        <w:t>Available on:</w:t>
      </w:r>
      <w:r w:rsidRPr="59679723" w:rsidR="59679723">
        <w:rPr>
          <w:rFonts w:ascii="Arial" w:hAnsi="Arial" w:eastAsia="Arial" w:cs="Arial"/>
          <w:i w:val="1"/>
          <w:iCs w:val="1"/>
          <w:noProof w:val="0"/>
          <w:sz w:val="24"/>
          <w:szCs w:val="24"/>
          <w:lang w:val="en-US"/>
        </w:rPr>
        <w:t xml:space="preserve"> </w:t>
      </w:r>
      <w:hyperlink r:id="Rfef0a88c610241e1">
        <w:r w:rsidRPr="59679723" w:rsidR="59679723">
          <w:rPr>
            <w:rStyle w:val="Hyperlink"/>
            <w:rFonts w:ascii="Arial" w:hAnsi="Arial" w:eastAsia="Arial" w:cs="Arial"/>
            <w:noProof w:val="0"/>
            <w:sz w:val="24"/>
            <w:szCs w:val="24"/>
            <w:lang w:val="en-US"/>
          </w:rPr>
          <w:t>https://www.eventbrite.com/blog/event-design-important-skill-ds00/</w:t>
        </w:r>
      </w:hyperlink>
      <w:r w:rsidRPr="59679723" w:rsidR="59679723">
        <w:rPr>
          <w:rFonts w:ascii="Arial" w:hAnsi="Arial" w:eastAsia="Arial" w:cs="Arial"/>
          <w:noProof w:val="0"/>
          <w:sz w:val="24"/>
          <w:szCs w:val="24"/>
          <w:lang w:val="en-US"/>
        </w:rPr>
        <w:t xml:space="preserve"> Accessed on 18/03/2022</w:t>
      </w:r>
    </w:p>
    <w:p w:rsidR="59679723" w:rsidP="59679723" w:rsidRDefault="59679723" w14:paraId="621A3D90" w14:textId="07761DDD">
      <w:pPr>
        <w:pStyle w:val="Normal"/>
        <w:jc w:val="left"/>
        <w:rPr>
          <w:rFonts w:ascii="Arial" w:hAnsi="Arial" w:eastAsia="Arial" w:cs="Arial"/>
          <w:noProof w:val="0"/>
          <w:sz w:val="24"/>
          <w:szCs w:val="24"/>
          <w:lang w:val="en-US"/>
        </w:rPr>
      </w:pPr>
      <w:r w:rsidRPr="59679723" w:rsidR="59679723">
        <w:rPr>
          <w:rFonts w:ascii="Arial" w:hAnsi="Arial" w:eastAsia="Arial" w:cs="Arial"/>
          <w:noProof w:val="0"/>
          <w:sz w:val="24"/>
          <w:szCs w:val="24"/>
          <w:lang w:val="en-US"/>
        </w:rPr>
        <w:t xml:space="preserve">HSE (2021). </w:t>
      </w:r>
      <w:r w:rsidRPr="59679723" w:rsidR="59679723">
        <w:rPr>
          <w:rFonts w:ascii="Arial" w:hAnsi="Arial" w:eastAsia="Arial" w:cs="Arial"/>
          <w:i w:val="1"/>
          <w:iCs w:val="1"/>
          <w:noProof w:val="0"/>
          <w:sz w:val="24"/>
          <w:szCs w:val="24"/>
          <w:lang w:val="en-US"/>
        </w:rPr>
        <w:t xml:space="preserve">Example risk assessment for a nightclub: Health and safety executive. </w:t>
      </w:r>
      <w:r w:rsidRPr="59679723" w:rsidR="59679723">
        <w:rPr>
          <w:rFonts w:ascii="Arial" w:hAnsi="Arial" w:eastAsia="Arial" w:cs="Arial"/>
          <w:i w:val="0"/>
          <w:iCs w:val="0"/>
          <w:noProof w:val="0"/>
          <w:sz w:val="24"/>
          <w:szCs w:val="24"/>
          <w:lang w:val="en-US"/>
        </w:rPr>
        <w:t xml:space="preserve">Available on: </w:t>
      </w:r>
      <w:hyperlink r:id="Rae99a70919ae4913">
        <w:r w:rsidRPr="59679723" w:rsidR="59679723">
          <w:rPr>
            <w:rStyle w:val="Hyperlink"/>
            <w:rFonts w:ascii="Arial" w:hAnsi="Arial" w:eastAsia="Arial" w:cs="Arial"/>
            <w:noProof w:val="0"/>
            <w:sz w:val="24"/>
            <w:szCs w:val="24"/>
            <w:lang w:val="en-US"/>
          </w:rPr>
          <w:t>https://www.hse.gov.uk/risk/casestudies/pdf/nightclub.pdf?msclkid=b85d9201a58011ecb331588a895d7ae7</w:t>
        </w:r>
      </w:hyperlink>
      <w:r w:rsidRPr="59679723" w:rsidR="59679723">
        <w:rPr>
          <w:rFonts w:ascii="Arial" w:hAnsi="Arial" w:eastAsia="Arial" w:cs="Arial"/>
          <w:noProof w:val="0"/>
          <w:sz w:val="24"/>
          <w:szCs w:val="24"/>
          <w:lang w:val="en-US"/>
        </w:rPr>
        <w:t xml:space="preserve"> Accessed on 18/03/2022</w:t>
      </w:r>
    </w:p>
    <w:p w:rsidR="59679723" w:rsidP="59679723" w:rsidRDefault="59679723" w14:paraId="3FE7F4D8" w14:textId="0410CFB2">
      <w:pPr>
        <w:pStyle w:val="Normal"/>
        <w:rPr>
          <w:rFonts w:ascii="Arial" w:hAnsi="Arial" w:eastAsia="Arial" w:cs="Arial"/>
          <w:noProof w:val="0"/>
          <w:sz w:val="24"/>
          <w:szCs w:val="24"/>
          <w:lang w:val="en-US"/>
        </w:rPr>
      </w:pPr>
      <w:r w:rsidRPr="59679723" w:rsidR="59679723">
        <w:rPr>
          <w:rFonts w:ascii="Arial" w:hAnsi="Arial" w:eastAsia="Arial" w:cs="Arial"/>
          <w:noProof w:val="0"/>
          <w:sz w:val="24"/>
          <w:szCs w:val="24"/>
          <w:lang w:val="en-US"/>
        </w:rPr>
        <w:t xml:space="preserve">Jackson, N. (2013). Promoting and Marketing Events: Theory and Practice (1st ed.). Routledge. Available on: </w:t>
      </w:r>
      <w:hyperlink r:id="Rc5cf6bfb9f6f4ab9">
        <w:r w:rsidRPr="59679723" w:rsidR="59679723">
          <w:rPr>
            <w:rStyle w:val="Hyperlink"/>
            <w:rFonts w:ascii="Arial" w:hAnsi="Arial" w:eastAsia="Arial" w:cs="Arial"/>
            <w:noProof w:val="0"/>
            <w:sz w:val="24"/>
            <w:szCs w:val="24"/>
            <w:lang w:val="en-US"/>
          </w:rPr>
          <w:t>https://doi.org/10.4324/9780203583166</w:t>
        </w:r>
      </w:hyperlink>
      <w:r w:rsidRPr="59679723" w:rsidR="59679723">
        <w:rPr>
          <w:rFonts w:ascii="Arial" w:hAnsi="Arial" w:eastAsia="Arial" w:cs="Arial"/>
          <w:noProof w:val="0"/>
          <w:sz w:val="24"/>
          <w:szCs w:val="24"/>
          <w:lang w:val="en-US"/>
        </w:rPr>
        <w:t xml:space="preserve"> Accessed on 18/03/</w:t>
      </w:r>
      <w:r w:rsidRPr="59679723" w:rsidR="59679723">
        <w:rPr>
          <w:rFonts w:ascii="Arial" w:hAnsi="Arial" w:eastAsia="Arial" w:cs="Arial"/>
          <w:noProof w:val="0"/>
          <w:sz w:val="24"/>
          <w:szCs w:val="24"/>
          <w:lang w:val="en-US"/>
        </w:rPr>
        <w:t>2022, p.</w:t>
      </w:r>
      <w:r w:rsidRPr="59679723" w:rsidR="59679723">
        <w:rPr>
          <w:rFonts w:ascii="Arial" w:hAnsi="Arial" w:eastAsia="Arial" w:cs="Arial"/>
          <w:noProof w:val="0"/>
          <w:sz w:val="24"/>
          <w:szCs w:val="24"/>
          <w:lang w:val="en-US"/>
        </w:rPr>
        <w:t>5</w:t>
      </w:r>
    </w:p>
    <w:p w:rsidR="59679723" w:rsidP="59679723" w:rsidRDefault="59679723" w14:paraId="541FE911" w14:textId="32B961C2">
      <w:pPr>
        <w:pStyle w:val="Normal"/>
        <w:rPr>
          <w:rFonts w:ascii="Arial" w:hAnsi="Arial" w:eastAsia="Arial" w:cs="Arial"/>
          <w:i w:val="0"/>
          <w:iCs w:val="0"/>
          <w:noProof w:val="0"/>
          <w:sz w:val="24"/>
          <w:szCs w:val="24"/>
          <w:lang w:val="en-US"/>
        </w:rPr>
      </w:pPr>
      <w:r w:rsidRPr="59679723" w:rsidR="59679723">
        <w:rPr>
          <w:rFonts w:ascii="Arial" w:hAnsi="Arial" w:eastAsia="Arial" w:cs="Arial"/>
          <w:noProof w:val="0"/>
          <w:sz w:val="24"/>
          <w:szCs w:val="24"/>
          <w:lang w:val="en-US"/>
        </w:rPr>
        <w:t xml:space="preserve">Kotler, P. (2013) </w:t>
      </w:r>
      <w:r w:rsidRPr="59679723" w:rsidR="59679723">
        <w:rPr>
          <w:rFonts w:ascii="Arial" w:hAnsi="Arial" w:eastAsia="Arial" w:cs="Arial"/>
          <w:i w:val="1"/>
          <w:iCs w:val="1"/>
          <w:noProof w:val="0"/>
          <w:sz w:val="24"/>
          <w:szCs w:val="24"/>
          <w:lang w:val="en-US"/>
        </w:rPr>
        <w:t xml:space="preserve">Principles of Marketing. </w:t>
      </w:r>
      <w:r w:rsidRPr="59679723" w:rsidR="59679723">
        <w:rPr>
          <w:rFonts w:ascii="Arial" w:hAnsi="Arial" w:eastAsia="Arial" w:cs="Arial"/>
          <w:i w:val="0"/>
          <w:iCs w:val="0"/>
          <w:noProof w:val="0"/>
          <w:sz w:val="24"/>
          <w:szCs w:val="24"/>
          <w:lang w:val="en-US"/>
        </w:rPr>
        <w:t xml:space="preserve">New Jersey: Pearson Education, p, 128, 286,307 &amp; 309. </w:t>
      </w:r>
    </w:p>
    <w:p w:rsidR="59679723" w:rsidP="59679723" w:rsidRDefault="59679723" w14:paraId="3CB4F1E5" w14:textId="4F123948">
      <w:pPr>
        <w:pStyle w:val="Normal"/>
        <w:rPr>
          <w:rFonts w:ascii="Arial" w:hAnsi="Arial" w:eastAsia="Arial" w:cs="Arial"/>
          <w:noProof w:val="0"/>
          <w:sz w:val="24"/>
          <w:szCs w:val="24"/>
          <w:lang w:val="en-US"/>
        </w:rPr>
      </w:pPr>
      <w:r w:rsidRPr="59679723" w:rsidR="59679723">
        <w:rPr>
          <w:rFonts w:ascii="Arial" w:hAnsi="Arial" w:eastAsia="Arial" w:cs="Arial"/>
          <w:noProof w:val="0"/>
          <w:sz w:val="24"/>
          <w:szCs w:val="24"/>
          <w:lang w:val="en-US"/>
        </w:rPr>
        <w:t xml:space="preserve">Mullins, L.J. and McLean, J.E. (2019) </w:t>
      </w:r>
      <w:proofErr w:type="spellStart"/>
      <w:r w:rsidRPr="59679723" w:rsidR="59679723">
        <w:rPr>
          <w:rFonts w:ascii="Arial" w:hAnsi="Arial" w:eastAsia="Arial" w:cs="Arial"/>
          <w:i w:val="1"/>
          <w:iCs w:val="1"/>
          <w:noProof w:val="0"/>
          <w:sz w:val="24"/>
          <w:szCs w:val="24"/>
          <w:lang w:val="en-US"/>
        </w:rPr>
        <w:t>Organisational</w:t>
      </w:r>
      <w:proofErr w:type="spellEnd"/>
      <w:r w:rsidRPr="59679723" w:rsidR="59679723">
        <w:rPr>
          <w:rFonts w:ascii="Arial" w:hAnsi="Arial" w:eastAsia="Arial" w:cs="Arial"/>
          <w:i w:val="1"/>
          <w:iCs w:val="1"/>
          <w:noProof w:val="0"/>
          <w:sz w:val="24"/>
          <w:szCs w:val="24"/>
          <w:lang w:val="en-US"/>
        </w:rPr>
        <w:t xml:space="preserve"> </w:t>
      </w:r>
      <w:proofErr w:type="spellStart"/>
      <w:r w:rsidRPr="59679723" w:rsidR="59679723">
        <w:rPr>
          <w:rFonts w:ascii="Arial" w:hAnsi="Arial" w:eastAsia="Arial" w:cs="Arial"/>
          <w:i w:val="1"/>
          <w:iCs w:val="1"/>
          <w:noProof w:val="0"/>
          <w:sz w:val="24"/>
          <w:szCs w:val="24"/>
          <w:lang w:val="en-US"/>
        </w:rPr>
        <w:t>behaviour</w:t>
      </w:r>
      <w:proofErr w:type="spellEnd"/>
      <w:r w:rsidRPr="59679723" w:rsidR="59679723">
        <w:rPr>
          <w:rFonts w:ascii="Arial" w:hAnsi="Arial" w:eastAsia="Arial" w:cs="Arial"/>
          <w:i w:val="1"/>
          <w:iCs w:val="1"/>
          <w:noProof w:val="0"/>
          <w:sz w:val="24"/>
          <w:szCs w:val="24"/>
          <w:lang w:val="en-US"/>
        </w:rPr>
        <w:t xml:space="preserve"> in the workplace.</w:t>
      </w:r>
      <w:r w:rsidRPr="59679723" w:rsidR="59679723">
        <w:rPr>
          <w:rFonts w:ascii="Arial" w:hAnsi="Arial" w:eastAsia="Arial" w:cs="Arial"/>
          <w:noProof w:val="0"/>
          <w:sz w:val="24"/>
          <w:szCs w:val="24"/>
          <w:lang w:val="en-US"/>
        </w:rPr>
        <w:t xml:space="preserve"> Twelfth edition. Harlow, United Kingdom: Pearson Education Limited, p. 7 &amp; 302</w:t>
      </w:r>
    </w:p>
    <w:p w:rsidR="59679723" w:rsidP="59679723" w:rsidRDefault="59679723" w14:paraId="2A896407" w14:textId="5353C48F">
      <w:pPr>
        <w:pStyle w:val="Normal"/>
        <w:rPr>
          <w:rFonts w:ascii="Arial" w:hAnsi="Arial" w:eastAsia="Arial" w:cs="Arial"/>
          <w:noProof w:val="0"/>
          <w:sz w:val="24"/>
          <w:szCs w:val="24"/>
          <w:lang w:val="en-US"/>
        </w:rPr>
      </w:pPr>
      <w:r w:rsidRPr="59679723" w:rsidR="59679723">
        <w:rPr>
          <w:rFonts w:ascii="Arial" w:hAnsi="Arial" w:eastAsia="Arial" w:cs="Arial"/>
          <w:noProof w:val="0"/>
          <w:sz w:val="24"/>
          <w:szCs w:val="24"/>
          <w:lang w:val="en-US"/>
        </w:rPr>
        <w:t xml:space="preserve">Training Express (2022) </w:t>
      </w:r>
      <w:r w:rsidRPr="59679723" w:rsidR="59679723">
        <w:rPr>
          <w:rFonts w:ascii="Arial" w:hAnsi="Arial" w:eastAsia="Arial" w:cs="Arial"/>
          <w:i w:val="1"/>
          <w:iCs w:val="1"/>
          <w:noProof w:val="0"/>
          <w:sz w:val="24"/>
          <w:szCs w:val="24"/>
          <w:lang w:val="en-US"/>
        </w:rPr>
        <w:t>What is RIDDOR: Available and Disadvantage.</w:t>
      </w:r>
      <w:r w:rsidRPr="59679723" w:rsidR="59679723">
        <w:rPr>
          <w:rFonts w:ascii="Arial" w:hAnsi="Arial" w:eastAsia="Arial" w:cs="Arial"/>
          <w:noProof w:val="0"/>
          <w:sz w:val="24"/>
          <w:szCs w:val="24"/>
          <w:lang w:val="en-US"/>
        </w:rPr>
        <w:t xml:space="preserve"> Available on: </w:t>
      </w:r>
      <w:hyperlink w:anchor=":~:text=The%20advantages%20of%20the%20RIDDOR%20legislature%20is%20as,situations%20and%20take%20necessary%20precautions%20More%20items...%20?msclkid=68b3de3fa6ba11ec859a362f3aef1d94" r:id="R9f841ebdc3544606">
        <w:r w:rsidRPr="59679723" w:rsidR="59679723">
          <w:rPr>
            <w:rStyle w:val="Hyperlink"/>
            <w:rFonts w:ascii="Arial" w:hAnsi="Arial" w:eastAsia="Arial" w:cs="Arial"/>
            <w:noProof w:val="0"/>
            <w:sz w:val="24"/>
            <w:szCs w:val="24"/>
            <w:lang w:val="en-US"/>
          </w:rPr>
          <w:t>https://www.trainingexpress.org.uk/what-is-riddor/#:~:text=The%20advantages%20of%20the%20RIDDOR%20legislature%20is%20as,situations%20and%20take%20necessary%20precautions%20More%20items...%20?msclkid=68b3de3fa6ba11ec859a362f3aef1d94</w:t>
        </w:r>
      </w:hyperlink>
      <w:r w:rsidRPr="59679723" w:rsidR="59679723">
        <w:rPr>
          <w:rFonts w:ascii="Arial" w:hAnsi="Arial" w:eastAsia="Arial" w:cs="Arial"/>
          <w:noProof w:val="0"/>
          <w:sz w:val="24"/>
          <w:szCs w:val="24"/>
          <w:lang w:val="en-US"/>
        </w:rPr>
        <w:t xml:space="preserve"> Accessed on 18/04/2022</w:t>
      </w:r>
    </w:p>
    <w:p w:rsidR="59679723" w:rsidP="59679723" w:rsidRDefault="59679723" w14:paraId="7A89C03E" w14:textId="146A4F2E">
      <w:pPr>
        <w:pStyle w:val="Normal"/>
        <w:rPr>
          <w:rFonts w:ascii="Arial" w:hAnsi="Arial" w:eastAsia="Arial" w:cs="Arial"/>
          <w:noProof w:val="0"/>
          <w:sz w:val="24"/>
          <w:szCs w:val="24"/>
          <w:lang w:val="en-US"/>
        </w:rPr>
      </w:pPr>
      <w:r w:rsidRPr="59679723" w:rsidR="59679723">
        <w:rPr>
          <w:rFonts w:ascii="Arial" w:hAnsi="Arial" w:eastAsia="Arial" w:cs="Arial"/>
          <w:noProof w:val="0"/>
          <w:sz w:val="24"/>
          <w:szCs w:val="24"/>
          <w:lang w:val="en-US"/>
        </w:rPr>
        <w:t xml:space="preserve">Workplace Safe UK (2017). Health and safety legislation. Available on: </w:t>
      </w:r>
      <w:hyperlink w:anchor="HASAWA" r:id="Rec7d1e6d23dd4247">
        <w:r w:rsidRPr="59679723" w:rsidR="59679723">
          <w:rPr>
            <w:rStyle w:val="Hyperlink"/>
            <w:rFonts w:ascii="Arial" w:hAnsi="Arial" w:eastAsia="Arial" w:cs="Arial"/>
            <w:noProof w:val="0"/>
            <w:sz w:val="24"/>
            <w:szCs w:val="24"/>
            <w:lang w:val="en-US"/>
          </w:rPr>
          <w:t>https://www.worksafe.uk.com/health-and-safety-legislation/#HASAWA</w:t>
        </w:r>
      </w:hyperlink>
      <w:r w:rsidRPr="59679723" w:rsidR="59679723">
        <w:rPr>
          <w:rFonts w:ascii="Arial" w:hAnsi="Arial" w:eastAsia="Arial" w:cs="Arial"/>
          <w:noProof w:val="0"/>
          <w:sz w:val="24"/>
          <w:szCs w:val="24"/>
          <w:lang w:val="en-US"/>
        </w:rPr>
        <w:t xml:space="preserve"> Accessed on 18/03/2022</w:t>
      </w:r>
    </w:p>
    <w:p w:rsidR="59679723" w:rsidP="59679723" w:rsidRDefault="59679723" w14:paraId="72A648D5" w14:textId="572943E9">
      <w:pPr>
        <w:pStyle w:val="Normal"/>
        <w:rPr>
          <w:rFonts w:ascii="Arial" w:hAnsi="Arial" w:eastAsia="Arial" w:cs="Arial"/>
          <w:noProof w:val="0"/>
          <w:sz w:val="28"/>
          <w:szCs w:val="28"/>
          <w:lang w:val="en-US"/>
        </w:rPr>
      </w:pPr>
    </w:p>
    <w:p w:rsidR="59679723" w:rsidP="59679723" w:rsidRDefault="59679723" w14:paraId="4A6995E6" w14:textId="2E058B8E">
      <w:pPr>
        <w:pStyle w:val="Normal"/>
        <w:ind w:left="0"/>
        <w:jc w:val="left"/>
        <w:rPr>
          <w:rFonts w:ascii="Arial" w:hAnsi="Arial" w:eastAsia="Arial" w:cs="Arial"/>
          <w:b w:val="1"/>
          <w:bCs w:val="1"/>
          <w:noProof w:val="0"/>
          <w:color w:val="000000" w:themeColor="text1" w:themeTint="FF" w:themeShade="FF"/>
          <w:sz w:val="24"/>
          <w:szCs w:val="24"/>
          <w:u w:val="single"/>
          <w:lang w:val="en-US"/>
        </w:rPr>
      </w:pPr>
      <w:r w:rsidRPr="59679723" w:rsidR="59679723">
        <w:rPr>
          <w:rFonts w:ascii="Arial" w:hAnsi="Arial" w:eastAsia="Arial" w:cs="Arial"/>
          <w:b w:val="1"/>
          <w:bCs w:val="1"/>
          <w:noProof w:val="0"/>
          <w:color w:val="000000" w:themeColor="text1" w:themeTint="FF" w:themeShade="FF"/>
          <w:sz w:val="24"/>
          <w:szCs w:val="24"/>
          <w:u w:val="single"/>
          <w:lang w:val="en-US"/>
        </w:rPr>
        <w:t>Appendices</w:t>
      </w:r>
    </w:p>
    <w:p w:rsidR="59679723" w:rsidP="59679723" w:rsidRDefault="59679723" w14:paraId="25785CC9" w14:textId="1245D6B3">
      <w:pPr>
        <w:pStyle w:val="ListParagraph"/>
        <w:numPr>
          <w:ilvl w:val="0"/>
          <w:numId w:val="10"/>
        </w:numPr>
        <w:jc w:val="left"/>
        <w:rPr>
          <w:rFonts w:ascii="Arial" w:hAnsi="Arial" w:eastAsia="Arial" w:cs="Arial"/>
          <w:b w:val="1"/>
          <w:bCs w:val="1"/>
          <w:noProof w:val="0"/>
          <w:color w:val="000000" w:themeColor="text1" w:themeTint="FF" w:themeShade="FF"/>
          <w:sz w:val="24"/>
          <w:szCs w:val="24"/>
          <w:u w:val="none"/>
          <w:lang w:val="en-US"/>
        </w:rPr>
      </w:pPr>
      <w:r w:rsidRPr="59679723" w:rsidR="59679723">
        <w:rPr>
          <w:rFonts w:ascii="Arial" w:hAnsi="Arial" w:eastAsia="Arial" w:cs="Arial"/>
          <w:b w:val="1"/>
          <w:bCs w:val="1"/>
          <w:noProof w:val="0"/>
          <w:color w:val="000000" w:themeColor="text1" w:themeTint="FF" w:themeShade="FF"/>
          <w:sz w:val="24"/>
          <w:szCs w:val="24"/>
          <w:u w:val="none"/>
          <w:lang w:val="en-US"/>
        </w:rPr>
        <w:t xml:space="preserve">Smart Table </w:t>
      </w:r>
    </w:p>
    <w:tbl>
      <w:tblPr>
        <w:tblStyle w:val="TableGrid"/>
        <w:tblW w:w="0" w:type="auto"/>
        <w:tblLayout w:type="fixed"/>
        <w:tblLook w:val="06A0" w:firstRow="1" w:lastRow="0" w:firstColumn="1" w:lastColumn="0" w:noHBand="1" w:noVBand="1"/>
      </w:tblPr>
      <w:tblGrid>
        <w:gridCol w:w="1530"/>
        <w:gridCol w:w="1965"/>
        <w:gridCol w:w="3015"/>
        <w:gridCol w:w="1380"/>
        <w:gridCol w:w="1470"/>
      </w:tblGrid>
      <w:tr w:rsidR="59679723" w:rsidTr="59679723" w14:paraId="3BF49FCD">
        <w:trPr>
          <w:trHeight w:val="360"/>
        </w:trPr>
        <w:tc>
          <w:tcPr>
            <w:tcW w:w="1530" w:type="dxa"/>
            <w:tcMar/>
          </w:tcPr>
          <w:p w:rsidR="59679723" w:rsidP="59679723" w:rsidRDefault="59679723" w14:paraId="0732EE6E" w14:textId="3BD0FE4F">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S</w:t>
            </w:r>
          </w:p>
        </w:tc>
        <w:tc>
          <w:tcPr>
            <w:tcW w:w="1965" w:type="dxa"/>
            <w:tcMar/>
          </w:tcPr>
          <w:p w:rsidR="59679723" w:rsidP="59679723" w:rsidRDefault="59679723" w14:paraId="336973C3" w14:textId="3EF9431F">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M</w:t>
            </w:r>
          </w:p>
        </w:tc>
        <w:tc>
          <w:tcPr>
            <w:tcW w:w="3015" w:type="dxa"/>
            <w:tcMar/>
          </w:tcPr>
          <w:p w:rsidR="59679723" w:rsidP="59679723" w:rsidRDefault="59679723" w14:paraId="0D719A4A" w14:textId="405AC874">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A</w:t>
            </w:r>
          </w:p>
        </w:tc>
        <w:tc>
          <w:tcPr>
            <w:tcW w:w="1380" w:type="dxa"/>
            <w:tcMar/>
          </w:tcPr>
          <w:p w:rsidR="59679723" w:rsidP="59679723" w:rsidRDefault="59679723" w14:paraId="211A1F1D" w14:textId="3B3339ED">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R</w:t>
            </w:r>
          </w:p>
        </w:tc>
        <w:tc>
          <w:tcPr>
            <w:tcW w:w="1470" w:type="dxa"/>
            <w:tcMar/>
          </w:tcPr>
          <w:p w:rsidR="59679723" w:rsidP="59679723" w:rsidRDefault="59679723" w14:paraId="630BBEF9" w14:textId="087ED16E">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single"/>
                <w:lang w:val="en-US"/>
              </w:rPr>
              <w:t>T</w:t>
            </w:r>
          </w:p>
        </w:tc>
      </w:tr>
      <w:tr w:rsidR="59679723" w:rsidTr="59679723" w14:paraId="09A0BAAA">
        <w:trPr>
          <w:trHeight w:val="4935"/>
        </w:trPr>
        <w:tc>
          <w:tcPr>
            <w:tcW w:w="1530" w:type="dxa"/>
            <w:tcMar/>
          </w:tcPr>
          <w:p w:rsidR="59679723" w:rsidP="59679723" w:rsidRDefault="59679723" w14:paraId="4A8E363E" w14:textId="4D152A84">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Generate online ticket prices at £25.</w:t>
            </w:r>
          </w:p>
          <w:p w:rsidR="59679723" w:rsidP="59679723" w:rsidRDefault="59679723" w14:paraId="5CDBB2EF" w14:textId="174D4615">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The venue holds 130 guests, create a financial budget based around 80% of the capacity at the event. </w:t>
            </w:r>
          </w:p>
          <w:p w:rsidR="59679723" w:rsidP="59679723" w:rsidRDefault="59679723" w14:paraId="20AF2DF2" w14:textId="002946C6">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 </w:t>
            </w:r>
          </w:p>
        </w:tc>
        <w:tc>
          <w:tcPr>
            <w:tcW w:w="1965" w:type="dxa"/>
            <w:tcMar/>
          </w:tcPr>
          <w:p w:rsidR="59679723" w:rsidP="59679723" w:rsidRDefault="59679723" w14:paraId="430A938F" w14:textId="3E6F71A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b w:val="0"/>
                <w:bCs w:val="0"/>
                <w:i w:val="0"/>
                <w:iCs w:val="0"/>
                <w:caps w:val="0"/>
                <w:smallCaps w:val="0"/>
                <w:noProof w:val="0"/>
                <w:color w:val="000000" w:themeColor="text1" w:themeTint="FF" w:themeShade="FF"/>
                <w:sz w:val="24"/>
                <w:szCs w:val="24"/>
                <w:lang w:val="en-US"/>
              </w:rPr>
              <w:t>generate sale of 100 tickets</w:t>
            </w:r>
          </w:p>
        </w:tc>
        <w:tc>
          <w:tcPr>
            <w:tcW w:w="3015" w:type="dxa"/>
            <w:tcMar/>
          </w:tcPr>
          <w:p w:rsidR="59679723" w:rsidP="59679723" w:rsidRDefault="59679723" w14:paraId="440C4B44" w14:textId="6972F0BB">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By publishing the event on social media to generate sales</w:t>
            </w:r>
          </w:p>
        </w:tc>
        <w:tc>
          <w:tcPr>
            <w:tcW w:w="1380" w:type="dxa"/>
            <w:tcMar/>
          </w:tcPr>
          <w:p w:rsidR="59679723" w:rsidP="59679723" w:rsidRDefault="59679723" w14:paraId="46EF530A" w14:textId="73592285">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By financially planning the event to cover </w:t>
            </w:r>
            <w:r w:rsidRPr="59679723" w:rsidR="59679723">
              <w:rPr>
                <w:rFonts w:ascii="Arial" w:hAnsi="Arial" w:eastAsia="Arial" w:cs="Arial"/>
                <w:noProof w:val="0"/>
                <w:color w:val="000000" w:themeColor="text1" w:themeTint="FF" w:themeShade="FF"/>
                <w:sz w:val="24"/>
                <w:szCs w:val="24"/>
                <w:u w:val="none"/>
                <w:lang w:val="en-US"/>
              </w:rPr>
              <w:t>the cost</w:t>
            </w:r>
            <w:r w:rsidRPr="59679723" w:rsidR="59679723">
              <w:rPr>
                <w:rFonts w:ascii="Arial" w:hAnsi="Arial" w:eastAsia="Arial" w:cs="Arial"/>
                <w:noProof w:val="0"/>
                <w:color w:val="000000" w:themeColor="text1" w:themeTint="FF" w:themeShade="FF"/>
                <w:sz w:val="24"/>
                <w:szCs w:val="24"/>
                <w:u w:val="none"/>
                <w:lang w:val="en-US"/>
              </w:rPr>
              <w:t xml:space="preserve"> of gin company, catering and event design whilst still making profit for charity</w:t>
            </w:r>
          </w:p>
        </w:tc>
        <w:tc>
          <w:tcPr>
            <w:tcW w:w="1470" w:type="dxa"/>
            <w:tcMar/>
          </w:tcPr>
          <w:p w:rsidR="59679723" w:rsidP="59679723" w:rsidRDefault="59679723" w14:paraId="5A343D8C" w14:textId="6D7D8D87">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none"/>
                <w:lang w:val="en-US"/>
              </w:rPr>
              <w:t xml:space="preserve">Estimate at the start and continue to evaluate prior, during and </w:t>
            </w:r>
            <w:r w:rsidRPr="59679723" w:rsidR="59679723">
              <w:rPr>
                <w:rFonts w:ascii="Arial" w:hAnsi="Arial" w:eastAsia="Arial" w:cs="Arial"/>
                <w:noProof w:val="0"/>
                <w:color w:val="000000" w:themeColor="text1" w:themeTint="FF" w:themeShade="FF"/>
                <w:sz w:val="24"/>
                <w:szCs w:val="24"/>
                <w:u w:val="none"/>
                <w:lang w:val="en-US"/>
              </w:rPr>
              <w:t>after</w:t>
            </w:r>
            <w:r w:rsidRPr="59679723" w:rsidR="59679723">
              <w:rPr>
                <w:rFonts w:ascii="Arial" w:hAnsi="Arial" w:eastAsia="Arial" w:cs="Arial"/>
                <w:noProof w:val="0"/>
                <w:color w:val="000000" w:themeColor="text1" w:themeTint="FF" w:themeShade="FF"/>
                <w:sz w:val="24"/>
                <w:szCs w:val="24"/>
                <w:u w:val="none"/>
                <w:lang w:val="en-US"/>
              </w:rPr>
              <w:t xml:space="preserve"> the event</w:t>
            </w:r>
          </w:p>
        </w:tc>
      </w:tr>
      <w:tr w:rsidR="59679723" w:rsidTr="59679723" w14:paraId="026E16B5">
        <w:tc>
          <w:tcPr>
            <w:tcW w:w="1530" w:type="dxa"/>
            <w:tcMar/>
          </w:tcPr>
          <w:p w:rsidR="59679723" w:rsidP="59679723" w:rsidRDefault="59679723" w14:paraId="69392B4B" w14:textId="211B3BFA">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Conduct quantitative research </w:t>
            </w:r>
            <w:r w:rsidRPr="59679723" w:rsidR="59679723">
              <w:rPr>
                <w:rFonts w:ascii="Arial" w:hAnsi="Arial" w:eastAsia="Arial" w:cs="Arial"/>
                <w:noProof w:val="0"/>
                <w:color w:val="000000" w:themeColor="text1" w:themeTint="FF" w:themeShade="FF"/>
                <w:sz w:val="24"/>
                <w:szCs w:val="24"/>
                <w:u w:val="none"/>
                <w:lang w:val="en-US"/>
              </w:rPr>
              <w:t>targeting</w:t>
            </w:r>
            <w:r w:rsidRPr="59679723" w:rsidR="59679723">
              <w:rPr>
                <w:rFonts w:ascii="Arial" w:hAnsi="Arial" w:eastAsia="Arial" w:cs="Arial"/>
                <w:noProof w:val="0"/>
                <w:color w:val="000000" w:themeColor="text1" w:themeTint="FF" w:themeShade="FF"/>
                <w:sz w:val="24"/>
                <w:szCs w:val="24"/>
                <w:u w:val="none"/>
                <w:lang w:val="en-US"/>
              </w:rPr>
              <w:t xml:space="preserve"> gin drinkers to improve marketing strategies </w:t>
            </w:r>
          </w:p>
        </w:tc>
        <w:tc>
          <w:tcPr>
            <w:tcW w:w="1965" w:type="dxa"/>
            <w:tcMar/>
          </w:tcPr>
          <w:p w:rsidR="59679723" w:rsidP="59679723" w:rsidRDefault="59679723" w14:paraId="377A0FB1" w14:textId="0225AE4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b w:val="0"/>
                <w:bCs w:val="0"/>
                <w:i w:val="0"/>
                <w:iCs w:val="0"/>
                <w:caps w:val="0"/>
                <w:smallCaps w:val="0"/>
                <w:noProof w:val="0"/>
                <w:color w:val="000000" w:themeColor="text1" w:themeTint="FF" w:themeShade="FF"/>
                <w:sz w:val="24"/>
                <w:szCs w:val="24"/>
                <w:lang w:val="en-US"/>
              </w:rPr>
              <w:t>Before producing marketing strategies and social media posts</w:t>
            </w:r>
          </w:p>
        </w:tc>
        <w:tc>
          <w:tcPr>
            <w:tcW w:w="3015" w:type="dxa"/>
            <w:tcMar/>
          </w:tcPr>
          <w:p w:rsidR="59679723" w:rsidP="59679723" w:rsidRDefault="59679723" w14:paraId="3BCB7F92" w14:textId="33855849">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By using asking friends and families of the event students to engage in </w:t>
            </w:r>
            <w:r w:rsidRPr="59679723" w:rsidR="59679723">
              <w:rPr>
                <w:rFonts w:ascii="Arial" w:hAnsi="Arial" w:eastAsia="Arial" w:cs="Arial"/>
                <w:noProof w:val="0"/>
                <w:color w:val="000000" w:themeColor="text1" w:themeTint="FF" w:themeShade="FF"/>
                <w:sz w:val="24"/>
                <w:szCs w:val="24"/>
                <w:u w:val="none"/>
                <w:lang w:val="en-US"/>
              </w:rPr>
              <w:t>brief survey</w:t>
            </w:r>
            <w:r w:rsidRPr="59679723" w:rsidR="59679723">
              <w:rPr>
                <w:rFonts w:ascii="Arial" w:hAnsi="Arial" w:eastAsia="Arial" w:cs="Arial"/>
                <w:noProof w:val="0"/>
                <w:color w:val="000000" w:themeColor="text1" w:themeTint="FF" w:themeShade="FF"/>
                <w:sz w:val="24"/>
                <w:szCs w:val="24"/>
                <w:u w:val="none"/>
                <w:lang w:val="en-US"/>
              </w:rPr>
              <w:t>.</w:t>
            </w:r>
          </w:p>
        </w:tc>
        <w:tc>
          <w:tcPr>
            <w:tcW w:w="1380" w:type="dxa"/>
            <w:tcMar/>
          </w:tcPr>
          <w:p w:rsidR="59679723" w:rsidP="59679723" w:rsidRDefault="59679723" w14:paraId="1F685D42" w14:textId="2EDB1947">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By successfully conducting a survey we can produce content that would appeal to focused </w:t>
            </w:r>
            <w:r w:rsidRPr="59679723" w:rsidR="59679723">
              <w:rPr>
                <w:rFonts w:ascii="Arial" w:hAnsi="Arial" w:eastAsia="Arial" w:cs="Arial"/>
                <w:noProof w:val="0"/>
                <w:color w:val="000000" w:themeColor="text1" w:themeTint="FF" w:themeShade="FF"/>
                <w:sz w:val="24"/>
                <w:szCs w:val="24"/>
                <w:u w:val="none"/>
                <w:lang w:val="en-US"/>
              </w:rPr>
              <w:t>demographics</w:t>
            </w:r>
          </w:p>
        </w:tc>
        <w:tc>
          <w:tcPr>
            <w:tcW w:w="1470" w:type="dxa"/>
            <w:tcMar/>
          </w:tcPr>
          <w:p w:rsidR="59679723" w:rsidP="59679723" w:rsidRDefault="59679723" w14:paraId="7448F52A" w14:textId="18CB197B">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One month prior to planning the market strategy</w:t>
            </w:r>
          </w:p>
        </w:tc>
      </w:tr>
      <w:tr w:rsidR="59679723" w:rsidTr="59679723" w14:paraId="25127FA9">
        <w:tc>
          <w:tcPr>
            <w:tcW w:w="1530" w:type="dxa"/>
            <w:tcMar/>
          </w:tcPr>
          <w:p w:rsidR="59679723" w:rsidP="59679723" w:rsidRDefault="59679723" w14:paraId="5DAA524B" w14:textId="39B334C6">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Set up social media pages and create engaging content to engage with existing followers of all stakeholders</w:t>
            </w:r>
          </w:p>
        </w:tc>
        <w:tc>
          <w:tcPr>
            <w:tcW w:w="1965" w:type="dxa"/>
            <w:tcMar/>
          </w:tcPr>
          <w:p w:rsidR="59679723" w:rsidP="59679723" w:rsidRDefault="59679723" w14:paraId="26AE8817" w14:textId="6AF0C3D9">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none"/>
                <w:lang w:val="en-US"/>
              </w:rPr>
              <w:t>Create 5 engaging posts using Facebook, Instagram and TikTok sharing the expectation of the event.</w:t>
            </w:r>
          </w:p>
        </w:tc>
        <w:tc>
          <w:tcPr>
            <w:tcW w:w="3015" w:type="dxa"/>
            <w:tcMar/>
          </w:tcPr>
          <w:p w:rsidR="59679723" w:rsidP="59679723" w:rsidRDefault="59679723" w14:paraId="6DA7EF08" w14:textId="4ED4E44B">
            <w:pPr>
              <w:pStyle w:val="Normal"/>
              <w:rPr>
                <w:rFonts w:ascii="Arial" w:hAnsi="Arial" w:eastAsia="Arial" w:cs="Arial"/>
                <w:noProof w:val="0"/>
                <w:color w:val="000000" w:themeColor="text1" w:themeTint="FF" w:themeShade="FF"/>
                <w:sz w:val="24"/>
                <w:szCs w:val="24"/>
                <w:u w:val="single"/>
                <w:lang w:val="en-US"/>
              </w:rPr>
            </w:pPr>
            <w:r w:rsidRPr="59679723" w:rsidR="59679723">
              <w:rPr>
                <w:rFonts w:ascii="Arial" w:hAnsi="Arial" w:eastAsia="Arial" w:cs="Arial"/>
                <w:noProof w:val="0"/>
                <w:color w:val="000000" w:themeColor="text1" w:themeTint="FF" w:themeShade="FF"/>
                <w:sz w:val="24"/>
                <w:szCs w:val="24"/>
                <w:u w:val="none"/>
                <w:lang w:val="en-US"/>
              </w:rPr>
              <w:t xml:space="preserve">By creating posts that include the suppliers to gain followers of the same </w:t>
            </w:r>
            <w:r w:rsidRPr="59679723" w:rsidR="59679723">
              <w:rPr>
                <w:rFonts w:ascii="Arial" w:hAnsi="Arial" w:eastAsia="Arial" w:cs="Arial"/>
                <w:noProof w:val="0"/>
                <w:color w:val="000000" w:themeColor="text1" w:themeTint="FF" w:themeShade="FF"/>
                <w:sz w:val="24"/>
                <w:szCs w:val="24"/>
                <w:u w:val="none"/>
                <w:lang w:val="en-US"/>
              </w:rPr>
              <w:t>psychographic</w:t>
            </w:r>
            <w:r w:rsidRPr="59679723" w:rsidR="59679723">
              <w:rPr>
                <w:rFonts w:ascii="Arial" w:hAnsi="Arial" w:eastAsia="Arial" w:cs="Arial"/>
                <w:noProof w:val="0"/>
                <w:color w:val="000000" w:themeColor="text1" w:themeTint="FF" w:themeShade="FF"/>
                <w:sz w:val="24"/>
                <w:szCs w:val="24"/>
                <w:u w:val="none"/>
                <w:lang w:val="en-US"/>
              </w:rPr>
              <w:t xml:space="preserve"> </w:t>
            </w:r>
          </w:p>
        </w:tc>
        <w:tc>
          <w:tcPr>
            <w:tcW w:w="1380" w:type="dxa"/>
            <w:tcMar/>
          </w:tcPr>
          <w:p w:rsidR="59679723" w:rsidP="59679723" w:rsidRDefault="59679723" w14:paraId="36EF9E17" w14:textId="058A8834">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Creating captivating content will engage interest and generate ticket sales </w:t>
            </w:r>
          </w:p>
        </w:tc>
        <w:tc>
          <w:tcPr>
            <w:tcW w:w="1470" w:type="dxa"/>
            <w:tcMar/>
          </w:tcPr>
          <w:p w:rsidR="59679723" w:rsidP="59679723" w:rsidRDefault="59679723" w14:paraId="43CF83DF" w14:textId="60D803A9">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As soon as research into </w:t>
            </w:r>
            <w:r w:rsidRPr="59679723" w:rsidR="59679723">
              <w:rPr>
                <w:rFonts w:ascii="Arial" w:hAnsi="Arial" w:eastAsia="Arial" w:cs="Arial"/>
                <w:noProof w:val="0"/>
                <w:color w:val="000000" w:themeColor="text1" w:themeTint="FF" w:themeShade="FF"/>
                <w:sz w:val="24"/>
                <w:szCs w:val="24"/>
                <w:u w:val="none"/>
                <w:lang w:val="en-US"/>
              </w:rPr>
              <w:t>previous</w:t>
            </w:r>
            <w:r w:rsidRPr="59679723" w:rsidR="59679723">
              <w:rPr>
                <w:rFonts w:ascii="Arial" w:hAnsi="Arial" w:eastAsia="Arial" w:cs="Arial"/>
                <w:noProof w:val="0"/>
                <w:color w:val="000000" w:themeColor="text1" w:themeTint="FF" w:themeShade="FF"/>
                <w:sz w:val="24"/>
                <w:szCs w:val="24"/>
                <w:u w:val="none"/>
                <w:lang w:val="en-US"/>
              </w:rPr>
              <w:t xml:space="preserve"> event survey and continue </w:t>
            </w:r>
            <w:r w:rsidRPr="59679723" w:rsidR="59679723">
              <w:rPr>
                <w:rFonts w:ascii="Arial" w:hAnsi="Arial" w:eastAsia="Arial" w:cs="Arial"/>
                <w:noProof w:val="0"/>
                <w:color w:val="000000" w:themeColor="text1" w:themeTint="FF" w:themeShade="FF"/>
                <w:sz w:val="24"/>
                <w:szCs w:val="24"/>
                <w:u w:val="none"/>
                <w:lang w:val="en-US"/>
              </w:rPr>
              <w:t>before, during</w:t>
            </w:r>
            <w:r w:rsidRPr="59679723" w:rsidR="59679723">
              <w:rPr>
                <w:rFonts w:ascii="Arial" w:hAnsi="Arial" w:eastAsia="Arial" w:cs="Arial"/>
                <w:noProof w:val="0"/>
                <w:color w:val="000000" w:themeColor="text1" w:themeTint="FF" w:themeShade="FF"/>
                <w:sz w:val="24"/>
                <w:szCs w:val="24"/>
                <w:u w:val="none"/>
                <w:lang w:val="en-US"/>
              </w:rPr>
              <w:t xml:space="preserve"> and after event</w:t>
            </w:r>
          </w:p>
        </w:tc>
      </w:tr>
      <w:tr w:rsidR="59679723" w:rsidTr="59679723" w14:paraId="17DB85A1">
        <w:tc>
          <w:tcPr>
            <w:tcW w:w="1530" w:type="dxa"/>
            <w:tcMar/>
          </w:tcPr>
          <w:p w:rsidR="59679723" w:rsidP="59679723" w:rsidRDefault="59679723" w14:paraId="7637CC1D" w14:textId="454970F9">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Create mood boards for ideas and seek potential props from charity shops to save on budget.</w:t>
            </w:r>
          </w:p>
        </w:tc>
        <w:tc>
          <w:tcPr>
            <w:tcW w:w="1965" w:type="dxa"/>
            <w:tcMar/>
          </w:tcPr>
          <w:p w:rsidR="59679723" w:rsidP="59679723" w:rsidRDefault="59679723" w14:paraId="0811005A" w14:textId="4A9871E5">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Build up ideas and props each week </w:t>
            </w:r>
          </w:p>
        </w:tc>
        <w:tc>
          <w:tcPr>
            <w:tcW w:w="3015" w:type="dxa"/>
            <w:tcMar/>
          </w:tcPr>
          <w:p w:rsidR="59679723" w:rsidP="59679723" w:rsidRDefault="59679723" w14:paraId="7FCB7B5F" w14:textId="1059685D">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Collectively as a group to be involved in event design</w:t>
            </w:r>
          </w:p>
        </w:tc>
        <w:tc>
          <w:tcPr>
            <w:tcW w:w="1380" w:type="dxa"/>
            <w:tcMar/>
          </w:tcPr>
          <w:p w:rsidR="59679723" w:rsidP="59679723" w:rsidRDefault="59679723" w14:paraId="786598CF" w14:textId="7A04DC1B">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Through creating the theme, it engages emotionally with attendees creating satisfaction </w:t>
            </w:r>
          </w:p>
        </w:tc>
        <w:tc>
          <w:tcPr>
            <w:tcW w:w="1470" w:type="dxa"/>
            <w:tcMar/>
          </w:tcPr>
          <w:p w:rsidR="59679723" w:rsidP="59679723" w:rsidRDefault="59679723" w14:paraId="430ED031" w14:textId="703990A5">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Before the event </w:t>
            </w:r>
          </w:p>
        </w:tc>
      </w:tr>
      <w:tr w:rsidR="59679723" w:rsidTr="59679723" w14:paraId="5999BA69">
        <w:tc>
          <w:tcPr>
            <w:tcW w:w="1530" w:type="dxa"/>
            <w:tcMar/>
          </w:tcPr>
          <w:p w:rsidR="59679723" w:rsidP="59679723" w:rsidRDefault="59679723" w14:paraId="343D700B" w14:textId="78BDCF12">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Engage with</w:t>
            </w:r>
            <w:r w:rsidRPr="59679723" w:rsidR="59679723">
              <w:rPr>
                <w:rFonts w:ascii="Arial" w:hAnsi="Arial" w:eastAsia="Arial" w:cs="Arial"/>
                <w:noProof w:val="0"/>
                <w:color w:val="000000" w:themeColor="text1" w:themeTint="FF" w:themeShade="FF"/>
                <w:sz w:val="24"/>
                <w:szCs w:val="24"/>
                <w:u w:val="none"/>
                <w:lang w:val="en-US"/>
              </w:rPr>
              <w:t xml:space="preserve"> local businesses and find the best price with </w:t>
            </w:r>
            <w:r w:rsidRPr="59679723" w:rsidR="59679723">
              <w:rPr>
                <w:rFonts w:ascii="Arial" w:hAnsi="Arial" w:eastAsia="Arial" w:cs="Arial"/>
                <w:noProof w:val="0"/>
                <w:color w:val="000000" w:themeColor="text1" w:themeTint="FF" w:themeShade="FF"/>
                <w:sz w:val="24"/>
                <w:szCs w:val="24"/>
                <w:u w:val="none"/>
                <w:lang w:val="en-US"/>
              </w:rPr>
              <w:t>appropriate</w:t>
            </w:r>
            <w:r w:rsidRPr="59679723" w:rsidR="59679723">
              <w:rPr>
                <w:rFonts w:ascii="Arial" w:hAnsi="Arial" w:eastAsia="Arial" w:cs="Arial"/>
                <w:noProof w:val="0"/>
                <w:color w:val="000000" w:themeColor="text1" w:themeTint="FF" w:themeShade="FF"/>
                <w:sz w:val="24"/>
                <w:szCs w:val="24"/>
                <w:u w:val="none"/>
                <w:lang w:val="en-US"/>
              </w:rPr>
              <w:t xml:space="preserve"> catering</w:t>
            </w:r>
            <w:r w:rsidRPr="59679723" w:rsidR="59679723">
              <w:rPr>
                <w:rFonts w:ascii="Arial" w:hAnsi="Arial" w:eastAsia="Arial" w:cs="Arial"/>
                <w:noProof w:val="0"/>
                <w:color w:val="000000" w:themeColor="text1" w:themeTint="FF" w:themeShade="FF"/>
                <w:sz w:val="24"/>
                <w:szCs w:val="24"/>
                <w:u w:val="none"/>
                <w:lang w:val="en-US"/>
              </w:rPr>
              <w:t xml:space="preserve"> service to fit the needs of the event</w:t>
            </w:r>
          </w:p>
        </w:tc>
        <w:tc>
          <w:tcPr>
            <w:tcW w:w="1965" w:type="dxa"/>
            <w:tcMar/>
          </w:tcPr>
          <w:p w:rsidR="59679723" w:rsidP="59679723" w:rsidRDefault="59679723" w14:paraId="3B75365B" w14:textId="31B97477">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Clear communication with all event </w:t>
            </w:r>
            <w:proofErr w:type="spellStart"/>
            <w:r w:rsidRPr="59679723" w:rsidR="59679723">
              <w:rPr>
                <w:rFonts w:ascii="Arial" w:hAnsi="Arial" w:eastAsia="Arial" w:cs="Arial"/>
                <w:noProof w:val="0"/>
                <w:color w:val="000000" w:themeColor="text1" w:themeTint="FF" w:themeShade="FF"/>
                <w:sz w:val="24"/>
                <w:szCs w:val="24"/>
                <w:u w:val="none"/>
                <w:lang w:val="en-US"/>
              </w:rPr>
              <w:t>organisers</w:t>
            </w:r>
            <w:proofErr w:type="spellEnd"/>
            <w:r w:rsidRPr="59679723" w:rsidR="59679723">
              <w:rPr>
                <w:rFonts w:ascii="Arial" w:hAnsi="Arial" w:eastAsia="Arial" w:cs="Arial"/>
                <w:noProof w:val="0"/>
                <w:color w:val="000000" w:themeColor="text1" w:themeTint="FF" w:themeShade="FF"/>
                <w:sz w:val="24"/>
                <w:szCs w:val="24"/>
                <w:u w:val="none"/>
                <w:lang w:val="en-US"/>
              </w:rPr>
              <w:t xml:space="preserve"> and suppliers until one appropriate</w:t>
            </w:r>
          </w:p>
        </w:tc>
        <w:tc>
          <w:tcPr>
            <w:tcW w:w="3015" w:type="dxa"/>
            <w:tcMar/>
          </w:tcPr>
          <w:p w:rsidR="59679723" w:rsidP="59679723" w:rsidRDefault="59679723" w14:paraId="0B61D1AE" w14:textId="78716BE2">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 xml:space="preserve">Achieve this by </w:t>
            </w:r>
            <w:r w:rsidRPr="59679723" w:rsidR="59679723">
              <w:rPr>
                <w:rFonts w:ascii="Arial" w:hAnsi="Arial" w:eastAsia="Arial" w:cs="Arial"/>
                <w:noProof w:val="0"/>
                <w:color w:val="000000" w:themeColor="text1" w:themeTint="FF" w:themeShade="FF"/>
                <w:sz w:val="24"/>
                <w:szCs w:val="24"/>
                <w:u w:val="none"/>
                <w:lang w:val="en-US"/>
              </w:rPr>
              <w:t>contacting a</w:t>
            </w:r>
            <w:r w:rsidRPr="59679723" w:rsidR="59679723">
              <w:rPr>
                <w:rFonts w:ascii="Arial" w:hAnsi="Arial" w:eastAsia="Arial" w:cs="Arial"/>
                <w:noProof w:val="0"/>
                <w:color w:val="000000" w:themeColor="text1" w:themeTint="FF" w:themeShade="FF"/>
                <w:sz w:val="24"/>
                <w:szCs w:val="24"/>
                <w:u w:val="none"/>
                <w:lang w:val="en-US"/>
              </w:rPr>
              <w:t xml:space="preserve"> range of local catering services and </w:t>
            </w:r>
            <w:r w:rsidRPr="59679723" w:rsidR="59679723">
              <w:rPr>
                <w:rFonts w:ascii="Arial" w:hAnsi="Arial" w:eastAsia="Arial" w:cs="Arial"/>
                <w:noProof w:val="0"/>
                <w:color w:val="000000" w:themeColor="text1" w:themeTint="FF" w:themeShade="FF"/>
                <w:sz w:val="24"/>
                <w:szCs w:val="24"/>
                <w:u w:val="none"/>
                <w:lang w:val="en-US"/>
              </w:rPr>
              <w:t>explaining</w:t>
            </w:r>
            <w:r w:rsidRPr="59679723" w:rsidR="59679723">
              <w:rPr>
                <w:rFonts w:ascii="Arial" w:hAnsi="Arial" w:eastAsia="Arial" w:cs="Arial"/>
                <w:noProof w:val="0"/>
                <w:color w:val="000000" w:themeColor="text1" w:themeTint="FF" w:themeShade="FF"/>
                <w:sz w:val="24"/>
                <w:szCs w:val="24"/>
                <w:u w:val="none"/>
                <w:lang w:val="en-US"/>
              </w:rPr>
              <w:t xml:space="preserve"> how their service would be a major part of the charitable event </w:t>
            </w:r>
          </w:p>
        </w:tc>
        <w:tc>
          <w:tcPr>
            <w:tcW w:w="1380" w:type="dxa"/>
            <w:tcMar/>
          </w:tcPr>
          <w:p w:rsidR="59679723" w:rsidP="59679723" w:rsidRDefault="59679723" w14:paraId="5119C731" w14:textId="6AE44627">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Meeting</w:t>
            </w:r>
            <w:r w:rsidRPr="59679723" w:rsidR="59679723">
              <w:rPr>
                <w:rFonts w:ascii="Arial" w:hAnsi="Arial" w:eastAsia="Arial" w:cs="Arial"/>
                <w:noProof w:val="0"/>
                <w:color w:val="000000" w:themeColor="text1" w:themeTint="FF" w:themeShade="FF"/>
                <w:sz w:val="24"/>
                <w:szCs w:val="24"/>
                <w:u w:val="none"/>
                <w:lang w:val="en-US"/>
              </w:rPr>
              <w:t xml:space="preserve"> the needs of all stakeholders </w:t>
            </w:r>
          </w:p>
        </w:tc>
        <w:tc>
          <w:tcPr>
            <w:tcW w:w="1470" w:type="dxa"/>
            <w:tcMar/>
          </w:tcPr>
          <w:p w:rsidR="59679723" w:rsidP="59679723" w:rsidRDefault="59679723" w14:paraId="743542D0" w14:textId="6E2BF52B">
            <w:pPr>
              <w:pStyle w:val="Normal"/>
              <w:rPr>
                <w:rFonts w:ascii="Arial" w:hAnsi="Arial" w:eastAsia="Arial" w:cs="Arial"/>
                <w:noProof w:val="0"/>
                <w:color w:val="000000" w:themeColor="text1" w:themeTint="FF" w:themeShade="FF"/>
                <w:sz w:val="24"/>
                <w:szCs w:val="24"/>
                <w:u w:val="none"/>
                <w:lang w:val="en-US"/>
              </w:rPr>
            </w:pPr>
            <w:r w:rsidRPr="59679723" w:rsidR="59679723">
              <w:rPr>
                <w:rFonts w:ascii="Arial" w:hAnsi="Arial" w:eastAsia="Arial" w:cs="Arial"/>
                <w:noProof w:val="0"/>
                <w:color w:val="000000" w:themeColor="text1" w:themeTint="FF" w:themeShade="FF"/>
                <w:sz w:val="24"/>
                <w:szCs w:val="24"/>
                <w:u w:val="none"/>
                <w:lang w:val="en-US"/>
              </w:rPr>
              <w:t>Before, during and after the event.</w:t>
            </w:r>
          </w:p>
        </w:tc>
      </w:tr>
    </w:tbl>
    <w:p w:rsidR="59679723" w:rsidP="59679723" w:rsidRDefault="59679723" w14:paraId="17127DEE" w14:textId="65F22B5B">
      <w:pPr>
        <w:pStyle w:val="Normal"/>
        <w:rPr>
          <w:rFonts w:ascii="Arial" w:hAnsi="Arial" w:eastAsia="Arial" w:cs="Arial"/>
          <w:noProof w:val="0"/>
          <w:color w:val="000000" w:themeColor="text1" w:themeTint="FF" w:themeShade="FF"/>
          <w:sz w:val="28"/>
          <w:szCs w:val="28"/>
          <w:u w:val="single"/>
          <w:lang w:val="en-US"/>
        </w:rPr>
      </w:pPr>
    </w:p>
    <w:p w:rsidR="59679723" w:rsidP="59679723" w:rsidRDefault="59679723" w14:paraId="34D054EE" w14:textId="65FF72C8">
      <w:pPr>
        <w:pStyle w:val="Normal"/>
        <w:ind w:left="0"/>
        <w:jc w:val="left"/>
        <w:rPr>
          <w:rFonts w:ascii="Arial" w:hAnsi="Arial" w:eastAsia="Arial" w:cs="Arial"/>
          <w:b w:val="1"/>
          <w:bCs w:val="1"/>
          <w:noProof w:val="0"/>
          <w:color w:val="000000" w:themeColor="text1" w:themeTint="FF" w:themeShade="FF"/>
          <w:sz w:val="24"/>
          <w:szCs w:val="24"/>
          <w:u w:val="none"/>
          <w:lang w:val="en-US"/>
        </w:rPr>
      </w:pPr>
    </w:p>
    <w:p w:rsidR="59679723" w:rsidP="59679723" w:rsidRDefault="59679723" w14:paraId="4410909B" w14:textId="35CFC767">
      <w:pPr>
        <w:pStyle w:val="ListParagraph"/>
        <w:numPr>
          <w:ilvl w:val="0"/>
          <w:numId w:val="10"/>
        </w:numPr>
        <w:jc w:val="left"/>
        <w:rPr>
          <w:b w:val="1"/>
          <w:bCs w:val="1"/>
          <w:noProof w:val="0"/>
          <w:color w:val="000000" w:themeColor="text1" w:themeTint="FF" w:themeShade="FF"/>
          <w:sz w:val="24"/>
          <w:szCs w:val="24"/>
          <w:u w:val="none"/>
          <w:lang w:val="en-US"/>
        </w:rPr>
      </w:pPr>
      <w:r w:rsidRPr="59679723" w:rsidR="59679723">
        <w:rPr>
          <w:rFonts w:ascii="Arial" w:hAnsi="Arial" w:eastAsia="Arial" w:cs="Arial"/>
          <w:b w:val="1"/>
          <w:bCs w:val="1"/>
          <w:noProof w:val="0"/>
          <w:color w:val="000000" w:themeColor="text1" w:themeTint="FF" w:themeShade="FF"/>
          <w:sz w:val="24"/>
          <w:szCs w:val="24"/>
          <w:u w:val="none"/>
          <w:lang w:val="en-US"/>
        </w:rPr>
        <w:t>Gantt Chart</w:t>
      </w:r>
    </w:p>
    <w:p w:rsidR="59679723" w:rsidP="59679723" w:rsidRDefault="59679723" w14:paraId="6E8509E8" w14:textId="0258D178">
      <w:pPr>
        <w:pStyle w:val="Normal"/>
        <w:ind w:left="0"/>
        <w:jc w:val="left"/>
        <w:rPr>
          <w:sz w:val="24"/>
          <w:szCs w:val="24"/>
        </w:rPr>
      </w:pPr>
      <w:hyperlink r:id="R4fd0bb9a1a4940ee">
        <w:r w:rsidRPr="59679723" w:rsidR="59679723">
          <w:rPr>
            <w:rStyle w:val="Hyperlink"/>
            <w:rFonts w:ascii="Arial" w:hAnsi="Arial" w:eastAsia="Arial" w:cs="Arial"/>
            <w:b w:val="0"/>
            <w:bCs w:val="0"/>
            <w:i w:val="0"/>
            <w:iCs w:val="0"/>
            <w:caps w:val="0"/>
            <w:smallCaps w:val="0"/>
            <w:noProof w:val="0"/>
            <w:sz w:val="24"/>
            <w:szCs w:val="24"/>
            <w:lang w:val="en-US"/>
          </w:rPr>
          <w:t>https://app.smartsheet.com/sheets/JcVG2JfmxwQ8fQvr2VxgG377X7W5PRpC9jRPPC91</w:t>
        </w:r>
      </w:hyperlink>
    </w:p>
    <w:p w:rsidR="59679723" w:rsidP="59679723" w:rsidRDefault="59679723" w14:paraId="26DE3EDB" w14:textId="74E2B672">
      <w:pPr>
        <w:pStyle w:val="ListParagraph"/>
        <w:numPr>
          <w:ilvl w:val="0"/>
          <w:numId w:val="10"/>
        </w:numPr>
        <w:jc w:val="left"/>
        <w:rPr>
          <w:rFonts w:ascii="Arial" w:hAnsi="Arial" w:eastAsia="Arial" w:cs="Arial"/>
          <w:b w:val="1"/>
          <w:bCs w:val="1"/>
          <w:noProof w:val="0"/>
          <w:color w:val="000000" w:themeColor="text1" w:themeTint="FF" w:themeShade="FF"/>
          <w:sz w:val="24"/>
          <w:szCs w:val="24"/>
          <w:u w:val="none"/>
          <w:lang w:val="en-US"/>
        </w:rPr>
      </w:pPr>
      <w:r w:rsidRPr="59679723" w:rsidR="59679723">
        <w:rPr>
          <w:rFonts w:ascii="Arial" w:hAnsi="Arial" w:eastAsia="Arial" w:cs="Arial"/>
          <w:b w:val="1"/>
          <w:bCs w:val="1"/>
          <w:noProof w:val="0"/>
          <w:color w:val="000000" w:themeColor="text1" w:themeTint="FF" w:themeShade="FF"/>
          <w:sz w:val="24"/>
          <w:szCs w:val="24"/>
          <w:u w:val="none"/>
          <w:lang w:val="en-US"/>
        </w:rPr>
        <w:t>Financial Plan</w:t>
      </w:r>
      <w:r w:rsidR="59679723">
        <w:drawing>
          <wp:inline wp14:editId="16398C75" wp14:anchorId="780D862A">
            <wp:extent cx="4572000" cy="2762250"/>
            <wp:effectExtent l="0" t="0" r="0" b="0"/>
            <wp:docPr id="363905327" name="" title=""/>
            <wp:cNvGraphicFramePr>
              <a:graphicFrameLocks noChangeAspect="1"/>
            </wp:cNvGraphicFramePr>
            <a:graphic>
              <a:graphicData uri="http://schemas.openxmlformats.org/drawingml/2006/picture">
                <pic:pic>
                  <pic:nvPicPr>
                    <pic:cNvPr id="0" name=""/>
                    <pic:cNvPicPr/>
                  </pic:nvPicPr>
                  <pic:blipFill>
                    <a:blip r:embed="R95787182389a4f20">
                      <a:extLst>
                        <a:ext xmlns:a="http://schemas.openxmlformats.org/drawingml/2006/main" uri="{28A0092B-C50C-407E-A947-70E740481C1C}">
                          <a14:useLocalDpi val="0"/>
                        </a:ext>
                      </a:extLst>
                    </a:blip>
                    <a:stretch>
                      <a:fillRect/>
                    </a:stretch>
                  </pic:blipFill>
                  <pic:spPr>
                    <a:xfrm>
                      <a:off x="0" y="0"/>
                      <a:ext cx="4572000" cy="2762250"/>
                    </a:xfrm>
                    <a:prstGeom prst="rect">
                      <a:avLst/>
                    </a:prstGeom>
                  </pic:spPr>
                </pic:pic>
              </a:graphicData>
            </a:graphic>
          </wp:inline>
        </w:drawing>
      </w:r>
    </w:p>
    <w:p w:rsidR="59679723" w:rsidP="59679723" w:rsidRDefault="59679723" w14:paraId="4F58921A" w14:textId="5C036F19">
      <w:pPr>
        <w:pStyle w:val="Normal"/>
        <w:ind w:left="0"/>
        <w:jc w:val="left"/>
        <w:rPr>
          <w:rFonts w:ascii="Arial" w:hAnsi="Arial" w:eastAsia="Arial" w:cs="Arial"/>
          <w:b w:val="1"/>
          <w:bCs w:val="1"/>
          <w:noProof w:val="0"/>
          <w:color w:val="000000" w:themeColor="text1" w:themeTint="FF" w:themeShade="FF"/>
          <w:sz w:val="24"/>
          <w:szCs w:val="24"/>
          <w:u w:val="none"/>
          <w:lang w:val="en-US"/>
        </w:rPr>
      </w:pPr>
    </w:p>
    <w:p w:rsidR="59679723" w:rsidP="59679723" w:rsidRDefault="59679723" w14:paraId="29CD4475" w14:textId="2EA45EDD">
      <w:pPr>
        <w:pStyle w:val="ListParagraph"/>
        <w:numPr>
          <w:ilvl w:val="0"/>
          <w:numId w:val="10"/>
        </w:numPr>
        <w:jc w:val="left"/>
        <w:rPr>
          <w:rFonts w:ascii="Arial" w:hAnsi="Arial" w:eastAsia="Arial" w:cs="Arial"/>
          <w:b w:val="1"/>
          <w:bCs w:val="1"/>
          <w:color w:val="000000" w:themeColor="text1" w:themeTint="FF" w:themeShade="FF"/>
          <w:sz w:val="24"/>
          <w:szCs w:val="24"/>
        </w:rPr>
      </w:pPr>
      <w:r w:rsidRPr="59679723" w:rsidR="59679723">
        <w:rPr>
          <w:rFonts w:ascii="Arial" w:hAnsi="Arial" w:eastAsia="Arial" w:cs="Arial"/>
          <w:b w:val="1"/>
          <w:bCs w:val="1"/>
          <w:sz w:val="24"/>
          <w:szCs w:val="24"/>
        </w:rPr>
        <w:t xml:space="preserve">Event Program </w:t>
      </w:r>
    </w:p>
    <w:tbl>
      <w:tblPr>
        <w:tblStyle w:val="TableGrid"/>
        <w:tblW w:w="0" w:type="auto"/>
        <w:tblLayout w:type="fixed"/>
        <w:tblLook w:val="06A0" w:firstRow="1" w:lastRow="0" w:firstColumn="1" w:lastColumn="0" w:noHBand="1" w:noVBand="1"/>
      </w:tblPr>
      <w:tblGrid>
        <w:gridCol w:w="3120"/>
        <w:gridCol w:w="3120"/>
        <w:gridCol w:w="3225"/>
      </w:tblGrid>
      <w:tr w:rsidR="59679723" w:rsidTr="59679723" w14:paraId="6CD99976">
        <w:tc>
          <w:tcPr>
            <w:tcW w:w="3120" w:type="dxa"/>
            <w:tcMar/>
          </w:tcPr>
          <w:p w:rsidR="59679723" w:rsidP="59679723" w:rsidRDefault="59679723" w14:paraId="4F6FDC59" w14:textId="796485C9">
            <w:pPr>
              <w:pStyle w:val="Normal"/>
              <w:rPr>
                <w:rFonts w:ascii="Arial" w:hAnsi="Arial" w:eastAsia="Arial" w:cs="Arial"/>
                <w:b w:val="1"/>
                <w:bCs w:val="1"/>
                <w:sz w:val="24"/>
                <w:szCs w:val="24"/>
              </w:rPr>
            </w:pPr>
            <w:r w:rsidRPr="59679723" w:rsidR="59679723">
              <w:rPr>
                <w:rFonts w:ascii="Arial" w:hAnsi="Arial" w:eastAsia="Arial" w:cs="Arial"/>
                <w:b w:val="1"/>
                <w:bCs w:val="1"/>
                <w:sz w:val="24"/>
                <w:szCs w:val="24"/>
              </w:rPr>
              <w:t>Time</w:t>
            </w:r>
          </w:p>
        </w:tc>
        <w:tc>
          <w:tcPr>
            <w:tcW w:w="3120" w:type="dxa"/>
            <w:tcMar/>
          </w:tcPr>
          <w:p w:rsidR="59679723" w:rsidP="59679723" w:rsidRDefault="59679723" w14:paraId="4E5DC8BE" w14:textId="4A0870FA">
            <w:pPr>
              <w:pStyle w:val="Normal"/>
              <w:rPr>
                <w:rFonts w:ascii="Arial" w:hAnsi="Arial" w:eastAsia="Arial" w:cs="Arial"/>
                <w:b w:val="1"/>
                <w:bCs w:val="1"/>
                <w:sz w:val="24"/>
                <w:szCs w:val="24"/>
              </w:rPr>
            </w:pPr>
            <w:r w:rsidRPr="59679723" w:rsidR="59679723">
              <w:rPr>
                <w:rFonts w:ascii="Arial" w:hAnsi="Arial" w:eastAsia="Arial" w:cs="Arial"/>
                <w:b w:val="1"/>
                <w:bCs w:val="1"/>
                <w:sz w:val="24"/>
                <w:szCs w:val="24"/>
              </w:rPr>
              <w:t>What will be happening?</w:t>
            </w:r>
          </w:p>
        </w:tc>
        <w:tc>
          <w:tcPr>
            <w:tcW w:w="3225" w:type="dxa"/>
            <w:tcMar/>
          </w:tcPr>
          <w:p w:rsidR="59679723" w:rsidP="59679723" w:rsidRDefault="59679723" w14:paraId="2E288E1D" w14:textId="095CB8D1">
            <w:pPr>
              <w:pStyle w:val="Normal"/>
              <w:rPr>
                <w:rFonts w:ascii="Arial" w:hAnsi="Arial" w:eastAsia="Arial" w:cs="Arial"/>
                <w:b w:val="1"/>
                <w:bCs w:val="1"/>
                <w:sz w:val="24"/>
                <w:szCs w:val="24"/>
              </w:rPr>
            </w:pPr>
            <w:r w:rsidRPr="59679723" w:rsidR="59679723">
              <w:rPr>
                <w:rFonts w:ascii="Arial" w:hAnsi="Arial" w:eastAsia="Arial" w:cs="Arial"/>
                <w:b w:val="1"/>
                <w:bCs w:val="1"/>
                <w:sz w:val="24"/>
                <w:szCs w:val="24"/>
              </w:rPr>
              <w:t>Who by?</w:t>
            </w:r>
          </w:p>
        </w:tc>
      </w:tr>
      <w:tr w:rsidR="59679723" w:rsidTr="59679723" w14:paraId="32B4A199">
        <w:tc>
          <w:tcPr>
            <w:tcW w:w="3120" w:type="dxa"/>
            <w:tcMar/>
          </w:tcPr>
          <w:p w:rsidR="59679723" w:rsidP="59679723" w:rsidRDefault="59679723" w14:paraId="74BF7C4D" w14:textId="0C8B2DB3">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3pm</w:t>
            </w:r>
          </w:p>
        </w:tc>
        <w:tc>
          <w:tcPr>
            <w:tcW w:w="3120" w:type="dxa"/>
            <w:tcMar/>
          </w:tcPr>
          <w:p w:rsidR="59679723" w:rsidP="59679723" w:rsidRDefault="59679723" w14:paraId="2937C133" w14:textId="3C7BA438">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Whole team will arrive at GNSQ</w:t>
            </w:r>
          </w:p>
        </w:tc>
        <w:tc>
          <w:tcPr>
            <w:tcW w:w="3225" w:type="dxa"/>
            <w:tcMar/>
          </w:tcPr>
          <w:p w:rsidR="59679723" w:rsidP="59679723" w:rsidRDefault="59679723" w14:paraId="7049F653" w14:textId="63B501AD">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Whole team</w:t>
            </w:r>
          </w:p>
        </w:tc>
      </w:tr>
      <w:tr w:rsidR="59679723" w:rsidTr="59679723" w14:paraId="59FC737E">
        <w:tc>
          <w:tcPr>
            <w:tcW w:w="3120" w:type="dxa"/>
            <w:tcMar/>
          </w:tcPr>
          <w:p w:rsidR="59679723" w:rsidP="59679723" w:rsidRDefault="59679723" w14:paraId="5DE6FEF5" w14:textId="502495E7">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3.15pm</w:t>
            </w:r>
          </w:p>
        </w:tc>
        <w:tc>
          <w:tcPr>
            <w:tcW w:w="3120" w:type="dxa"/>
            <w:tcMar/>
          </w:tcPr>
          <w:p w:rsidR="59679723" w:rsidP="59679723" w:rsidRDefault="59679723" w14:paraId="6ED61317" w14:textId="0F2B8AC1">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Brief team on expectations, event program and introduce/thanks to GNSQ.</w:t>
            </w:r>
          </w:p>
        </w:tc>
        <w:tc>
          <w:tcPr>
            <w:tcW w:w="3225" w:type="dxa"/>
            <w:tcMar/>
          </w:tcPr>
          <w:p w:rsidR="59679723" w:rsidP="59679723" w:rsidRDefault="59679723" w14:paraId="7C3EB21F" w14:textId="09EA2646">
            <w:pPr>
              <w:pStyle w:val="Normal"/>
              <w:rPr>
                <w:rFonts w:ascii="Arial" w:hAnsi="Arial" w:eastAsia="Arial" w:cs="Arial"/>
                <w:b w:val="1"/>
                <w:bCs w:val="1"/>
                <w:sz w:val="24"/>
                <w:szCs w:val="24"/>
              </w:rPr>
            </w:pPr>
            <w:r w:rsidRPr="59679723" w:rsidR="59679723">
              <w:rPr>
                <w:rFonts w:ascii="Arial" w:hAnsi="Arial" w:eastAsia="Arial" w:cs="Arial"/>
                <w:b w:val="0"/>
                <w:bCs w:val="0"/>
                <w:sz w:val="24"/>
                <w:szCs w:val="24"/>
              </w:rPr>
              <w:t>Managers of GNSQ, Event Co-Ordinator and whole team</w:t>
            </w:r>
          </w:p>
        </w:tc>
      </w:tr>
      <w:tr w:rsidR="59679723" w:rsidTr="59679723" w14:paraId="1F22BC08">
        <w:tc>
          <w:tcPr>
            <w:tcW w:w="3120" w:type="dxa"/>
            <w:tcMar/>
          </w:tcPr>
          <w:p w:rsidR="59679723" w:rsidP="59679723" w:rsidRDefault="59679723" w14:paraId="4A8F1EE4" w14:textId="67DAF342">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3.30pm</w:t>
            </w:r>
          </w:p>
        </w:tc>
        <w:tc>
          <w:tcPr>
            <w:tcW w:w="3120" w:type="dxa"/>
            <w:tcMar/>
          </w:tcPr>
          <w:p w:rsidR="59679723" w:rsidP="59679723" w:rsidRDefault="59679723" w14:paraId="2E485D9B" w14:textId="0F59F311">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 xml:space="preserve">Set up: Table/Seating, Raffle stand, check sound system, prop display set up, welcome drinks, receive catering Food by Sean. </w:t>
            </w:r>
          </w:p>
          <w:p w:rsidR="59679723" w:rsidP="59679723" w:rsidRDefault="59679723" w14:paraId="02A40588" w14:textId="697FD251">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 xml:space="preserve">Start playing music </w:t>
            </w:r>
          </w:p>
          <w:p w:rsidR="59679723" w:rsidP="59679723" w:rsidRDefault="59679723" w14:paraId="6144FD9B" w14:textId="565A6389">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Content creating through social media</w:t>
            </w:r>
          </w:p>
        </w:tc>
        <w:tc>
          <w:tcPr>
            <w:tcW w:w="3225" w:type="dxa"/>
            <w:tcMar/>
          </w:tcPr>
          <w:p w:rsidR="59679723" w:rsidP="59679723" w:rsidRDefault="59679723" w14:paraId="04F0BA2E" w14:textId="4574691B">
            <w:pPr>
              <w:pStyle w:val="Normal"/>
              <w:rPr>
                <w:rFonts w:ascii="Arial" w:hAnsi="Arial" w:eastAsia="Arial" w:cs="Arial"/>
                <w:b w:val="1"/>
                <w:bCs w:val="1"/>
                <w:sz w:val="24"/>
                <w:szCs w:val="24"/>
              </w:rPr>
            </w:pPr>
            <w:r w:rsidRPr="59679723" w:rsidR="59679723">
              <w:rPr>
                <w:rFonts w:ascii="Arial" w:hAnsi="Arial" w:eastAsia="Arial" w:cs="Arial"/>
                <w:b w:val="0"/>
                <w:bCs w:val="0"/>
                <w:sz w:val="24"/>
                <w:szCs w:val="24"/>
              </w:rPr>
              <w:t>All departments to be assigned to their specific groups.</w:t>
            </w:r>
          </w:p>
          <w:p w:rsidR="59679723" w:rsidP="59679723" w:rsidRDefault="59679723" w14:paraId="25214752" w14:textId="42F26BA5">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However,</w:t>
            </w:r>
            <w:r w:rsidRPr="59679723" w:rsidR="59679723">
              <w:rPr>
                <w:rFonts w:ascii="Arial" w:hAnsi="Arial" w:eastAsia="Arial" w:cs="Arial"/>
                <w:b w:val="0"/>
                <w:bCs w:val="0"/>
                <w:sz w:val="24"/>
                <w:szCs w:val="24"/>
              </w:rPr>
              <w:t xml:space="preserve"> when one task done everyone to help each team to ensure task are achieved before opening.</w:t>
            </w:r>
          </w:p>
        </w:tc>
      </w:tr>
      <w:tr w:rsidR="59679723" w:rsidTr="59679723" w14:paraId="6211F144">
        <w:tc>
          <w:tcPr>
            <w:tcW w:w="3120" w:type="dxa"/>
            <w:tcMar/>
          </w:tcPr>
          <w:p w:rsidR="59679723" w:rsidP="59679723" w:rsidRDefault="59679723" w14:paraId="486233FE" w14:textId="76BC65B9">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 xml:space="preserve">4pm </w:t>
            </w:r>
          </w:p>
        </w:tc>
        <w:tc>
          <w:tcPr>
            <w:tcW w:w="3120" w:type="dxa"/>
            <w:tcMar/>
          </w:tcPr>
          <w:p w:rsidR="59679723" w:rsidP="59679723" w:rsidRDefault="59679723" w14:paraId="68CD755F" w14:textId="5D91057A">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Doors open.</w:t>
            </w:r>
          </w:p>
          <w:p w:rsidR="59679723" w:rsidP="59679723" w:rsidRDefault="59679723" w14:paraId="590C3321" w14:textId="38FEE6FA">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Greet and assist attendees to their tables. Allow guests time to settle.</w:t>
            </w:r>
          </w:p>
          <w:p w:rsidR="59679723" w:rsidP="59679723" w:rsidRDefault="59679723" w14:paraId="4A6D0C06" w14:textId="568EEB00">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Prepare food.</w:t>
            </w:r>
          </w:p>
        </w:tc>
        <w:tc>
          <w:tcPr>
            <w:tcW w:w="3225" w:type="dxa"/>
            <w:tcMar/>
          </w:tcPr>
          <w:p w:rsidR="59679723" w:rsidP="59679723" w:rsidRDefault="59679723" w14:paraId="48912EB1" w14:textId="11A39E0F">
            <w:pPr>
              <w:pStyle w:val="Normal"/>
              <w:rPr>
                <w:rFonts w:ascii="Arial" w:hAnsi="Arial" w:eastAsia="Arial" w:cs="Arial"/>
                <w:b w:val="0"/>
                <w:bCs w:val="0"/>
                <w:i w:val="0"/>
                <w:iCs w:val="0"/>
                <w:sz w:val="24"/>
                <w:szCs w:val="24"/>
              </w:rPr>
            </w:pPr>
            <w:r w:rsidRPr="59679723" w:rsidR="59679723">
              <w:rPr>
                <w:rFonts w:ascii="Arial" w:hAnsi="Arial" w:eastAsia="Arial" w:cs="Arial"/>
                <w:b w:val="0"/>
                <w:bCs w:val="0"/>
                <w:i w:val="0"/>
                <w:iCs w:val="0"/>
                <w:sz w:val="24"/>
                <w:szCs w:val="24"/>
              </w:rPr>
              <w:t xml:space="preserve">Security to check tickets and allow attendees. </w:t>
            </w:r>
          </w:p>
          <w:p w:rsidR="59679723" w:rsidP="59679723" w:rsidRDefault="59679723" w14:paraId="382899E7" w14:textId="6E616F31">
            <w:pPr>
              <w:pStyle w:val="Normal"/>
              <w:rPr>
                <w:rFonts w:ascii="Arial" w:hAnsi="Arial" w:eastAsia="Arial" w:cs="Arial"/>
                <w:b w:val="0"/>
                <w:bCs w:val="0"/>
                <w:i w:val="0"/>
                <w:iCs w:val="0"/>
                <w:sz w:val="24"/>
                <w:szCs w:val="24"/>
              </w:rPr>
            </w:pPr>
            <w:r w:rsidRPr="59679723" w:rsidR="59679723">
              <w:rPr>
                <w:rFonts w:ascii="Arial" w:hAnsi="Arial" w:eastAsia="Arial" w:cs="Arial"/>
                <w:b w:val="0"/>
                <w:bCs w:val="0"/>
                <w:i w:val="0"/>
                <w:iCs w:val="0"/>
                <w:sz w:val="24"/>
                <w:szCs w:val="24"/>
              </w:rPr>
              <w:t>Hosts to meet and greet and assign to tables.</w:t>
            </w:r>
          </w:p>
          <w:p w:rsidR="59679723" w:rsidP="59679723" w:rsidRDefault="59679723" w14:paraId="3CAB907E" w14:textId="4A0F38C5">
            <w:pPr>
              <w:pStyle w:val="Normal"/>
              <w:rPr>
                <w:rFonts w:ascii="Arial" w:hAnsi="Arial" w:eastAsia="Arial" w:cs="Arial"/>
                <w:b w:val="0"/>
                <w:bCs w:val="0"/>
                <w:i w:val="0"/>
                <w:iCs w:val="0"/>
                <w:sz w:val="24"/>
                <w:szCs w:val="24"/>
              </w:rPr>
            </w:pPr>
            <w:r w:rsidRPr="59679723" w:rsidR="59679723">
              <w:rPr>
                <w:rFonts w:ascii="Arial" w:hAnsi="Arial" w:eastAsia="Arial" w:cs="Arial"/>
                <w:b w:val="0"/>
                <w:bCs w:val="0"/>
                <w:i w:val="0"/>
                <w:iCs w:val="0"/>
                <w:sz w:val="24"/>
                <w:szCs w:val="24"/>
              </w:rPr>
              <w:t xml:space="preserve">Event Co-Ordinator to communicate with Food </w:t>
            </w:r>
            <w:r w:rsidRPr="59679723" w:rsidR="59679723">
              <w:rPr>
                <w:rFonts w:ascii="Arial" w:hAnsi="Arial" w:eastAsia="Arial" w:cs="Arial"/>
                <w:b w:val="0"/>
                <w:bCs w:val="0"/>
                <w:i w:val="0"/>
                <w:iCs w:val="0"/>
                <w:sz w:val="24"/>
                <w:szCs w:val="24"/>
              </w:rPr>
              <w:t>By</w:t>
            </w:r>
            <w:r w:rsidRPr="59679723" w:rsidR="59679723">
              <w:rPr>
                <w:rFonts w:ascii="Arial" w:hAnsi="Arial" w:eastAsia="Arial" w:cs="Arial"/>
                <w:b w:val="0"/>
                <w:bCs w:val="0"/>
                <w:i w:val="0"/>
                <w:iCs w:val="0"/>
                <w:sz w:val="24"/>
                <w:szCs w:val="24"/>
              </w:rPr>
              <w:t xml:space="preserve"> Sean.  </w:t>
            </w:r>
          </w:p>
          <w:p w:rsidR="59679723" w:rsidP="59679723" w:rsidRDefault="59679723" w14:paraId="51D73063" w14:textId="0C81230D">
            <w:pPr>
              <w:pStyle w:val="Normal"/>
              <w:rPr>
                <w:rFonts w:ascii="Arial" w:hAnsi="Arial" w:eastAsia="Arial" w:cs="Arial"/>
                <w:b w:val="0"/>
                <w:bCs w:val="0"/>
                <w:i w:val="0"/>
                <w:iCs w:val="0"/>
                <w:sz w:val="24"/>
                <w:szCs w:val="24"/>
              </w:rPr>
            </w:pPr>
            <w:r w:rsidRPr="59679723" w:rsidR="59679723">
              <w:rPr>
                <w:rFonts w:ascii="Arial" w:hAnsi="Arial" w:eastAsia="Arial" w:cs="Arial"/>
                <w:b w:val="0"/>
                <w:bCs w:val="0"/>
                <w:i w:val="0"/>
                <w:iCs w:val="0"/>
                <w:sz w:val="24"/>
                <w:szCs w:val="24"/>
              </w:rPr>
              <w:t>Social media to gather content.</w:t>
            </w:r>
          </w:p>
          <w:p w:rsidR="59679723" w:rsidP="59679723" w:rsidRDefault="59679723" w14:paraId="3E950B71" w14:textId="1E97FD0D">
            <w:pPr>
              <w:pStyle w:val="Normal"/>
              <w:rPr>
                <w:rFonts w:ascii="Arial" w:hAnsi="Arial" w:eastAsia="Arial" w:cs="Arial"/>
                <w:b w:val="0"/>
                <w:bCs w:val="0"/>
                <w:i w:val="0"/>
                <w:iCs w:val="0"/>
                <w:sz w:val="24"/>
                <w:szCs w:val="24"/>
              </w:rPr>
            </w:pPr>
          </w:p>
        </w:tc>
      </w:tr>
      <w:tr w:rsidR="59679723" w:rsidTr="59679723" w14:paraId="6CED7257">
        <w:tc>
          <w:tcPr>
            <w:tcW w:w="3120" w:type="dxa"/>
            <w:tcMar/>
          </w:tcPr>
          <w:p w:rsidR="59679723" w:rsidP="59679723" w:rsidRDefault="59679723" w14:paraId="4946A32E" w14:textId="3D76A616">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4.30pm-5pm</w:t>
            </w:r>
          </w:p>
        </w:tc>
        <w:tc>
          <w:tcPr>
            <w:tcW w:w="3120" w:type="dxa"/>
            <w:tcMar/>
          </w:tcPr>
          <w:p w:rsidR="59679723" w:rsidP="59679723" w:rsidRDefault="59679723" w14:paraId="57C1CCD2" w14:textId="6FA2B2D0">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 xml:space="preserve">Food by Sean is placed on tables for guests, bar service running. </w:t>
            </w:r>
          </w:p>
        </w:tc>
        <w:tc>
          <w:tcPr>
            <w:tcW w:w="3225" w:type="dxa"/>
            <w:tcMar/>
          </w:tcPr>
          <w:p w:rsidR="59679723" w:rsidP="59679723" w:rsidRDefault="59679723" w14:paraId="1A9405CE" w14:textId="1ECBB381">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Hosts/Design team to serve</w:t>
            </w:r>
          </w:p>
          <w:p w:rsidR="59679723" w:rsidP="59679723" w:rsidRDefault="59679723" w14:paraId="3A426C9D" w14:textId="0C7CE040">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 xml:space="preserve">Social media gather content </w:t>
            </w:r>
          </w:p>
        </w:tc>
      </w:tr>
      <w:tr w:rsidR="59679723" w:rsidTr="59679723" w14:paraId="4A47CFA1">
        <w:tc>
          <w:tcPr>
            <w:tcW w:w="3120" w:type="dxa"/>
            <w:tcMar/>
          </w:tcPr>
          <w:p w:rsidR="59679723" w:rsidP="59679723" w:rsidRDefault="59679723" w14:paraId="20B273ED" w14:textId="4BC656F7">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5.15pm-6pm</w:t>
            </w:r>
          </w:p>
        </w:tc>
        <w:tc>
          <w:tcPr>
            <w:tcW w:w="3120" w:type="dxa"/>
            <w:tcMar/>
          </w:tcPr>
          <w:p w:rsidR="59679723" w:rsidP="59679723" w:rsidRDefault="59679723" w14:paraId="1F69FA8A" w14:textId="678CF2F5">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 xml:space="preserve">Welcome speech made encourage guests to buy raffle tickets and enjoy entertainment </w:t>
            </w:r>
          </w:p>
        </w:tc>
        <w:tc>
          <w:tcPr>
            <w:tcW w:w="3225" w:type="dxa"/>
            <w:tcMar/>
          </w:tcPr>
          <w:p w:rsidR="59679723" w:rsidP="59679723" w:rsidRDefault="59679723" w14:paraId="4C17E572" w14:textId="2C33A079">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Event Co-Ordinator to welcome speech</w:t>
            </w:r>
          </w:p>
        </w:tc>
      </w:tr>
      <w:tr w:rsidR="59679723" w:rsidTr="59679723" w14:paraId="3E23D2DD">
        <w:tc>
          <w:tcPr>
            <w:tcW w:w="3120" w:type="dxa"/>
            <w:tcMar/>
          </w:tcPr>
          <w:p w:rsidR="59679723" w:rsidP="59679723" w:rsidRDefault="59679723" w14:paraId="74B22906" w14:textId="12E47216">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6.30pm</w:t>
            </w:r>
          </w:p>
        </w:tc>
        <w:tc>
          <w:tcPr>
            <w:tcW w:w="3120" w:type="dxa"/>
            <w:tcMar/>
          </w:tcPr>
          <w:p w:rsidR="59679723" w:rsidP="59679723" w:rsidRDefault="59679723" w14:paraId="1F37C507" w14:textId="678E0204">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Raffle drawn</w:t>
            </w:r>
          </w:p>
          <w:p w:rsidR="59679723" w:rsidP="59679723" w:rsidRDefault="59679723" w14:paraId="7DB086ED" w14:textId="3BBD8A05">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Closing/Thank you speech.</w:t>
            </w:r>
          </w:p>
          <w:p w:rsidR="59679723" w:rsidP="59679723" w:rsidRDefault="59679723" w14:paraId="534CC381" w14:textId="1CE47F79">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 xml:space="preserve">Collect move raised for Ty Hafan. </w:t>
            </w:r>
          </w:p>
        </w:tc>
        <w:tc>
          <w:tcPr>
            <w:tcW w:w="3225" w:type="dxa"/>
            <w:tcMar/>
          </w:tcPr>
          <w:p w:rsidR="59679723" w:rsidP="59679723" w:rsidRDefault="59679723" w14:paraId="3977F4F2" w14:textId="5BF97DA8">
            <w:pPr>
              <w:pStyle w:val="Normal"/>
              <w:rPr>
                <w:rFonts w:ascii="Arial" w:hAnsi="Arial" w:eastAsia="Arial" w:cs="Arial"/>
                <w:b w:val="1"/>
                <w:bCs w:val="1"/>
                <w:sz w:val="24"/>
                <w:szCs w:val="24"/>
              </w:rPr>
            </w:pPr>
            <w:r w:rsidRPr="59679723" w:rsidR="59679723">
              <w:rPr>
                <w:rFonts w:ascii="Arial" w:hAnsi="Arial" w:eastAsia="Arial" w:cs="Arial"/>
                <w:b w:val="0"/>
                <w:bCs w:val="0"/>
                <w:sz w:val="24"/>
                <w:szCs w:val="24"/>
              </w:rPr>
              <w:t>H</w:t>
            </w:r>
            <w:r w:rsidRPr="59679723" w:rsidR="59679723">
              <w:rPr>
                <w:rFonts w:ascii="Arial" w:hAnsi="Arial" w:eastAsia="Arial" w:cs="Arial"/>
                <w:b w:val="0"/>
                <w:bCs w:val="0"/>
                <w:sz w:val="24"/>
                <w:szCs w:val="24"/>
              </w:rPr>
              <w:t>a</w:t>
            </w:r>
            <w:r w:rsidRPr="59679723" w:rsidR="59679723">
              <w:rPr>
                <w:rFonts w:ascii="Arial" w:hAnsi="Arial" w:eastAsia="Arial" w:cs="Arial"/>
                <w:b w:val="0"/>
                <w:bCs w:val="0"/>
                <w:sz w:val="24"/>
                <w:szCs w:val="24"/>
              </w:rPr>
              <w:t xml:space="preserve">ve guest draw Raffle </w:t>
            </w:r>
          </w:p>
          <w:p w:rsidR="59679723" w:rsidP="59679723" w:rsidRDefault="59679723" w14:paraId="377D6FA5" w14:textId="344594F2">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 xml:space="preserve">Have finances team count and exchange funds to Ty </w:t>
            </w:r>
            <w:proofErr w:type="spellStart"/>
            <w:r w:rsidRPr="59679723" w:rsidR="59679723">
              <w:rPr>
                <w:rFonts w:ascii="Arial" w:hAnsi="Arial" w:eastAsia="Arial" w:cs="Arial"/>
                <w:b w:val="0"/>
                <w:bCs w:val="0"/>
                <w:sz w:val="24"/>
                <w:szCs w:val="24"/>
              </w:rPr>
              <w:t>Hafan</w:t>
            </w:r>
            <w:proofErr w:type="spellEnd"/>
            <w:r w:rsidRPr="59679723" w:rsidR="59679723">
              <w:rPr>
                <w:rFonts w:ascii="Arial" w:hAnsi="Arial" w:eastAsia="Arial" w:cs="Arial"/>
                <w:b w:val="0"/>
                <w:bCs w:val="0"/>
                <w:sz w:val="24"/>
                <w:szCs w:val="24"/>
              </w:rPr>
              <w:t xml:space="preserve"> representative </w:t>
            </w:r>
          </w:p>
        </w:tc>
      </w:tr>
      <w:tr w:rsidR="59679723" w:rsidTr="59679723" w14:paraId="3C8FF19B">
        <w:tc>
          <w:tcPr>
            <w:tcW w:w="3120" w:type="dxa"/>
            <w:tcMar/>
          </w:tcPr>
          <w:p w:rsidR="59679723" w:rsidP="59679723" w:rsidRDefault="59679723" w14:paraId="785575E2" w14:textId="2DD794A5">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7pm</w:t>
            </w:r>
          </w:p>
        </w:tc>
        <w:tc>
          <w:tcPr>
            <w:tcW w:w="3120" w:type="dxa"/>
            <w:tcMar/>
          </w:tcPr>
          <w:p w:rsidR="59679723" w:rsidP="59679723" w:rsidRDefault="59679723" w14:paraId="6345DACC" w14:textId="0A908938">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Clear what needs to be removed however allow guests to remain at GNSQ to enjoy. Thank all stakeholders for participation</w:t>
            </w:r>
          </w:p>
        </w:tc>
        <w:tc>
          <w:tcPr>
            <w:tcW w:w="3225" w:type="dxa"/>
            <w:tcMar/>
          </w:tcPr>
          <w:p w:rsidR="59679723" w:rsidP="59679723" w:rsidRDefault="59679723" w14:paraId="76B61502" w14:textId="3781449C">
            <w:pPr>
              <w:pStyle w:val="Normal"/>
              <w:rPr>
                <w:rFonts w:ascii="Arial" w:hAnsi="Arial" w:eastAsia="Arial" w:cs="Arial"/>
                <w:b w:val="0"/>
                <w:bCs w:val="0"/>
                <w:sz w:val="24"/>
                <w:szCs w:val="24"/>
              </w:rPr>
            </w:pPr>
            <w:r w:rsidRPr="59679723" w:rsidR="59679723">
              <w:rPr>
                <w:rFonts w:ascii="Arial" w:hAnsi="Arial" w:eastAsia="Arial" w:cs="Arial"/>
                <w:b w:val="0"/>
                <w:bCs w:val="0"/>
                <w:sz w:val="24"/>
                <w:szCs w:val="24"/>
              </w:rPr>
              <w:t>Everyone</w:t>
            </w:r>
          </w:p>
        </w:tc>
      </w:tr>
    </w:tbl>
    <w:p w:rsidR="59679723" w:rsidP="59679723" w:rsidRDefault="59679723" w14:paraId="449F0961" w14:textId="6E10B091">
      <w:pPr>
        <w:pStyle w:val="ListParagraph"/>
        <w:numPr>
          <w:ilvl w:val="0"/>
          <w:numId w:val="10"/>
        </w:numPr>
        <w:jc w:val="left"/>
        <w:rPr>
          <w:rFonts w:ascii="Arial" w:hAnsi="Arial" w:eastAsia="Arial" w:cs="Arial"/>
          <w:b w:val="1"/>
          <w:bCs w:val="1"/>
          <w:color w:val="000000" w:themeColor="text1" w:themeTint="FF" w:themeShade="FF"/>
          <w:sz w:val="24"/>
          <w:szCs w:val="24"/>
        </w:rPr>
      </w:pPr>
      <w:r w:rsidRPr="59679723" w:rsidR="59679723">
        <w:rPr>
          <w:rFonts w:ascii="Arial" w:hAnsi="Arial" w:eastAsia="Arial" w:cs="Arial"/>
          <w:b w:val="1"/>
          <w:bCs w:val="1"/>
          <w:sz w:val="24"/>
          <w:szCs w:val="24"/>
        </w:rPr>
        <w:t>Risk Assessment</w:t>
      </w:r>
    </w:p>
    <w:tbl>
      <w:tblPr>
        <w:tblStyle w:val="TableGrid"/>
        <w:tblW w:w="0" w:type="auto"/>
        <w:tblLayout w:type="fixed"/>
        <w:tblLook w:val="06A0" w:firstRow="1" w:lastRow="0" w:firstColumn="1" w:lastColumn="0" w:noHBand="1" w:noVBand="1"/>
      </w:tblPr>
      <w:tblGrid>
        <w:gridCol w:w="1560"/>
        <w:gridCol w:w="1560"/>
        <w:gridCol w:w="1080"/>
        <w:gridCol w:w="2040"/>
        <w:gridCol w:w="1365"/>
        <w:gridCol w:w="1755"/>
      </w:tblGrid>
      <w:tr w:rsidR="59679723" w:rsidTr="59679723" w14:paraId="41AF71E2">
        <w:tc>
          <w:tcPr>
            <w:tcW w:w="1560" w:type="dxa"/>
            <w:tcMar/>
          </w:tcPr>
          <w:p w:rsidR="59679723" w:rsidP="59679723" w:rsidRDefault="59679723" w14:paraId="2C57035D" w14:textId="402C1E9E">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Risk Identified </w:t>
            </w:r>
          </w:p>
        </w:tc>
        <w:tc>
          <w:tcPr>
            <w:tcW w:w="1560" w:type="dxa"/>
            <w:tcMar/>
          </w:tcPr>
          <w:p w:rsidR="59679723" w:rsidP="59679723" w:rsidRDefault="59679723" w14:paraId="7C5E9EBE" w14:textId="58B6F2C9">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Who is at risk?</w:t>
            </w:r>
          </w:p>
        </w:tc>
        <w:tc>
          <w:tcPr>
            <w:tcW w:w="1080" w:type="dxa"/>
            <w:tcMar/>
          </w:tcPr>
          <w:p w:rsidR="59679723" w:rsidP="59679723" w:rsidRDefault="59679723" w14:paraId="3ABB830C" w14:textId="7B525742">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Risk Factor </w:t>
            </w:r>
          </w:p>
        </w:tc>
        <w:tc>
          <w:tcPr>
            <w:tcW w:w="2040" w:type="dxa"/>
            <w:tcMar/>
          </w:tcPr>
          <w:p w:rsidR="59679723" w:rsidP="59679723" w:rsidRDefault="59679723" w14:paraId="1BEA92B0" w14:textId="1CB1BBBA">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Measures required to control risk </w:t>
            </w:r>
          </w:p>
        </w:tc>
        <w:tc>
          <w:tcPr>
            <w:tcW w:w="1365" w:type="dxa"/>
            <w:tcMar/>
          </w:tcPr>
          <w:p w:rsidR="59679723" w:rsidP="59679723" w:rsidRDefault="59679723" w14:paraId="6B01E5BA" w14:textId="6F34321F">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Further action needed? </w:t>
            </w:r>
          </w:p>
        </w:tc>
        <w:tc>
          <w:tcPr>
            <w:tcW w:w="1755" w:type="dxa"/>
            <w:tcMar/>
          </w:tcPr>
          <w:p w:rsidR="59679723" w:rsidP="59679723" w:rsidRDefault="59679723" w14:paraId="1128745E" w14:textId="752DA513">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Responsibilities</w:t>
            </w:r>
          </w:p>
        </w:tc>
      </w:tr>
      <w:tr w:rsidR="59679723" w:rsidTr="59679723" w14:paraId="7E996FF3">
        <w:tc>
          <w:tcPr>
            <w:tcW w:w="1560" w:type="dxa"/>
            <w:tcMar/>
          </w:tcPr>
          <w:p w:rsidR="59679723" w:rsidP="59679723" w:rsidRDefault="59679723" w14:paraId="57C463F8" w14:textId="4C205A20">
            <w:pPr>
              <w:pStyle w:val="Normal"/>
              <w:rPr>
                <w:rFonts w:ascii="Arial" w:hAnsi="Arial" w:eastAsia="Arial" w:cs="Arial"/>
                <w:noProof w:val="0"/>
                <w:color w:val="000000" w:themeColor="text1" w:themeTint="FF" w:themeShade="FF"/>
                <w:sz w:val="28"/>
                <w:szCs w:val="28"/>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Fire </w:t>
            </w:r>
          </w:p>
        </w:tc>
        <w:tc>
          <w:tcPr>
            <w:tcW w:w="1560" w:type="dxa"/>
            <w:tcMar/>
          </w:tcPr>
          <w:p w:rsidR="59679723" w:rsidP="59679723" w:rsidRDefault="59679723" w14:paraId="67872D7E" w14:textId="4826B46D">
            <w:pPr>
              <w:pStyle w:val="Normal"/>
              <w:rPr>
                <w:rFonts w:ascii="Arial" w:hAnsi="Arial" w:eastAsia="Arial" w:cs="Arial"/>
                <w:noProof w:val="0"/>
                <w:color w:val="000000" w:themeColor="text1" w:themeTint="FF" w:themeShade="FF"/>
                <w:sz w:val="28"/>
                <w:szCs w:val="28"/>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Staff, public and venue </w:t>
            </w:r>
          </w:p>
        </w:tc>
        <w:tc>
          <w:tcPr>
            <w:tcW w:w="1080" w:type="dxa"/>
            <w:tcMar/>
          </w:tcPr>
          <w:p w:rsidR="59679723" w:rsidP="59679723" w:rsidRDefault="59679723" w14:paraId="4E423E10" w14:textId="753B5C08">
            <w:pPr>
              <w:pStyle w:val="Normal"/>
              <w:rPr>
                <w:rFonts w:ascii="Arial" w:hAnsi="Arial" w:eastAsia="Arial" w:cs="Arial"/>
                <w:noProof w:val="0"/>
                <w:color w:val="000000" w:themeColor="text1" w:themeTint="FF" w:themeShade="FF"/>
                <w:sz w:val="28"/>
                <w:szCs w:val="28"/>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Low </w:t>
            </w:r>
          </w:p>
        </w:tc>
        <w:tc>
          <w:tcPr>
            <w:tcW w:w="2040" w:type="dxa"/>
            <w:tcMar/>
          </w:tcPr>
          <w:p w:rsidR="59679723" w:rsidP="59679723" w:rsidRDefault="59679723" w14:paraId="6B5F5CBD" w14:textId="39EB6BFF">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Full fire risk assessment should be in place at the venue and constant checks should be in place.</w:t>
            </w:r>
          </w:p>
        </w:tc>
        <w:tc>
          <w:tcPr>
            <w:tcW w:w="1365" w:type="dxa"/>
            <w:tcMar/>
          </w:tcPr>
          <w:p w:rsidR="59679723" w:rsidP="59679723" w:rsidRDefault="59679723" w14:paraId="3C1543F7" w14:textId="18038737">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No further action needed</w:t>
            </w:r>
          </w:p>
        </w:tc>
        <w:tc>
          <w:tcPr>
            <w:tcW w:w="1755" w:type="dxa"/>
            <w:tcMar/>
          </w:tcPr>
          <w:p w:rsidR="59679723" w:rsidP="59679723" w:rsidRDefault="59679723" w14:paraId="54EB3894" w14:textId="3A7A3855">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Event </w:t>
            </w:r>
            <w:r w:rsidRPr="59679723" w:rsidR="59679723">
              <w:rPr>
                <w:rFonts w:ascii="Arial" w:hAnsi="Arial" w:eastAsia="Arial" w:cs="Arial"/>
                <w:noProof w:val="0"/>
                <w:color w:val="000000" w:themeColor="text1" w:themeTint="FF" w:themeShade="FF"/>
                <w:sz w:val="22"/>
                <w:szCs w:val="22"/>
                <w:u w:val="none"/>
                <w:lang w:val="en-US"/>
              </w:rPr>
              <w:t>coordinator</w:t>
            </w:r>
            <w:r w:rsidRPr="59679723" w:rsidR="59679723">
              <w:rPr>
                <w:rFonts w:ascii="Arial" w:hAnsi="Arial" w:eastAsia="Arial" w:cs="Arial"/>
                <w:noProof w:val="0"/>
                <w:color w:val="000000" w:themeColor="text1" w:themeTint="FF" w:themeShade="FF"/>
                <w:sz w:val="22"/>
                <w:szCs w:val="22"/>
                <w:u w:val="none"/>
                <w:lang w:val="en-US"/>
              </w:rPr>
              <w:t xml:space="preserve"> to ensure venue has risk </w:t>
            </w:r>
            <w:r w:rsidRPr="59679723" w:rsidR="59679723">
              <w:rPr>
                <w:rFonts w:ascii="Arial" w:hAnsi="Arial" w:eastAsia="Arial" w:cs="Arial"/>
                <w:noProof w:val="0"/>
                <w:color w:val="000000" w:themeColor="text1" w:themeTint="FF" w:themeShade="FF"/>
                <w:sz w:val="22"/>
                <w:szCs w:val="22"/>
                <w:u w:val="none"/>
                <w:lang w:val="en-US"/>
              </w:rPr>
              <w:t>assessment</w:t>
            </w:r>
            <w:r w:rsidRPr="59679723" w:rsidR="59679723">
              <w:rPr>
                <w:rFonts w:ascii="Arial" w:hAnsi="Arial" w:eastAsia="Arial" w:cs="Arial"/>
                <w:noProof w:val="0"/>
                <w:color w:val="000000" w:themeColor="text1" w:themeTint="FF" w:themeShade="FF"/>
                <w:sz w:val="22"/>
                <w:szCs w:val="22"/>
                <w:u w:val="none"/>
                <w:lang w:val="en-US"/>
              </w:rPr>
              <w:t xml:space="preserve"> in place </w:t>
            </w:r>
          </w:p>
        </w:tc>
      </w:tr>
      <w:tr w:rsidR="59679723" w:rsidTr="59679723" w14:paraId="0BE5D82A">
        <w:tc>
          <w:tcPr>
            <w:tcW w:w="1560" w:type="dxa"/>
            <w:tcMar/>
          </w:tcPr>
          <w:p w:rsidR="59679723" w:rsidP="59679723" w:rsidRDefault="59679723" w14:paraId="51CEDC88" w14:textId="044AA35F">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Slips, </w:t>
            </w:r>
            <w:r w:rsidRPr="59679723" w:rsidR="59679723">
              <w:rPr>
                <w:rFonts w:ascii="Arial" w:hAnsi="Arial" w:eastAsia="Arial" w:cs="Arial"/>
                <w:noProof w:val="0"/>
                <w:color w:val="000000" w:themeColor="text1" w:themeTint="FF" w:themeShade="FF"/>
                <w:sz w:val="22"/>
                <w:szCs w:val="22"/>
                <w:u w:val="none"/>
                <w:lang w:val="en-US"/>
              </w:rPr>
              <w:t>trips,</w:t>
            </w:r>
            <w:r w:rsidRPr="59679723" w:rsidR="59679723">
              <w:rPr>
                <w:rFonts w:ascii="Arial" w:hAnsi="Arial" w:eastAsia="Arial" w:cs="Arial"/>
                <w:noProof w:val="0"/>
                <w:color w:val="000000" w:themeColor="text1" w:themeTint="FF" w:themeShade="FF"/>
                <w:sz w:val="22"/>
                <w:szCs w:val="22"/>
                <w:u w:val="none"/>
                <w:lang w:val="en-US"/>
              </w:rPr>
              <w:t xml:space="preserve"> and falls </w:t>
            </w:r>
          </w:p>
        </w:tc>
        <w:tc>
          <w:tcPr>
            <w:tcW w:w="1560" w:type="dxa"/>
            <w:tcMar/>
          </w:tcPr>
          <w:p w:rsidR="59679723" w:rsidP="59679723" w:rsidRDefault="59679723" w14:paraId="6905C2CF" w14:textId="1A289262">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Staff and public </w:t>
            </w:r>
          </w:p>
        </w:tc>
        <w:tc>
          <w:tcPr>
            <w:tcW w:w="1080" w:type="dxa"/>
            <w:tcMar/>
          </w:tcPr>
          <w:p w:rsidR="59679723" w:rsidP="59679723" w:rsidRDefault="59679723" w14:paraId="2DE1204A" w14:textId="77E2784D">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Low</w:t>
            </w:r>
          </w:p>
        </w:tc>
        <w:tc>
          <w:tcPr>
            <w:tcW w:w="2040" w:type="dxa"/>
            <w:tcMar/>
          </w:tcPr>
          <w:p w:rsidR="59679723" w:rsidP="59679723" w:rsidRDefault="59679723" w14:paraId="6DB3D0F9" w14:textId="6A07A933">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Good housekeeping, as props are being used at the event ensure they are secure to the ground avoid loose cable to avoid trip hazard.</w:t>
            </w:r>
          </w:p>
          <w:p w:rsidR="59679723" w:rsidP="59679723" w:rsidRDefault="59679723" w14:paraId="3DF01899" w14:textId="1695B3CA">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 (HSE,2021)</w:t>
            </w:r>
          </w:p>
        </w:tc>
        <w:tc>
          <w:tcPr>
            <w:tcW w:w="1365" w:type="dxa"/>
            <w:tcMar/>
          </w:tcPr>
          <w:p w:rsidR="59679723" w:rsidP="59679723" w:rsidRDefault="59679723" w14:paraId="46D33D45" w14:textId="2EDFA52F">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Train volunteers</w:t>
            </w:r>
          </w:p>
        </w:tc>
        <w:tc>
          <w:tcPr>
            <w:tcW w:w="1755" w:type="dxa"/>
            <w:tcMar/>
          </w:tcPr>
          <w:p w:rsidR="59679723" w:rsidP="59679723" w:rsidRDefault="59679723" w14:paraId="2E02F884" w14:textId="1BF34A65">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Volunteers, </w:t>
            </w:r>
            <w:r w:rsidRPr="59679723" w:rsidR="59679723">
              <w:rPr>
                <w:rFonts w:ascii="Arial" w:hAnsi="Arial" w:eastAsia="Arial" w:cs="Arial"/>
                <w:noProof w:val="0"/>
                <w:color w:val="000000" w:themeColor="text1" w:themeTint="FF" w:themeShade="FF"/>
                <w:sz w:val="22"/>
                <w:szCs w:val="22"/>
                <w:u w:val="none"/>
                <w:lang w:val="en-US"/>
              </w:rPr>
              <w:t>staff,</w:t>
            </w:r>
            <w:r w:rsidRPr="59679723" w:rsidR="59679723">
              <w:rPr>
                <w:rFonts w:ascii="Arial" w:hAnsi="Arial" w:eastAsia="Arial" w:cs="Arial"/>
                <w:noProof w:val="0"/>
                <w:color w:val="000000" w:themeColor="text1" w:themeTint="FF" w:themeShade="FF"/>
                <w:sz w:val="22"/>
                <w:szCs w:val="22"/>
                <w:u w:val="none"/>
                <w:lang w:val="en-US"/>
              </w:rPr>
              <w:t xml:space="preserve"> and venue hire</w:t>
            </w:r>
          </w:p>
        </w:tc>
      </w:tr>
      <w:tr w:rsidR="59679723" w:rsidTr="59679723" w14:paraId="705F3571">
        <w:tc>
          <w:tcPr>
            <w:tcW w:w="1560" w:type="dxa"/>
            <w:tcMar/>
          </w:tcPr>
          <w:p w:rsidR="59679723" w:rsidP="59679723" w:rsidRDefault="59679723" w14:paraId="4C0578A7" w14:textId="752AAFA0">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Violence due to alcohol </w:t>
            </w:r>
            <w:r w:rsidRPr="59679723" w:rsidR="59679723">
              <w:rPr>
                <w:rFonts w:ascii="Arial" w:hAnsi="Arial" w:eastAsia="Arial" w:cs="Arial"/>
                <w:noProof w:val="0"/>
                <w:color w:val="000000" w:themeColor="text1" w:themeTint="FF" w:themeShade="FF"/>
                <w:sz w:val="22"/>
                <w:szCs w:val="22"/>
                <w:u w:val="none"/>
                <w:lang w:val="en-US"/>
              </w:rPr>
              <w:t>consumption</w:t>
            </w:r>
          </w:p>
        </w:tc>
        <w:tc>
          <w:tcPr>
            <w:tcW w:w="1560" w:type="dxa"/>
            <w:tcMar/>
          </w:tcPr>
          <w:p w:rsidR="59679723" w:rsidP="59679723" w:rsidRDefault="59679723" w14:paraId="4D9EC564" w14:textId="4360E974">
            <w:pPr>
              <w:pStyle w:val="Normal"/>
              <w:rPr>
                <w:rFonts w:ascii="Arial" w:hAnsi="Arial" w:eastAsia="Arial" w:cs="Arial"/>
                <w:noProof w:val="0"/>
                <w:sz w:val="22"/>
                <w:szCs w:val="22"/>
                <w:lang w:val="en-US"/>
              </w:rPr>
            </w:pPr>
            <w:r w:rsidRPr="59679723" w:rsidR="59679723">
              <w:rPr>
                <w:rFonts w:ascii="Arial" w:hAnsi="Arial" w:eastAsia="Arial" w:cs="Arial"/>
                <w:noProof w:val="0"/>
                <w:sz w:val="22"/>
                <w:szCs w:val="22"/>
                <w:lang w:val="en-US"/>
              </w:rPr>
              <w:t>Staff, public and venue</w:t>
            </w:r>
          </w:p>
        </w:tc>
        <w:tc>
          <w:tcPr>
            <w:tcW w:w="1080" w:type="dxa"/>
            <w:tcMar/>
          </w:tcPr>
          <w:p w:rsidR="59679723" w:rsidP="59679723" w:rsidRDefault="59679723" w14:paraId="5190C023" w14:textId="2BFED245">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Medium</w:t>
            </w:r>
          </w:p>
        </w:tc>
        <w:tc>
          <w:tcPr>
            <w:tcW w:w="2040" w:type="dxa"/>
            <w:tcMar/>
          </w:tcPr>
          <w:p w:rsidR="59679723" w:rsidP="59679723" w:rsidRDefault="59679723" w14:paraId="7845BE00" w14:textId="0641273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SIA badged security staff.</w:t>
            </w:r>
          </w:p>
          <w:p w:rsidR="59679723" w:rsidP="59679723" w:rsidRDefault="59679723" w14:paraId="7A022E12" w14:textId="5348B0C9">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CCTV</w:t>
            </w:r>
          </w:p>
          <w:p w:rsidR="59679723" w:rsidP="59679723" w:rsidRDefault="59679723" w14:paraId="47038A72" w14:textId="78545B39">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 xml:space="preserve">Information sharing with police and other security staff at licensed premises in the area. </w:t>
            </w:r>
          </w:p>
          <w:p w:rsidR="59679723" w:rsidP="59679723" w:rsidRDefault="59679723" w14:paraId="4C645CC6" w14:textId="726946B8">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 xml:space="preserve">Avoid </w:t>
            </w: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overcrowding.</w:t>
            </w:r>
          </w:p>
          <w:p w:rsidR="59679723" w:rsidP="59679723" w:rsidRDefault="59679723" w14:paraId="1DD1436E" w14:textId="1B46F766">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Bar staff to refuse people intoxicated.</w:t>
            </w:r>
          </w:p>
          <w:p w:rsidR="59679723" w:rsidP="59679723" w:rsidRDefault="59679723" w14:paraId="4044E593" w14:textId="5CCA5AF8">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 xml:space="preserve">Glass collectors. </w:t>
            </w:r>
          </w:p>
          <w:p w:rsidR="59679723" w:rsidP="59679723" w:rsidRDefault="59679723" w14:paraId="2B85154F" w14:textId="59D2072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59679723" w:rsidP="59679723" w:rsidRDefault="59679723" w14:paraId="20121D44" w14:textId="0464BCC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(HSE, 2021)</w:t>
            </w:r>
          </w:p>
        </w:tc>
        <w:tc>
          <w:tcPr>
            <w:tcW w:w="1365" w:type="dxa"/>
            <w:tcMar/>
          </w:tcPr>
          <w:p w:rsidR="59679723" w:rsidP="59679723" w:rsidRDefault="59679723" w14:paraId="4C68069E" w14:textId="369A00C4">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No further action needed</w:t>
            </w:r>
          </w:p>
        </w:tc>
        <w:tc>
          <w:tcPr>
            <w:tcW w:w="1755" w:type="dxa"/>
            <w:tcMar/>
          </w:tcPr>
          <w:p w:rsidR="59679723" w:rsidP="59679723" w:rsidRDefault="59679723" w14:paraId="18BC67D8" w14:textId="2F2B1D69">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Confirm security are SIA badged and CCTV at venue.</w:t>
            </w:r>
          </w:p>
          <w:p w:rsidR="59679723" w:rsidP="59679723" w:rsidRDefault="59679723" w14:paraId="78817BF0" w14:textId="4D83DEB8">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Monitor ticket sales to set numbers of attendees that can be controlled to avoid overcrowding.</w:t>
            </w:r>
          </w:p>
        </w:tc>
      </w:tr>
      <w:tr w:rsidR="59679723" w:rsidTr="59679723" w14:paraId="760FC8AB">
        <w:tc>
          <w:tcPr>
            <w:tcW w:w="1560" w:type="dxa"/>
            <w:tcMar/>
          </w:tcPr>
          <w:p w:rsidR="59679723" w:rsidP="59679723" w:rsidRDefault="59679723" w14:paraId="74955B9C" w14:textId="2A76478A">
            <w:pPr>
              <w:pStyle w:val="Normal"/>
              <w:rPr>
                <w:rFonts w:ascii="Arial" w:hAnsi="Arial" w:eastAsia="Arial" w:cs="Arial"/>
                <w:noProof w:val="0"/>
                <w:sz w:val="22"/>
                <w:szCs w:val="22"/>
                <w:lang w:val="en-US"/>
              </w:rPr>
            </w:pPr>
            <w:r w:rsidRPr="59679723" w:rsidR="59679723">
              <w:rPr>
                <w:rFonts w:ascii="Arial" w:hAnsi="Arial" w:eastAsia="Arial" w:cs="Arial"/>
                <w:noProof w:val="0"/>
                <w:sz w:val="22"/>
                <w:szCs w:val="22"/>
                <w:lang w:val="en-US"/>
              </w:rPr>
              <w:t xml:space="preserve">Hangings, drapes, inflatables </w:t>
            </w:r>
            <w:proofErr w:type="spellStart"/>
            <w:r w:rsidRPr="59679723" w:rsidR="59679723">
              <w:rPr>
                <w:rFonts w:ascii="Arial" w:hAnsi="Arial" w:eastAsia="Arial" w:cs="Arial"/>
                <w:noProof w:val="0"/>
                <w:sz w:val="22"/>
                <w:szCs w:val="22"/>
                <w:lang w:val="en-US"/>
              </w:rPr>
              <w:t>etc</w:t>
            </w:r>
            <w:proofErr w:type="spellEnd"/>
            <w:r w:rsidRPr="59679723" w:rsidR="59679723">
              <w:rPr>
                <w:rFonts w:ascii="Arial" w:hAnsi="Arial" w:eastAsia="Arial" w:cs="Arial"/>
                <w:noProof w:val="0"/>
                <w:sz w:val="22"/>
                <w:szCs w:val="22"/>
                <w:lang w:val="en-US"/>
              </w:rPr>
              <w:t xml:space="preserve"> used for decoration. (HSE, 2021</w:t>
            </w:r>
            <w:r w:rsidRPr="59679723" w:rsidR="59679723">
              <w:rPr>
                <w:rFonts w:ascii="Arial" w:hAnsi="Arial" w:eastAsia="Arial" w:cs="Arial"/>
                <w:noProof w:val="0"/>
                <w:sz w:val="22"/>
                <w:szCs w:val="22"/>
                <w:lang w:val="en-US"/>
              </w:rPr>
              <w:t xml:space="preserve">) </w:t>
            </w:r>
          </w:p>
        </w:tc>
        <w:tc>
          <w:tcPr>
            <w:tcW w:w="1560" w:type="dxa"/>
            <w:tcMar/>
          </w:tcPr>
          <w:p w:rsidR="59679723" w:rsidP="59679723" w:rsidRDefault="59679723" w14:paraId="459DF5FA" w14:textId="7B21CB2F">
            <w:pPr>
              <w:pStyle w:val="Normal"/>
              <w:rPr>
                <w:rFonts w:ascii="Arial" w:hAnsi="Arial" w:eastAsia="Arial" w:cs="Arial"/>
                <w:noProof w:val="0"/>
                <w:sz w:val="22"/>
                <w:szCs w:val="22"/>
                <w:lang w:val="en-US"/>
              </w:rPr>
            </w:pPr>
            <w:r w:rsidRPr="59679723" w:rsidR="59679723">
              <w:rPr>
                <w:rFonts w:ascii="Arial" w:hAnsi="Arial" w:eastAsia="Arial" w:cs="Arial"/>
                <w:noProof w:val="0"/>
                <w:sz w:val="22"/>
                <w:szCs w:val="22"/>
                <w:lang w:val="en-US"/>
              </w:rPr>
              <w:t xml:space="preserve">Staff, public and venue </w:t>
            </w:r>
          </w:p>
        </w:tc>
        <w:tc>
          <w:tcPr>
            <w:tcW w:w="1080" w:type="dxa"/>
            <w:tcMar/>
          </w:tcPr>
          <w:p w:rsidR="59679723" w:rsidP="59679723" w:rsidRDefault="59679723" w14:paraId="6177AA52" w14:textId="24EAE554">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Medium</w:t>
            </w:r>
          </w:p>
        </w:tc>
        <w:tc>
          <w:tcPr>
            <w:tcW w:w="2040" w:type="dxa"/>
            <w:tcMar/>
          </w:tcPr>
          <w:p w:rsidR="59679723" w:rsidP="59679723" w:rsidRDefault="59679723" w14:paraId="6B75C0ED" w14:textId="37F5C2B8">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May be flammable and obscure exit signs.</w:t>
            </w:r>
          </w:p>
          <w:p w:rsidR="59679723" w:rsidP="59679723" w:rsidRDefault="59679723" w14:paraId="2324C702" w14:textId="3B67FCE3">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Not to hang over exit routes. (HSE,2021)</w:t>
            </w:r>
          </w:p>
        </w:tc>
        <w:tc>
          <w:tcPr>
            <w:tcW w:w="1365" w:type="dxa"/>
            <w:tcMar/>
          </w:tcPr>
          <w:p w:rsidR="59679723" w:rsidP="59679723" w:rsidRDefault="59679723" w14:paraId="3DB39FE8" w14:textId="004A322E">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No further action needed </w:t>
            </w:r>
          </w:p>
        </w:tc>
        <w:tc>
          <w:tcPr>
            <w:tcW w:w="1755" w:type="dxa"/>
            <w:tcMar/>
          </w:tcPr>
          <w:p w:rsidR="59679723" w:rsidP="59679723" w:rsidRDefault="59679723" w14:paraId="6B8D41F3" w14:textId="1B5A56F3">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 xml:space="preserve">Relay risk factors to event design </w:t>
            </w: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department</w:t>
            </w:r>
          </w:p>
        </w:tc>
      </w:tr>
      <w:tr w:rsidR="59679723" w:rsidTr="59679723" w14:paraId="7357DB2D">
        <w:tc>
          <w:tcPr>
            <w:tcW w:w="1560" w:type="dxa"/>
            <w:tcMar/>
          </w:tcPr>
          <w:p w:rsidR="59679723" w:rsidP="59679723" w:rsidRDefault="59679723" w14:paraId="1754D354" w14:textId="5159C254">
            <w:pPr>
              <w:pStyle w:val="Normal"/>
              <w:rPr>
                <w:rFonts w:ascii="Arial" w:hAnsi="Arial" w:eastAsia="Arial" w:cs="Arial"/>
                <w:noProof w:val="0"/>
                <w:sz w:val="22"/>
                <w:szCs w:val="22"/>
                <w:lang w:val="en-US"/>
              </w:rPr>
            </w:pPr>
            <w:r w:rsidRPr="59679723" w:rsidR="59679723">
              <w:rPr>
                <w:rFonts w:ascii="Arial" w:hAnsi="Arial" w:eastAsia="Arial" w:cs="Arial"/>
                <w:noProof w:val="0"/>
                <w:sz w:val="22"/>
                <w:szCs w:val="22"/>
                <w:lang w:val="en-US"/>
              </w:rPr>
              <w:t xml:space="preserve">Food </w:t>
            </w:r>
            <w:proofErr w:type="spellStart"/>
            <w:r w:rsidRPr="59679723" w:rsidR="59679723">
              <w:rPr>
                <w:rFonts w:ascii="Arial" w:hAnsi="Arial" w:eastAsia="Arial" w:cs="Arial"/>
                <w:noProof w:val="0"/>
                <w:sz w:val="22"/>
                <w:szCs w:val="22"/>
                <w:lang w:val="en-US"/>
              </w:rPr>
              <w:t>Allergys</w:t>
            </w:r>
            <w:proofErr w:type="spellEnd"/>
            <w:r w:rsidRPr="59679723" w:rsidR="59679723">
              <w:rPr>
                <w:rFonts w:ascii="Arial" w:hAnsi="Arial" w:eastAsia="Arial" w:cs="Arial"/>
                <w:noProof w:val="0"/>
                <w:sz w:val="22"/>
                <w:szCs w:val="22"/>
                <w:lang w:val="en-US"/>
              </w:rPr>
              <w:t xml:space="preserve"> </w:t>
            </w:r>
          </w:p>
        </w:tc>
        <w:tc>
          <w:tcPr>
            <w:tcW w:w="1560" w:type="dxa"/>
            <w:tcMar/>
          </w:tcPr>
          <w:p w:rsidR="59679723" w:rsidP="59679723" w:rsidRDefault="59679723" w14:paraId="6D2C6C26" w14:textId="50F09D38">
            <w:pPr>
              <w:pStyle w:val="Normal"/>
              <w:rPr>
                <w:rFonts w:ascii="Arial" w:hAnsi="Arial" w:eastAsia="Arial" w:cs="Arial"/>
                <w:noProof w:val="0"/>
                <w:sz w:val="22"/>
                <w:szCs w:val="22"/>
                <w:lang w:val="en-US"/>
              </w:rPr>
            </w:pPr>
            <w:r w:rsidRPr="59679723" w:rsidR="59679723">
              <w:rPr>
                <w:rFonts w:ascii="Arial" w:hAnsi="Arial" w:eastAsia="Arial" w:cs="Arial"/>
                <w:noProof w:val="0"/>
                <w:sz w:val="22"/>
                <w:szCs w:val="22"/>
                <w:lang w:val="en-US"/>
              </w:rPr>
              <w:t>Staff and Public</w:t>
            </w:r>
          </w:p>
        </w:tc>
        <w:tc>
          <w:tcPr>
            <w:tcW w:w="1080" w:type="dxa"/>
            <w:tcMar/>
          </w:tcPr>
          <w:p w:rsidR="59679723" w:rsidP="59679723" w:rsidRDefault="59679723" w14:paraId="5CFA8019" w14:textId="07D8AF7C">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Medium</w:t>
            </w:r>
          </w:p>
        </w:tc>
        <w:tc>
          <w:tcPr>
            <w:tcW w:w="2040" w:type="dxa"/>
            <w:tcMar/>
          </w:tcPr>
          <w:p w:rsidR="59679723" w:rsidP="59679723" w:rsidRDefault="59679723" w14:paraId="0106AE62" w14:textId="32661C6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 xml:space="preserve">Food intolerances and </w:t>
            </w: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allergies</w:t>
            </w: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tc>
        <w:tc>
          <w:tcPr>
            <w:tcW w:w="1365" w:type="dxa"/>
            <w:tcMar/>
          </w:tcPr>
          <w:p w:rsidR="59679723" w:rsidP="59679723" w:rsidRDefault="59679723" w14:paraId="37281D59" w14:textId="540A01CB">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Be aware of any known </w:t>
            </w:r>
            <w:r w:rsidRPr="59679723" w:rsidR="59679723">
              <w:rPr>
                <w:rFonts w:ascii="Arial" w:hAnsi="Arial" w:eastAsia="Arial" w:cs="Arial"/>
                <w:noProof w:val="0"/>
                <w:color w:val="000000" w:themeColor="text1" w:themeTint="FF" w:themeShade="FF"/>
                <w:sz w:val="22"/>
                <w:szCs w:val="22"/>
                <w:u w:val="none"/>
                <w:lang w:val="en-US"/>
              </w:rPr>
              <w:t>allergies</w:t>
            </w:r>
          </w:p>
        </w:tc>
        <w:tc>
          <w:tcPr>
            <w:tcW w:w="1755" w:type="dxa"/>
            <w:tcMar/>
          </w:tcPr>
          <w:p w:rsidR="59679723" w:rsidP="59679723" w:rsidRDefault="59679723" w14:paraId="2D319183" w14:textId="5138CC6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 xml:space="preserve">Receive individual risk assessment from food by Sean following Food safety act 1990 </w:t>
            </w:r>
          </w:p>
        </w:tc>
      </w:tr>
      <w:tr w:rsidR="59679723" w:rsidTr="59679723" w14:paraId="7DA2354A">
        <w:tc>
          <w:tcPr>
            <w:tcW w:w="1560" w:type="dxa"/>
            <w:tcMar/>
          </w:tcPr>
          <w:p w:rsidR="59679723" w:rsidP="59679723" w:rsidRDefault="59679723" w14:paraId="54322AD9" w14:textId="70C81A38">
            <w:pPr>
              <w:pStyle w:val="Normal"/>
              <w:rPr>
                <w:rFonts w:ascii="Arial" w:hAnsi="Arial" w:eastAsia="Arial" w:cs="Arial"/>
                <w:noProof w:val="0"/>
                <w:sz w:val="22"/>
                <w:szCs w:val="22"/>
                <w:lang w:val="en-US"/>
              </w:rPr>
            </w:pPr>
            <w:r w:rsidRPr="59679723" w:rsidR="59679723">
              <w:rPr>
                <w:rFonts w:ascii="Arial" w:hAnsi="Arial" w:eastAsia="Arial" w:cs="Arial"/>
                <w:noProof w:val="0"/>
                <w:sz w:val="22"/>
                <w:szCs w:val="22"/>
                <w:lang w:val="en-US"/>
              </w:rPr>
              <w:t xml:space="preserve">Covid </w:t>
            </w:r>
          </w:p>
        </w:tc>
        <w:tc>
          <w:tcPr>
            <w:tcW w:w="1560" w:type="dxa"/>
            <w:tcMar/>
          </w:tcPr>
          <w:p w:rsidR="59679723" w:rsidP="59679723" w:rsidRDefault="59679723" w14:paraId="488E9704" w14:textId="788EE215">
            <w:pPr>
              <w:pStyle w:val="Normal"/>
              <w:rPr>
                <w:rFonts w:ascii="Arial" w:hAnsi="Arial" w:eastAsia="Arial" w:cs="Arial"/>
                <w:noProof w:val="0"/>
                <w:sz w:val="22"/>
                <w:szCs w:val="22"/>
                <w:lang w:val="en-US"/>
              </w:rPr>
            </w:pPr>
            <w:r w:rsidRPr="59679723" w:rsidR="59679723">
              <w:rPr>
                <w:rFonts w:ascii="Arial" w:hAnsi="Arial" w:eastAsia="Arial" w:cs="Arial"/>
                <w:noProof w:val="0"/>
                <w:sz w:val="22"/>
                <w:szCs w:val="22"/>
                <w:lang w:val="en-US"/>
              </w:rPr>
              <w:t>Staff and Public</w:t>
            </w:r>
          </w:p>
        </w:tc>
        <w:tc>
          <w:tcPr>
            <w:tcW w:w="1080" w:type="dxa"/>
            <w:tcMar/>
          </w:tcPr>
          <w:p w:rsidR="59679723" w:rsidP="59679723" w:rsidRDefault="59679723" w14:paraId="6FB65CFF" w14:textId="0E710582">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Medium</w:t>
            </w:r>
          </w:p>
        </w:tc>
        <w:tc>
          <w:tcPr>
            <w:tcW w:w="2040" w:type="dxa"/>
            <w:tcMar/>
          </w:tcPr>
          <w:p w:rsidR="59679723" w:rsidP="59679723" w:rsidRDefault="59679723" w14:paraId="088C026D" w14:textId="1F02F3AC">
            <w:pPr>
              <w:spacing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b w:val="0"/>
                <w:bCs w:val="0"/>
                <w:i w:val="0"/>
                <w:iCs w:val="0"/>
                <w:caps w:val="0"/>
                <w:smallCaps w:val="0"/>
                <w:noProof w:val="0"/>
                <w:color w:val="000000" w:themeColor="text1" w:themeTint="FF" w:themeShade="FF"/>
                <w:sz w:val="24"/>
                <w:szCs w:val="24"/>
                <w:lang w:val="en-GB"/>
              </w:rPr>
              <w:t>All Persons being exposed to carriers or persons infected with Covid 19</w:t>
            </w:r>
          </w:p>
          <w:p w:rsidR="59679723" w:rsidP="59679723" w:rsidRDefault="59679723" w14:paraId="1C4B7A9D" w14:textId="127961EC">
            <w:pPr>
              <w:spacing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b w:val="0"/>
                <w:bCs w:val="0"/>
                <w:i w:val="0"/>
                <w:iCs w:val="0"/>
                <w:caps w:val="0"/>
                <w:smallCaps w:val="0"/>
                <w:noProof w:val="0"/>
                <w:color w:val="000000" w:themeColor="text1" w:themeTint="FF" w:themeShade="FF"/>
                <w:sz w:val="24"/>
                <w:szCs w:val="24"/>
                <w:lang w:val="en-GB"/>
              </w:rPr>
              <w:t>Venue being compromised by a person with Covid 19</w:t>
            </w:r>
          </w:p>
          <w:p w:rsidR="59679723" w:rsidP="59679723" w:rsidRDefault="59679723" w14:paraId="70D16919" w14:textId="4FCB51C7">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w:t>
            </w:r>
            <w:proofErr w:type="spellStart"/>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Ffos</w:t>
            </w:r>
            <w:proofErr w:type="spellEnd"/>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 xml:space="preserve"> Las, 2021)</w:t>
            </w:r>
          </w:p>
          <w:p w:rsidR="59679723" w:rsidP="59679723" w:rsidRDefault="59679723" w14:paraId="142FB960" w14:textId="4F3AB7D1">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 xml:space="preserve">Frequently checking WHO and local covid restrictions on any </w:t>
            </w: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possible changes</w:t>
            </w:r>
            <w:r w:rsidRPr="59679723" w:rsidR="5967972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tc>
        <w:tc>
          <w:tcPr>
            <w:tcW w:w="1365" w:type="dxa"/>
            <w:tcMar/>
          </w:tcPr>
          <w:p w:rsidR="59679723" w:rsidP="59679723" w:rsidRDefault="59679723" w14:paraId="16707380" w14:textId="6657C807">
            <w:pPr>
              <w:spacing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9679723" w:rsidR="59679723">
              <w:rPr>
                <w:rFonts w:ascii="Arial" w:hAnsi="Arial" w:eastAsia="Arial" w:cs="Arial"/>
                <w:b w:val="0"/>
                <w:bCs w:val="0"/>
                <w:i w:val="0"/>
                <w:iCs w:val="0"/>
                <w:caps w:val="0"/>
                <w:smallCaps w:val="0"/>
                <w:noProof w:val="0"/>
                <w:color w:val="000000" w:themeColor="text1" w:themeTint="FF" w:themeShade="FF"/>
                <w:sz w:val="24"/>
                <w:szCs w:val="24"/>
                <w:lang w:val="en-GB"/>
              </w:rPr>
              <w:t xml:space="preserve">All persons </w:t>
            </w:r>
            <w:r w:rsidRPr="59679723" w:rsidR="59679723">
              <w:rPr>
                <w:rFonts w:ascii="Arial" w:hAnsi="Arial" w:eastAsia="Arial" w:cs="Arial"/>
                <w:b w:val="0"/>
                <w:bCs w:val="0"/>
                <w:i w:val="0"/>
                <w:iCs w:val="0"/>
                <w:caps w:val="0"/>
                <w:smallCaps w:val="0"/>
                <w:noProof w:val="0"/>
                <w:color w:val="4472C4" w:themeColor="accent1" w:themeTint="FF" w:themeShade="FF"/>
                <w:sz w:val="24"/>
                <w:szCs w:val="24"/>
                <w:lang w:val="en-GB"/>
              </w:rPr>
              <w:t xml:space="preserve">(with exception of the public) </w:t>
            </w:r>
            <w:r w:rsidRPr="59679723" w:rsidR="59679723">
              <w:rPr>
                <w:rFonts w:ascii="Arial" w:hAnsi="Arial" w:eastAsia="Arial" w:cs="Arial"/>
                <w:b w:val="0"/>
                <w:bCs w:val="0"/>
                <w:i w:val="0"/>
                <w:iCs w:val="0"/>
                <w:caps w:val="0"/>
                <w:smallCaps w:val="0"/>
                <w:noProof w:val="0"/>
                <w:color w:val="000000" w:themeColor="text1" w:themeTint="FF" w:themeShade="FF"/>
                <w:sz w:val="24"/>
                <w:szCs w:val="24"/>
                <w:lang w:val="en-GB"/>
              </w:rPr>
              <w:t>entering the operational part of the site Must be accredited and completed the compulsory COVID 19 education module on Racing to Learn, and online health questionnaire for this fixture.</w:t>
            </w:r>
          </w:p>
          <w:p w:rsidR="59679723" w:rsidP="59679723" w:rsidRDefault="59679723" w14:paraId="2E926DAD" w14:textId="5D05BBEA">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w:t>
            </w:r>
            <w:proofErr w:type="spellStart"/>
            <w:r w:rsidRPr="59679723" w:rsidR="59679723">
              <w:rPr>
                <w:rFonts w:ascii="Arial" w:hAnsi="Arial" w:eastAsia="Arial" w:cs="Arial"/>
                <w:noProof w:val="0"/>
                <w:color w:val="000000" w:themeColor="text1" w:themeTint="FF" w:themeShade="FF"/>
                <w:sz w:val="22"/>
                <w:szCs w:val="22"/>
                <w:u w:val="none"/>
                <w:lang w:val="en-US"/>
              </w:rPr>
              <w:t>Ffos</w:t>
            </w:r>
            <w:proofErr w:type="spellEnd"/>
            <w:r w:rsidRPr="59679723" w:rsidR="59679723">
              <w:rPr>
                <w:rFonts w:ascii="Arial" w:hAnsi="Arial" w:eastAsia="Arial" w:cs="Arial"/>
                <w:noProof w:val="0"/>
                <w:color w:val="000000" w:themeColor="text1" w:themeTint="FF" w:themeShade="FF"/>
                <w:sz w:val="22"/>
                <w:szCs w:val="22"/>
                <w:u w:val="none"/>
                <w:lang w:val="en-US"/>
              </w:rPr>
              <w:t xml:space="preserve"> Las,2021)</w:t>
            </w:r>
          </w:p>
          <w:p w:rsidR="59679723" w:rsidP="59679723" w:rsidRDefault="59679723" w14:paraId="3977DCF0" w14:textId="28AEA8F3">
            <w:pPr>
              <w:pStyle w:val="Normal"/>
              <w:rPr>
                <w:rFonts w:ascii="Arial" w:hAnsi="Arial" w:eastAsia="Arial" w:cs="Arial"/>
                <w:noProof w:val="0"/>
                <w:color w:val="000000" w:themeColor="text1" w:themeTint="FF" w:themeShade="FF"/>
                <w:sz w:val="22"/>
                <w:szCs w:val="22"/>
                <w:u w:val="none"/>
                <w:lang w:val="en-US"/>
              </w:rPr>
            </w:pPr>
          </w:p>
          <w:p w:rsidR="59679723" w:rsidP="59679723" w:rsidRDefault="59679723" w14:paraId="4D5A692C" w14:textId="1BC23E1B">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Hand Hygiene to be followed (</w:t>
            </w:r>
            <w:proofErr w:type="spellStart"/>
            <w:r w:rsidRPr="59679723" w:rsidR="59679723">
              <w:rPr>
                <w:rFonts w:ascii="Arial" w:hAnsi="Arial" w:eastAsia="Arial" w:cs="Arial"/>
                <w:noProof w:val="0"/>
                <w:color w:val="000000" w:themeColor="text1" w:themeTint="FF" w:themeShade="FF"/>
                <w:sz w:val="22"/>
                <w:szCs w:val="22"/>
                <w:u w:val="none"/>
                <w:lang w:val="en-US"/>
              </w:rPr>
              <w:t>Ffos</w:t>
            </w:r>
            <w:proofErr w:type="spellEnd"/>
            <w:r w:rsidRPr="59679723" w:rsidR="59679723">
              <w:rPr>
                <w:rFonts w:ascii="Arial" w:hAnsi="Arial" w:eastAsia="Arial" w:cs="Arial"/>
                <w:noProof w:val="0"/>
                <w:color w:val="000000" w:themeColor="text1" w:themeTint="FF" w:themeShade="FF"/>
                <w:sz w:val="22"/>
                <w:szCs w:val="22"/>
                <w:u w:val="none"/>
                <w:lang w:val="en-US"/>
              </w:rPr>
              <w:t xml:space="preserve"> Las,2021)</w:t>
            </w:r>
          </w:p>
        </w:tc>
        <w:tc>
          <w:tcPr>
            <w:tcW w:w="1755" w:type="dxa"/>
            <w:tcMar/>
          </w:tcPr>
          <w:p w:rsidR="59679723" w:rsidP="59679723" w:rsidRDefault="59679723" w14:paraId="24A3687B" w14:textId="1EC01880">
            <w:pPr>
              <w:pStyle w:val="Default"/>
              <w:spacing w:after="0" w:line="240" w:lineRule="auto"/>
              <w:ind w:left="113" w:hanging="0"/>
              <w:jc w:val="both"/>
              <w:rPr>
                <w:rFonts w:ascii="Arial" w:hAnsi="Arial" w:eastAsia="Arial" w:cs="Arial"/>
                <w:b w:val="0"/>
                <w:bCs w:val="0"/>
                <w:i w:val="0"/>
                <w:iCs w:val="0"/>
                <w:caps w:val="0"/>
                <w:smallCaps w:val="0"/>
                <w:noProof w:val="0"/>
                <w:color w:val="auto"/>
                <w:sz w:val="22"/>
                <w:szCs w:val="22"/>
                <w:lang w:val="en-GB"/>
              </w:rPr>
            </w:pPr>
            <w:r w:rsidRPr="59679723" w:rsidR="59679723">
              <w:rPr>
                <w:rFonts w:ascii="Arial" w:hAnsi="Arial" w:eastAsia="Arial" w:cs="Arial"/>
                <w:b w:val="0"/>
                <w:bCs w:val="0"/>
                <w:i w:val="0"/>
                <w:iCs w:val="0"/>
                <w:caps w:val="0"/>
                <w:smallCaps w:val="0"/>
                <w:noProof w:val="0"/>
                <w:color w:val="auto"/>
                <w:sz w:val="22"/>
                <w:szCs w:val="22"/>
                <w:lang w:val="en-GB"/>
              </w:rPr>
              <w:t xml:space="preserve">Operating zones to be </w:t>
            </w:r>
            <w:r w:rsidRPr="59679723" w:rsidR="59679723">
              <w:rPr>
                <w:rFonts w:ascii="Arial" w:hAnsi="Arial" w:eastAsia="Arial" w:cs="Arial"/>
                <w:b w:val="0"/>
                <w:bCs w:val="0"/>
                <w:i w:val="0"/>
                <w:iCs w:val="0"/>
                <w:caps w:val="0"/>
                <w:smallCaps w:val="0"/>
                <w:noProof w:val="0"/>
                <w:color w:val="auto"/>
                <w:sz w:val="22"/>
                <w:szCs w:val="22"/>
                <w:lang w:val="en-GB"/>
              </w:rPr>
              <w:t>frequently</w:t>
            </w:r>
            <w:r w:rsidRPr="59679723" w:rsidR="59679723">
              <w:rPr>
                <w:rFonts w:ascii="Arial" w:hAnsi="Arial" w:eastAsia="Arial" w:cs="Arial"/>
                <w:b w:val="0"/>
                <w:bCs w:val="0"/>
                <w:i w:val="0"/>
                <w:iCs w:val="0"/>
                <w:caps w:val="0"/>
                <w:smallCaps w:val="0"/>
                <w:noProof w:val="0"/>
                <w:color w:val="auto"/>
                <w:sz w:val="22"/>
                <w:szCs w:val="22"/>
                <w:lang w:val="en-GB"/>
              </w:rPr>
              <w:t xml:space="preserve"> cleaned by all team members assigned within to zones.</w:t>
            </w:r>
          </w:p>
          <w:p w:rsidR="59679723" w:rsidP="59679723" w:rsidRDefault="59679723" w14:paraId="5A598BC2" w14:textId="161FE01D">
            <w:pPr>
              <w:pStyle w:val="Default"/>
              <w:spacing w:after="0" w:line="240" w:lineRule="auto"/>
              <w:ind w:left="113"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679723" w:rsidR="59679723">
              <w:rPr>
                <w:rFonts w:ascii="Arial" w:hAnsi="Arial" w:eastAsia="Arial" w:cs="Arial"/>
                <w:b w:val="0"/>
                <w:bCs w:val="0"/>
                <w:i w:val="0"/>
                <w:iCs w:val="0"/>
                <w:caps w:val="0"/>
                <w:smallCaps w:val="0"/>
                <w:noProof w:val="0"/>
                <w:color w:val="auto"/>
                <w:sz w:val="22"/>
                <w:szCs w:val="22"/>
                <w:lang w:val="en-GB"/>
              </w:rPr>
              <w:t>Additional</w:t>
            </w:r>
            <w:r w:rsidRPr="59679723" w:rsidR="59679723">
              <w:rPr>
                <w:rFonts w:ascii="Arial" w:hAnsi="Arial" w:eastAsia="Arial" w:cs="Arial"/>
                <w:b w:val="0"/>
                <w:bCs w:val="0"/>
                <w:i w:val="0"/>
                <w:iCs w:val="0"/>
                <w:caps w:val="0"/>
                <w:smallCaps w:val="0"/>
                <w:noProof w:val="0"/>
                <w:color w:val="auto"/>
                <w:sz w:val="22"/>
                <w:szCs w:val="22"/>
                <w:lang w:val="en-GB"/>
              </w:rPr>
              <w:t xml:space="preserve"> cleaning requirements of any are contaminated. (</w:t>
            </w:r>
            <w:proofErr w:type="spellStart"/>
            <w:r w:rsidRPr="59679723" w:rsidR="59679723">
              <w:rPr>
                <w:rFonts w:ascii="Arial" w:hAnsi="Arial" w:eastAsia="Arial" w:cs="Arial"/>
                <w:b w:val="0"/>
                <w:bCs w:val="0"/>
                <w:i w:val="0"/>
                <w:iCs w:val="0"/>
                <w:caps w:val="0"/>
                <w:smallCaps w:val="0"/>
                <w:noProof w:val="0"/>
                <w:color w:val="auto"/>
                <w:sz w:val="22"/>
                <w:szCs w:val="22"/>
                <w:lang w:val="en-GB"/>
              </w:rPr>
              <w:t>Ffos</w:t>
            </w:r>
            <w:proofErr w:type="spellEnd"/>
            <w:r w:rsidRPr="59679723" w:rsidR="59679723">
              <w:rPr>
                <w:rFonts w:ascii="Arial" w:hAnsi="Arial" w:eastAsia="Arial" w:cs="Arial"/>
                <w:b w:val="0"/>
                <w:bCs w:val="0"/>
                <w:i w:val="0"/>
                <w:iCs w:val="0"/>
                <w:caps w:val="0"/>
                <w:smallCaps w:val="0"/>
                <w:noProof w:val="0"/>
                <w:color w:val="auto"/>
                <w:sz w:val="22"/>
                <w:szCs w:val="22"/>
                <w:lang w:val="en-GB"/>
              </w:rPr>
              <w:t xml:space="preserve"> Las, 2021)</w:t>
            </w:r>
          </w:p>
          <w:p w:rsidR="59679723" w:rsidP="59679723" w:rsidRDefault="59679723" w14:paraId="4F1EFFEA" w14:textId="255A7B34">
            <w:pPr>
              <w:pStyle w:val="Normal"/>
              <w:spacing w:after="0" w:line="240" w:lineRule="auto"/>
              <w:ind w:left="113" w:hanging="0"/>
              <w:jc w:val="both"/>
              <w:rPr>
                <w:rFonts w:ascii="Arial" w:hAnsi="Arial" w:eastAsia="Arial" w:cs="Arial"/>
                <w:b w:val="0"/>
                <w:bCs w:val="0"/>
                <w:i w:val="0"/>
                <w:iCs w:val="0"/>
                <w:caps w:val="0"/>
                <w:smallCaps w:val="0"/>
                <w:noProof w:val="0"/>
                <w:color w:val="000000" w:themeColor="text1" w:themeTint="FF" w:themeShade="FF"/>
                <w:sz w:val="22"/>
                <w:szCs w:val="22"/>
                <w:lang w:val="en-US"/>
              </w:rPr>
            </w:pPr>
          </w:p>
        </w:tc>
      </w:tr>
    </w:tbl>
    <w:p w:rsidR="59679723" w:rsidP="59679723" w:rsidRDefault="59679723" w14:paraId="2B36C9AA" w14:textId="6B61226B">
      <w:pPr>
        <w:pStyle w:val="ListParagraph"/>
        <w:numPr>
          <w:ilvl w:val="0"/>
          <w:numId w:val="10"/>
        </w:numPr>
        <w:jc w:val="left"/>
        <w:rPr>
          <w:b w:val="1"/>
          <w:bCs w:val="1"/>
          <w:color w:val="000000" w:themeColor="text1" w:themeTint="FF" w:themeShade="FF"/>
          <w:sz w:val="24"/>
          <w:szCs w:val="24"/>
        </w:rPr>
      </w:pPr>
      <w:r w:rsidRPr="59679723" w:rsidR="59679723">
        <w:rPr>
          <w:rFonts w:ascii="Arial" w:hAnsi="Arial" w:eastAsia="Arial" w:cs="Arial"/>
          <w:b w:val="1"/>
          <w:bCs w:val="1"/>
          <w:sz w:val="24"/>
          <w:szCs w:val="24"/>
        </w:rPr>
        <w:t>Contingency Plan</w:t>
      </w:r>
    </w:p>
    <w:tbl>
      <w:tblPr>
        <w:tblStyle w:val="TableGrid"/>
        <w:tblW w:w="0" w:type="auto"/>
        <w:tblLayout w:type="fixed"/>
        <w:tblLook w:val="06A0" w:firstRow="1" w:lastRow="0" w:firstColumn="1" w:lastColumn="0" w:noHBand="1" w:noVBand="1"/>
      </w:tblPr>
      <w:tblGrid>
        <w:gridCol w:w="2340"/>
        <w:gridCol w:w="2340"/>
        <w:gridCol w:w="2340"/>
        <w:gridCol w:w="2340"/>
      </w:tblGrid>
      <w:tr w:rsidR="59679723" w:rsidTr="59679723" w14:paraId="7D80AA30">
        <w:tc>
          <w:tcPr>
            <w:tcW w:w="2340" w:type="dxa"/>
            <w:tcMar/>
          </w:tcPr>
          <w:p w:rsidR="59679723" w:rsidP="59679723" w:rsidRDefault="59679723" w14:paraId="303FC9EB" w14:textId="30564C01">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Item</w:t>
            </w:r>
          </w:p>
        </w:tc>
        <w:tc>
          <w:tcPr>
            <w:tcW w:w="2340" w:type="dxa"/>
            <w:tcMar/>
          </w:tcPr>
          <w:p w:rsidR="59679723" w:rsidP="59679723" w:rsidRDefault="59679723" w14:paraId="39F0DD9E" w14:textId="21CEFCFF">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What can go wrong</w:t>
            </w:r>
          </w:p>
        </w:tc>
        <w:tc>
          <w:tcPr>
            <w:tcW w:w="2340" w:type="dxa"/>
            <w:tcMar/>
          </w:tcPr>
          <w:p w:rsidR="59679723" w:rsidP="59679723" w:rsidRDefault="59679723" w14:paraId="7931EC45" w14:textId="567D4313">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Severity </w:t>
            </w:r>
          </w:p>
        </w:tc>
        <w:tc>
          <w:tcPr>
            <w:tcW w:w="2340" w:type="dxa"/>
            <w:tcMar/>
          </w:tcPr>
          <w:p w:rsidR="59679723" w:rsidP="59679723" w:rsidRDefault="59679723" w14:paraId="5AA5D1E5" w14:textId="085356E0">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Contingency Plan</w:t>
            </w:r>
          </w:p>
        </w:tc>
      </w:tr>
      <w:tr w:rsidR="59679723" w:rsidTr="59679723" w14:paraId="7288B9CD">
        <w:tc>
          <w:tcPr>
            <w:tcW w:w="2340" w:type="dxa"/>
            <w:tcMar/>
          </w:tcPr>
          <w:p w:rsidR="59679723" w:rsidP="59679723" w:rsidRDefault="59679723" w14:paraId="54EBBEEF" w14:textId="13354320">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Sound </w:t>
            </w:r>
            <w:r w:rsidRPr="59679723" w:rsidR="59679723">
              <w:rPr>
                <w:rFonts w:ascii="Arial" w:hAnsi="Arial" w:eastAsia="Arial" w:cs="Arial"/>
                <w:noProof w:val="0"/>
                <w:color w:val="000000" w:themeColor="text1" w:themeTint="FF" w:themeShade="FF"/>
                <w:sz w:val="22"/>
                <w:szCs w:val="22"/>
                <w:u w:val="none"/>
                <w:lang w:val="en-US"/>
              </w:rPr>
              <w:t>equipment</w:t>
            </w:r>
          </w:p>
        </w:tc>
        <w:tc>
          <w:tcPr>
            <w:tcW w:w="2340" w:type="dxa"/>
            <w:tcMar/>
          </w:tcPr>
          <w:p w:rsidR="59679723" w:rsidP="59679723" w:rsidRDefault="59679723" w14:paraId="3F095163" w14:textId="635CFD9D">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Sound equipment failure/Microphones not working</w:t>
            </w:r>
          </w:p>
        </w:tc>
        <w:tc>
          <w:tcPr>
            <w:tcW w:w="2340" w:type="dxa"/>
            <w:tcMar/>
          </w:tcPr>
          <w:p w:rsidR="59679723" w:rsidP="59679723" w:rsidRDefault="59679723" w14:paraId="7BECA720" w14:textId="0848F8EB">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Medium</w:t>
            </w:r>
          </w:p>
        </w:tc>
        <w:tc>
          <w:tcPr>
            <w:tcW w:w="2340" w:type="dxa"/>
            <w:tcMar/>
          </w:tcPr>
          <w:p w:rsidR="59679723" w:rsidP="59679723" w:rsidRDefault="59679723" w14:paraId="75450F63" w14:textId="508832C0">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Check with venue if they have alternative sound </w:t>
            </w:r>
            <w:r w:rsidRPr="59679723" w:rsidR="59679723">
              <w:rPr>
                <w:rFonts w:ascii="Arial" w:hAnsi="Arial" w:eastAsia="Arial" w:cs="Arial"/>
                <w:noProof w:val="0"/>
                <w:color w:val="000000" w:themeColor="text1" w:themeTint="FF" w:themeShade="FF"/>
                <w:sz w:val="22"/>
                <w:szCs w:val="22"/>
                <w:u w:val="none"/>
                <w:lang w:val="en-US"/>
              </w:rPr>
              <w:t>equipment</w:t>
            </w:r>
            <w:r w:rsidRPr="59679723" w:rsidR="59679723">
              <w:rPr>
                <w:rFonts w:ascii="Arial" w:hAnsi="Arial" w:eastAsia="Arial" w:cs="Arial"/>
                <w:noProof w:val="0"/>
                <w:color w:val="000000" w:themeColor="text1" w:themeTint="FF" w:themeShade="FF"/>
                <w:sz w:val="22"/>
                <w:szCs w:val="22"/>
                <w:u w:val="none"/>
                <w:lang w:val="en-US"/>
              </w:rPr>
              <w:t xml:space="preserve"> if not, have sound </w:t>
            </w:r>
            <w:r w:rsidRPr="59679723" w:rsidR="59679723">
              <w:rPr>
                <w:rFonts w:ascii="Arial" w:hAnsi="Arial" w:eastAsia="Arial" w:cs="Arial"/>
                <w:noProof w:val="0"/>
                <w:color w:val="000000" w:themeColor="text1" w:themeTint="FF" w:themeShade="FF"/>
                <w:sz w:val="22"/>
                <w:szCs w:val="22"/>
                <w:u w:val="none"/>
                <w:lang w:val="en-US"/>
              </w:rPr>
              <w:t>equipment</w:t>
            </w:r>
            <w:r w:rsidRPr="59679723" w:rsidR="59679723">
              <w:rPr>
                <w:rFonts w:ascii="Arial" w:hAnsi="Arial" w:eastAsia="Arial" w:cs="Arial"/>
                <w:noProof w:val="0"/>
                <w:color w:val="000000" w:themeColor="text1" w:themeTint="FF" w:themeShade="FF"/>
                <w:sz w:val="22"/>
                <w:szCs w:val="22"/>
                <w:u w:val="none"/>
                <w:lang w:val="en-US"/>
              </w:rPr>
              <w:t xml:space="preserve"> hire on standby</w:t>
            </w:r>
          </w:p>
        </w:tc>
      </w:tr>
      <w:tr w:rsidR="59679723" w:rsidTr="59679723" w14:paraId="590F66AC">
        <w:tc>
          <w:tcPr>
            <w:tcW w:w="2340" w:type="dxa"/>
            <w:tcMar/>
          </w:tcPr>
          <w:p w:rsidR="59679723" w:rsidP="59679723" w:rsidRDefault="59679723" w14:paraId="29014A4F" w14:textId="31B93689">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Venue closure</w:t>
            </w:r>
          </w:p>
        </w:tc>
        <w:tc>
          <w:tcPr>
            <w:tcW w:w="2340" w:type="dxa"/>
            <w:tcMar/>
          </w:tcPr>
          <w:p w:rsidR="59679723" w:rsidP="59679723" w:rsidRDefault="59679723" w14:paraId="72121D5C" w14:textId="4ADBCF25">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Due to covid, venue can </w:t>
            </w:r>
            <w:r w:rsidRPr="59679723" w:rsidR="59679723">
              <w:rPr>
                <w:rFonts w:ascii="Arial" w:hAnsi="Arial" w:eastAsia="Arial" w:cs="Arial"/>
                <w:noProof w:val="0"/>
                <w:color w:val="000000" w:themeColor="text1" w:themeTint="FF" w:themeShade="FF"/>
                <w:sz w:val="22"/>
                <w:szCs w:val="22"/>
                <w:u w:val="none"/>
                <w:lang w:val="en-US"/>
              </w:rPr>
              <w:t>close</w:t>
            </w:r>
            <w:r w:rsidRPr="59679723" w:rsidR="59679723">
              <w:rPr>
                <w:rFonts w:ascii="Arial" w:hAnsi="Arial" w:eastAsia="Arial" w:cs="Arial"/>
                <w:noProof w:val="0"/>
                <w:color w:val="000000" w:themeColor="text1" w:themeTint="FF" w:themeShade="FF"/>
                <w:sz w:val="22"/>
                <w:szCs w:val="22"/>
                <w:u w:val="none"/>
                <w:lang w:val="en-US"/>
              </w:rPr>
              <w:t xml:space="preserve"> due to outbreak</w:t>
            </w:r>
          </w:p>
        </w:tc>
        <w:tc>
          <w:tcPr>
            <w:tcW w:w="2340" w:type="dxa"/>
            <w:tcMar/>
          </w:tcPr>
          <w:p w:rsidR="59679723" w:rsidP="59679723" w:rsidRDefault="59679723" w14:paraId="1B860B81" w14:textId="3CEEFEFA">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Medium</w:t>
            </w:r>
          </w:p>
        </w:tc>
        <w:tc>
          <w:tcPr>
            <w:tcW w:w="2340" w:type="dxa"/>
            <w:tcMar/>
          </w:tcPr>
          <w:p w:rsidR="59679723" w:rsidP="59679723" w:rsidRDefault="59679723" w14:paraId="587EE064" w14:textId="3A2F48F6">
            <w:pPr>
              <w:pStyle w:val="Normal"/>
              <w:bidi w:val="0"/>
              <w:spacing w:before="0" w:beforeAutospacing="off" w:after="0" w:afterAutospacing="off" w:line="259" w:lineRule="auto"/>
              <w:ind w:left="0" w:right="0"/>
              <w:jc w:val="left"/>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Keep frequent communication and have alternative </w:t>
            </w:r>
            <w:r w:rsidRPr="59679723" w:rsidR="59679723">
              <w:rPr>
                <w:rFonts w:ascii="Arial" w:hAnsi="Arial" w:eastAsia="Arial" w:cs="Arial"/>
                <w:noProof w:val="0"/>
                <w:color w:val="000000" w:themeColor="text1" w:themeTint="FF" w:themeShade="FF"/>
                <w:sz w:val="22"/>
                <w:szCs w:val="22"/>
                <w:u w:val="none"/>
                <w:lang w:val="en-US"/>
              </w:rPr>
              <w:t>venues</w:t>
            </w:r>
            <w:r w:rsidRPr="59679723" w:rsidR="59679723">
              <w:rPr>
                <w:rFonts w:ascii="Arial" w:hAnsi="Arial" w:eastAsia="Arial" w:cs="Arial"/>
                <w:noProof w:val="0"/>
                <w:color w:val="000000" w:themeColor="text1" w:themeTint="FF" w:themeShade="FF"/>
                <w:sz w:val="22"/>
                <w:szCs w:val="22"/>
                <w:u w:val="none"/>
                <w:lang w:val="en-US"/>
              </w:rPr>
              <w:t xml:space="preserve"> arranged or possible outdoor venues</w:t>
            </w:r>
          </w:p>
        </w:tc>
      </w:tr>
      <w:tr w:rsidR="59679723" w:rsidTr="59679723" w14:paraId="239EB510">
        <w:tc>
          <w:tcPr>
            <w:tcW w:w="2340" w:type="dxa"/>
            <w:tcMar/>
          </w:tcPr>
          <w:p w:rsidR="59679723" w:rsidP="59679723" w:rsidRDefault="59679723" w14:paraId="6B9AA750" w14:textId="2BDDAF33">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Volunteers</w:t>
            </w:r>
          </w:p>
        </w:tc>
        <w:tc>
          <w:tcPr>
            <w:tcW w:w="2340" w:type="dxa"/>
            <w:tcMar/>
          </w:tcPr>
          <w:p w:rsidR="59679723" w:rsidP="59679723" w:rsidRDefault="59679723" w14:paraId="456613ED" w14:textId="097C0B80">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Unattended volunteers</w:t>
            </w:r>
          </w:p>
        </w:tc>
        <w:tc>
          <w:tcPr>
            <w:tcW w:w="2340" w:type="dxa"/>
            <w:tcMar/>
          </w:tcPr>
          <w:p w:rsidR="59679723" w:rsidP="59679723" w:rsidRDefault="59679723" w14:paraId="1703D574" w14:textId="14770292">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Medium</w:t>
            </w:r>
          </w:p>
        </w:tc>
        <w:tc>
          <w:tcPr>
            <w:tcW w:w="2340" w:type="dxa"/>
            <w:tcMar/>
          </w:tcPr>
          <w:p w:rsidR="59679723" w:rsidP="59679723" w:rsidRDefault="59679723" w14:paraId="2A4E2801" w14:textId="0CAA6123">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Make clear of expectations and working times to avoid confusion. </w:t>
            </w:r>
          </w:p>
          <w:p w:rsidR="59679723" w:rsidP="59679723" w:rsidRDefault="59679723" w14:paraId="23E304E3" w14:textId="201CC14D">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Also roster more volunteers to cover roles where needed</w:t>
            </w:r>
          </w:p>
        </w:tc>
      </w:tr>
      <w:tr w:rsidR="59679723" w:rsidTr="59679723" w14:paraId="66CE4A38">
        <w:tc>
          <w:tcPr>
            <w:tcW w:w="2340" w:type="dxa"/>
            <w:tcMar/>
          </w:tcPr>
          <w:p w:rsidR="59679723" w:rsidP="59679723" w:rsidRDefault="59679723" w14:paraId="76DDEC84" w14:textId="3A0BB9DA">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Emergencies/Injuries </w:t>
            </w:r>
          </w:p>
        </w:tc>
        <w:tc>
          <w:tcPr>
            <w:tcW w:w="2340" w:type="dxa"/>
            <w:tcMar/>
          </w:tcPr>
          <w:p w:rsidR="59679723" w:rsidP="59679723" w:rsidRDefault="59679723" w14:paraId="48F1EA3C" w14:textId="3F315622">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Fire, risk to health to staff/public and violence</w:t>
            </w:r>
          </w:p>
        </w:tc>
        <w:tc>
          <w:tcPr>
            <w:tcW w:w="2340" w:type="dxa"/>
            <w:tcMar/>
          </w:tcPr>
          <w:p w:rsidR="59679723" w:rsidP="59679723" w:rsidRDefault="59679723" w14:paraId="63FD65BB" w14:textId="3273610C">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Low/Medium</w:t>
            </w:r>
          </w:p>
        </w:tc>
        <w:tc>
          <w:tcPr>
            <w:tcW w:w="2340" w:type="dxa"/>
            <w:tcMar/>
          </w:tcPr>
          <w:p w:rsidR="59679723" w:rsidP="59679723" w:rsidRDefault="59679723" w14:paraId="34698F85" w14:textId="72F60D1D">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Have security who can liaise with police and inform all staff </w:t>
            </w:r>
            <w:r w:rsidRPr="59679723" w:rsidR="59679723">
              <w:rPr>
                <w:rFonts w:ascii="Arial" w:hAnsi="Arial" w:eastAsia="Arial" w:cs="Arial"/>
                <w:noProof w:val="0"/>
                <w:color w:val="000000" w:themeColor="text1" w:themeTint="FF" w:themeShade="FF"/>
                <w:sz w:val="22"/>
                <w:szCs w:val="22"/>
                <w:u w:val="none"/>
                <w:lang w:val="en-US"/>
              </w:rPr>
              <w:t>of</w:t>
            </w:r>
            <w:r w:rsidRPr="59679723" w:rsidR="59679723">
              <w:rPr>
                <w:rFonts w:ascii="Arial" w:hAnsi="Arial" w:eastAsia="Arial" w:cs="Arial"/>
                <w:noProof w:val="0"/>
                <w:color w:val="000000" w:themeColor="text1" w:themeTint="FF" w:themeShade="FF"/>
                <w:sz w:val="22"/>
                <w:szCs w:val="22"/>
                <w:u w:val="none"/>
                <w:lang w:val="en-US"/>
              </w:rPr>
              <w:t xml:space="preserve"> 999/111 protocols if needed. </w:t>
            </w:r>
          </w:p>
          <w:p w:rsidR="59679723" w:rsidP="59679723" w:rsidRDefault="59679723" w14:paraId="5975F9E3" w14:textId="5EDE1FF4">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First aid training.</w:t>
            </w:r>
          </w:p>
          <w:p w:rsidR="59679723" w:rsidP="59679723" w:rsidRDefault="59679723" w14:paraId="410AE5D4" w14:textId="3F97E51D">
            <w:pPr>
              <w:pStyle w:val="Normal"/>
              <w:rPr>
                <w:rFonts w:ascii="Arial" w:hAnsi="Arial" w:eastAsia="Arial" w:cs="Arial"/>
                <w:noProof w:val="0"/>
                <w:color w:val="000000" w:themeColor="text1" w:themeTint="FF" w:themeShade="FF"/>
                <w:sz w:val="22"/>
                <w:szCs w:val="22"/>
                <w:u w:val="none"/>
                <w:lang w:val="en-US"/>
              </w:rPr>
            </w:pPr>
          </w:p>
        </w:tc>
      </w:tr>
      <w:tr w:rsidR="59679723" w:rsidTr="59679723" w14:paraId="2EFA5ABA">
        <w:tc>
          <w:tcPr>
            <w:tcW w:w="2340" w:type="dxa"/>
            <w:tcMar/>
          </w:tcPr>
          <w:p w:rsidR="59679723" w:rsidP="59679723" w:rsidRDefault="59679723" w14:paraId="225354CB" w14:textId="1C5BBF80">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Caterers </w:t>
            </w:r>
          </w:p>
        </w:tc>
        <w:tc>
          <w:tcPr>
            <w:tcW w:w="2340" w:type="dxa"/>
            <w:tcMar/>
          </w:tcPr>
          <w:p w:rsidR="59679723" w:rsidP="59679723" w:rsidRDefault="59679723" w14:paraId="2D1B15E5" w14:textId="501945FA">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Food </w:t>
            </w:r>
            <w:r w:rsidRPr="59679723" w:rsidR="59679723">
              <w:rPr>
                <w:rFonts w:ascii="Arial" w:hAnsi="Arial" w:eastAsia="Arial" w:cs="Arial"/>
                <w:noProof w:val="0"/>
                <w:color w:val="000000" w:themeColor="text1" w:themeTint="FF" w:themeShade="FF"/>
                <w:sz w:val="22"/>
                <w:szCs w:val="22"/>
                <w:u w:val="none"/>
                <w:lang w:val="en-US"/>
              </w:rPr>
              <w:t>is not</w:t>
            </w:r>
            <w:r w:rsidRPr="59679723" w:rsidR="59679723">
              <w:rPr>
                <w:rFonts w:ascii="Arial" w:hAnsi="Arial" w:eastAsia="Arial" w:cs="Arial"/>
                <w:noProof w:val="0"/>
                <w:color w:val="000000" w:themeColor="text1" w:themeTint="FF" w:themeShade="FF"/>
                <w:sz w:val="22"/>
                <w:szCs w:val="22"/>
                <w:u w:val="none"/>
                <w:lang w:val="en-US"/>
              </w:rPr>
              <w:t xml:space="preserve"> delivered</w:t>
            </w:r>
          </w:p>
        </w:tc>
        <w:tc>
          <w:tcPr>
            <w:tcW w:w="2340" w:type="dxa"/>
            <w:tcMar/>
          </w:tcPr>
          <w:p w:rsidR="59679723" w:rsidP="59679723" w:rsidRDefault="59679723" w14:paraId="3D19AC09" w14:textId="3E49B638">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Medium</w:t>
            </w:r>
          </w:p>
        </w:tc>
        <w:tc>
          <w:tcPr>
            <w:tcW w:w="2340" w:type="dxa"/>
            <w:tcMar/>
          </w:tcPr>
          <w:p w:rsidR="59679723" w:rsidP="59679723" w:rsidRDefault="59679723" w14:paraId="19C5F446" w14:textId="4FF14F30">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Have a list of nearby </w:t>
            </w:r>
            <w:r w:rsidRPr="59679723" w:rsidR="59679723">
              <w:rPr>
                <w:rFonts w:ascii="Arial" w:hAnsi="Arial" w:eastAsia="Arial" w:cs="Arial"/>
                <w:noProof w:val="0"/>
                <w:color w:val="000000" w:themeColor="text1" w:themeTint="FF" w:themeShade="FF"/>
                <w:sz w:val="22"/>
                <w:szCs w:val="22"/>
                <w:u w:val="none"/>
                <w:lang w:val="en-US"/>
              </w:rPr>
              <w:t>restaurants</w:t>
            </w:r>
            <w:r w:rsidRPr="59679723" w:rsidR="59679723">
              <w:rPr>
                <w:rFonts w:ascii="Arial" w:hAnsi="Arial" w:eastAsia="Arial" w:cs="Arial"/>
                <w:noProof w:val="0"/>
                <w:color w:val="000000" w:themeColor="text1" w:themeTint="FF" w:themeShade="FF"/>
                <w:sz w:val="22"/>
                <w:szCs w:val="22"/>
                <w:u w:val="none"/>
                <w:lang w:val="en-US"/>
              </w:rPr>
              <w:t xml:space="preserve"> that can </w:t>
            </w:r>
            <w:r w:rsidRPr="59679723" w:rsidR="59679723">
              <w:rPr>
                <w:rFonts w:ascii="Arial" w:hAnsi="Arial" w:eastAsia="Arial" w:cs="Arial"/>
                <w:noProof w:val="0"/>
                <w:color w:val="000000" w:themeColor="text1" w:themeTint="FF" w:themeShade="FF"/>
                <w:sz w:val="22"/>
                <w:szCs w:val="22"/>
                <w:u w:val="none"/>
                <w:lang w:val="en-US"/>
              </w:rPr>
              <w:t>provide</w:t>
            </w:r>
            <w:r w:rsidRPr="59679723" w:rsidR="59679723">
              <w:rPr>
                <w:rFonts w:ascii="Arial" w:hAnsi="Arial" w:eastAsia="Arial" w:cs="Arial"/>
                <w:noProof w:val="0"/>
                <w:color w:val="000000" w:themeColor="text1" w:themeTint="FF" w:themeShade="FF"/>
                <w:sz w:val="22"/>
                <w:szCs w:val="22"/>
                <w:u w:val="none"/>
                <w:lang w:val="en-US"/>
              </w:rPr>
              <w:t xml:space="preserve"> food at the last minute.</w:t>
            </w:r>
          </w:p>
        </w:tc>
      </w:tr>
      <w:tr w:rsidR="59679723" w:rsidTr="59679723" w14:paraId="59CA0204">
        <w:tc>
          <w:tcPr>
            <w:tcW w:w="2340" w:type="dxa"/>
            <w:tcMar/>
          </w:tcPr>
          <w:p w:rsidR="59679723" w:rsidP="59679723" w:rsidRDefault="59679723" w14:paraId="6D4D3E14" w14:textId="6F767AC0">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Gin </w:t>
            </w:r>
          </w:p>
        </w:tc>
        <w:tc>
          <w:tcPr>
            <w:tcW w:w="2340" w:type="dxa"/>
            <w:tcMar/>
          </w:tcPr>
          <w:p w:rsidR="59679723" w:rsidP="59679723" w:rsidRDefault="59679723" w14:paraId="2B2A2033" w14:textId="7D21E84B">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Gin bottles </w:t>
            </w:r>
            <w:r w:rsidRPr="59679723" w:rsidR="59679723">
              <w:rPr>
                <w:rFonts w:ascii="Arial" w:hAnsi="Arial" w:eastAsia="Arial" w:cs="Arial"/>
                <w:noProof w:val="0"/>
                <w:color w:val="000000" w:themeColor="text1" w:themeTint="FF" w:themeShade="FF"/>
                <w:sz w:val="22"/>
                <w:szCs w:val="22"/>
                <w:u w:val="none"/>
                <w:lang w:val="en-US"/>
              </w:rPr>
              <w:t>are not</w:t>
            </w:r>
            <w:r w:rsidRPr="59679723" w:rsidR="59679723">
              <w:rPr>
                <w:rFonts w:ascii="Arial" w:hAnsi="Arial" w:eastAsia="Arial" w:cs="Arial"/>
                <w:noProof w:val="0"/>
                <w:color w:val="000000" w:themeColor="text1" w:themeTint="FF" w:themeShade="FF"/>
                <w:sz w:val="22"/>
                <w:szCs w:val="22"/>
                <w:u w:val="none"/>
                <w:lang w:val="en-US"/>
              </w:rPr>
              <w:t xml:space="preserve"> delivered</w:t>
            </w:r>
          </w:p>
        </w:tc>
        <w:tc>
          <w:tcPr>
            <w:tcW w:w="2340" w:type="dxa"/>
            <w:tcMar/>
          </w:tcPr>
          <w:p w:rsidR="59679723" w:rsidP="59679723" w:rsidRDefault="59679723" w14:paraId="49BA52A6" w14:textId="2499D29E">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Medium</w:t>
            </w:r>
          </w:p>
        </w:tc>
        <w:tc>
          <w:tcPr>
            <w:tcW w:w="2340" w:type="dxa"/>
            <w:tcMar/>
          </w:tcPr>
          <w:p w:rsidR="59679723" w:rsidP="59679723" w:rsidRDefault="59679723" w14:paraId="060BC84B" w14:textId="03C618E2">
            <w:pPr>
              <w:pStyle w:val="Normal"/>
              <w:rPr>
                <w:rFonts w:ascii="Arial" w:hAnsi="Arial" w:eastAsia="Arial" w:cs="Arial"/>
                <w:noProof w:val="0"/>
                <w:color w:val="000000" w:themeColor="text1" w:themeTint="FF" w:themeShade="FF"/>
                <w:sz w:val="22"/>
                <w:szCs w:val="22"/>
                <w:u w:val="none"/>
                <w:lang w:val="en-US"/>
              </w:rPr>
            </w:pPr>
            <w:r w:rsidRPr="59679723" w:rsidR="59679723">
              <w:rPr>
                <w:rFonts w:ascii="Arial" w:hAnsi="Arial" w:eastAsia="Arial" w:cs="Arial"/>
                <w:noProof w:val="0"/>
                <w:color w:val="000000" w:themeColor="text1" w:themeTint="FF" w:themeShade="FF"/>
                <w:sz w:val="22"/>
                <w:szCs w:val="22"/>
                <w:u w:val="none"/>
                <w:lang w:val="en-US"/>
              </w:rPr>
              <w:t xml:space="preserve">Liaise with venue for possible back up options of </w:t>
            </w:r>
            <w:r w:rsidRPr="59679723" w:rsidR="59679723">
              <w:rPr>
                <w:rFonts w:ascii="Arial" w:hAnsi="Arial" w:eastAsia="Arial" w:cs="Arial"/>
                <w:noProof w:val="0"/>
                <w:color w:val="000000" w:themeColor="text1" w:themeTint="FF" w:themeShade="FF"/>
                <w:sz w:val="22"/>
                <w:szCs w:val="22"/>
                <w:u w:val="none"/>
                <w:lang w:val="en-US"/>
              </w:rPr>
              <w:t>gain</w:t>
            </w:r>
            <w:r w:rsidRPr="59679723" w:rsidR="59679723">
              <w:rPr>
                <w:rFonts w:ascii="Arial" w:hAnsi="Arial" w:eastAsia="Arial" w:cs="Arial"/>
                <w:noProof w:val="0"/>
                <w:color w:val="000000" w:themeColor="text1" w:themeTint="FF" w:themeShade="FF"/>
                <w:sz w:val="22"/>
                <w:szCs w:val="22"/>
                <w:u w:val="none"/>
                <w:lang w:val="en-US"/>
              </w:rPr>
              <w:t xml:space="preserve"> available to meet attendees' expectations.</w:t>
            </w:r>
          </w:p>
        </w:tc>
      </w:tr>
    </w:tbl>
    <w:p w:rsidR="59679723" w:rsidP="59679723" w:rsidRDefault="59679723" w14:paraId="0222071F" w14:textId="0F9C6581">
      <w:pPr>
        <w:pStyle w:val="ListParagraph"/>
        <w:numPr>
          <w:ilvl w:val="0"/>
          <w:numId w:val="10"/>
        </w:numPr>
        <w:jc w:val="left"/>
        <w:rPr>
          <w:rFonts w:ascii="Arial" w:hAnsi="Arial" w:eastAsia="Arial" w:cs="Arial"/>
          <w:b w:val="1"/>
          <w:bCs w:val="1"/>
          <w:noProof w:val="0"/>
          <w:color w:val="000000" w:themeColor="text1" w:themeTint="FF" w:themeShade="FF"/>
          <w:sz w:val="24"/>
          <w:szCs w:val="24"/>
          <w:u w:val="none"/>
          <w:lang w:val="en-US"/>
        </w:rPr>
      </w:pPr>
      <w:r w:rsidRPr="59679723" w:rsidR="59679723">
        <w:rPr>
          <w:rFonts w:ascii="Arial" w:hAnsi="Arial" w:eastAsia="Arial" w:cs="Arial"/>
          <w:b w:val="1"/>
          <w:bCs w:val="1"/>
          <w:noProof w:val="0"/>
          <w:color w:val="000000" w:themeColor="text1" w:themeTint="FF" w:themeShade="FF"/>
          <w:sz w:val="24"/>
          <w:szCs w:val="24"/>
          <w:u w:val="none"/>
          <w:lang w:val="en-US"/>
        </w:rPr>
        <w:t xml:space="preserve">Evidence </w:t>
      </w:r>
    </w:p>
    <w:p w:rsidR="59679723" w:rsidP="59679723" w:rsidRDefault="59679723" w14:paraId="1AB81DC2" w14:textId="4B896305">
      <w:pPr>
        <w:pStyle w:val="Normal"/>
        <w:ind w:left="0"/>
        <w:jc w:val="left"/>
      </w:pPr>
      <w:r w:rsidR="59679723">
        <w:drawing>
          <wp:inline wp14:editId="459D4ACA" wp14:anchorId="3D6F8E4F">
            <wp:extent cx="2114550" cy="4572000"/>
            <wp:effectExtent l="0" t="0" r="0" b="0"/>
            <wp:docPr id="710481238" name="" title=""/>
            <wp:cNvGraphicFramePr>
              <a:graphicFrameLocks noChangeAspect="1"/>
            </wp:cNvGraphicFramePr>
            <a:graphic>
              <a:graphicData uri="http://schemas.openxmlformats.org/drawingml/2006/picture">
                <pic:pic>
                  <pic:nvPicPr>
                    <pic:cNvPr id="0" name=""/>
                    <pic:cNvPicPr/>
                  </pic:nvPicPr>
                  <pic:blipFill>
                    <a:blip r:embed="Rcd4f2dd82e5648a5">
                      <a:extLst>
                        <a:ext xmlns:a="http://schemas.openxmlformats.org/drawingml/2006/main" uri="{28A0092B-C50C-407E-A947-70E740481C1C}">
                          <a14:useLocalDpi val="0"/>
                        </a:ext>
                      </a:extLst>
                    </a:blip>
                    <a:stretch>
                      <a:fillRect/>
                    </a:stretch>
                  </pic:blipFill>
                  <pic:spPr>
                    <a:xfrm>
                      <a:off x="0" y="0"/>
                      <a:ext cx="2114550" cy="4572000"/>
                    </a:xfrm>
                    <a:prstGeom prst="rect">
                      <a:avLst/>
                    </a:prstGeom>
                  </pic:spPr>
                </pic:pic>
              </a:graphicData>
            </a:graphic>
          </wp:inline>
        </w:drawing>
      </w:r>
    </w:p>
    <w:p w:rsidR="59679723" w:rsidP="59679723" w:rsidRDefault="59679723" w14:paraId="4A8B2052" w14:textId="4E16B77A">
      <w:pPr>
        <w:pStyle w:val="Normal"/>
        <w:ind w:left="0"/>
        <w:jc w:val="left"/>
      </w:pPr>
      <w:r w:rsidR="59679723">
        <w:drawing>
          <wp:inline wp14:editId="32AAA907" wp14:anchorId="49C05FFF">
            <wp:extent cx="2114550" cy="4572000"/>
            <wp:effectExtent l="0" t="0" r="0" b="0"/>
            <wp:docPr id="729851925" name="" title=""/>
            <wp:cNvGraphicFramePr>
              <a:graphicFrameLocks noChangeAspect="1"/>
            </wp:cNvGraphicFramePr>
            <a:graphic>
              <a:graphicData uri="http://schemas.openxmlformats.org/drawingml/2006/picture">
                <pic:pic>
                  <pic:nvPicPr>
                    <pic:cNvPr id="0" name=""/>
                    <pic:cNvPicPr/>
                  </pic:nvPicPr>
                  <pic:blipFill>
                    <a:blip r:embed="R12b9f4e1af78467f">
                      <a:extLst>
                        <a:ext xmlns:a="http://schemas.openxmlformats.org/drawingml/2006/main" uri="{28A0092B-C50C-407E-A947-70E740481C1C}">
                          <a14:useLocalDpi val="0"/>
                        </a:ext>
                      </a:extLst>
                    </a:blip>
                    <a:stretch>
                      <a:fillRect/>
                    </a:stretch>
                  </pic:blipFill>
                  <pic:spPr>
                    <a:xfrm>
                      <a:off x="0" y="0"/>
                      <a:ext cx="2114550" cy="4572000"/>
                    </a:xfrm>
                    <a:prstGeom prst="rect">
                      <a:avLst/>
                    </a:prstGeom>
                  </pic:spPr>
                </pic:pic>
              </a:graphicData>
            </a:graphic>
          </wp:inline>
        </w:drawing>
      </w:r>
    </w:p>
    <w:p w:rsidR="59679723" w:rsidP="59679723" w:rsidRDefault="59679723" w14:paraId="23CAB9F1" w14:textId="5FF593B9">
      <w:pPr>
        <w:pStyle w:val="Normal"/>
        <w:ind w:left="0"/>
        <w:jc w:val="left"/>
      </w:pPr>
      <w:r w:rsidR="59679723">
        <w:drawing>
          <wp:inline wp14:editId="58F5F352" wp14:anchorId="48B8CC74">
            <wp:extent cx="2114550" cy="4572000"/>
            <wp:effectExtent l="0" t="0" r="0" b="0"/>
            <wp:docPr id="616025558" name="" title=""/>
            <wp:cNvGraphicFramePr>
              <a:graphicFrameLocks noChangeAspect="1"/>
            </wp:cNvGraphicFramePr>
            <a:graphic>
              <a:graphicData uri="http://schemas.openxmlformats.org/drawingml/2006/picture">
                <pic:pic>
                  <pic:nvPicPr>
                    <pic:cNvPr id="0" name=""/>
                    <pic:cNvPicPr/>
                  </pic:nvPicPr>
                  <pic:blipFill>
                    <a:blip r:embed="Rb745f9ae01634cf8">
                      <a:extLst>
                        <a:ext xmlns:a="http://schemas.openxmlformats.org/drawingml/2006/main" uri="{28A0092B-C50C-407E-A947-70E740481C1C}">
                          <a14:useLocalDpi val="0"/>
                        </a:ext>
                      </a:extLst>
                    </a:blip>
                    <a:stretch>
                      <a:fillRect/>
                    </a:stretch>
                  </pic:blipFill>
                  <pic:spPr>
                    <a:xfrm>
                      <a:off x="0" y="0"/>
                      <a:ext cx="2114550" cy="4572000"/>
                    </a:xfrm>
                    <a:prstGeom prst="rect">
                      <a:avLst/>
                    </a:prstGeom>
                  </pic:spPr>
                </pic:pic>
              </a:graphicData>
            </a:graphic>
          </wp:inline>
        </w:drawing>
      </w:r>
    </w:p>
    <w:p w:rsidR="59679723" w:rsidP="59679723" w:rsidRDefault="59679723" w14:paraId="0262E1DB" w14:textId="4BD0C0D1">
      <w:pPr>
        <w:pStyle w:val="Normal"/>
        <w:ind w:left="0"/>
        <w:jc w:val="left"/>
      </w:pPr>
      <w:r w:rsidR="59679723">
        <w:drawing>
          <wp:inline wp14:editId="50051957" wp14:anchorId="02CAB256">
            <wp:extent cx="2114550" cy="4572000"/>
            <wp:effectExtent l="0" t="0" r="0" b="0"/>
            <wp:docPr id="1589558165" name="" title=""/>
            <wp:cNvGraphicFramePr>
              <a:graphicFrameLocks noChangeAspect="1"/>
            </wp:cNvGraphicFramePr>
            <a:graphic>
              <a:graphicData uri="http://schemas.openxmlformats.org/drawingml/2006/picture">
                <pic:pic>
                  <pic:nvPicPr>
                    <pic:cNvPr id="0" name=""/>
                    <pic:cNvPicPr/>
                  </pic:nvPicPr>
                  <pic:blipFill>
                    <a:blip r:embed="R14de6b4c90164400">
                      <a:extLst>
                        <a:ext xmlns:a="http://schemas.openxmlformats.org/drawingml/2006/main" uri="{28A0092B-C50C-407E-A947-70E740481C1C}">
                          <a14:useLocalDpi val="0"/>
                        </a:ext>
                      </a:extLst>
                    </a:blip>
                    <a:stretch>
                      <a:fillRect/>
                    </a:stretch>
                  </pic:blipFill>
                  <pic:spPr>
                    <a:xfrm>
                      <a:off x="0" y="0"/>
                      <a:ext cx="2114550" cy="4572000"/>
                    </a:xfrm>
                    <a:prstGeom prst="rect">
                      <a:avLst/>
                    </a:prstGeom>
                  </pic:spPr>
                </pic:pic>
              </a:graphicData>
            </a:graphic>
          </wp:inline>
        </w:drawing>
      </w:r>
    </w:p>
    <w:p w:rsidR="59679723" w:rsidP="59679723" w:rsidRDefault="59679723" w14:paraId="61ADE3BB" w14:textId="30514622">
      <w:pPr>
        <w:pStyle w:val="Normal"/>
        <w:ind w:left="0"/>
        <w:jc w:val="left"/>
      </w:pPr>
      <w:r w:rsidR="59679723">
        <w:drawing>
          <wp:inline wp14:editId="167E1C90" wp14:anchorId="582D961C">
            <wp:extent cx="4352925" cy="4572000"/>
            <wp:effectExtent l="0" t="0" r="0" b="0"/>
            <wp:docPr id="1005772258" name="" title=""/>
            <wp:cNvGraphicFramePr>
              <a:graphicFrameLocks noChangeAspect="1"/>
            </wp:cNvGraphicFramePr>
            <a:graphic>
              <a:graphicData uri="http://schemas.openxmlformats.org/drawingml/2006/picture">
                <pic:pic>
                  <pic:nvPicPr>
                    <pic:cNvPr id="0" name=""/>
                    <pic:cNvPicPr/>
                  </pic:nvPicPr>
                  <pic:blipFill>
                    <a:blip r:embed="R3cd6ad0883ef4de9">
                      <a:extLst>
                        <a:ext xmlns:a="http://schemas.openxmlformats.org/drawingml/2006/main" uri="{28A0092B-C50C-407E-A947-70E740481C1C}">
                          <a14:useLocalDpi val="0"/>
                        </a:ext>
                      </a:extLst>
                    </a:blip>
                    <a:stretch>
                      <a:fillRect/>
                    </a:stretch>
                  </pic:blipFill>
                  <pic:spPr>
                    <a:xfrm>
                      <a:off x="0" y="0"/>
                      <a:ext cx="4352925" cy="4572000"/>
                    </a:xfrm>
                    <a:prstGeom prst="rect">
                      <a:avLst/>
                    </a:prstGeom>
                  </pic:spPr>
                </pic:pic>
              </a:graphicData>
            </a:graphic>
          </wp:inline>
        </w:drawing>
      </w:r>
    </w:p>
    <w:p w:rsidR="59679723" w:rsidP="59679723" w:rsidRDefault="59679723" w14:paraId="21923E93" w14:textId="2AD4F6B0">
      <w:pPr>
        <w:pStyle w:val="Normal"/>
        <w:ind w:left="0"/>
        <w:jc w:val="left"/>
      </w:pPr>
      <w:r w:rsidR="59679723">
        <w:drawing>
          <wp:inline wp14:editId="14171E2A" wp14:anchorId="13255B99">
            <wp:extent cx="3324225" cy="4572000"/>
            <wp:effectExtent l="0" t="0" r="0" b="0"/>
            <wp:docPr id="859187646" name="" title=""/>
            <wp:cNvGraphicFramePr>
              <a:graphicFrameLocks noChangeAspect="1"/>
            </wp:cNvGraphicFramePr>
            <a:graphic>
              <a:graphicData uri="http://schemas.openxmlformats.org/drawingml/2006/picture">
                <pic:pic>
                  <pic:nvPicPr>
                    <pic:cNvPr id="0" name=""/>
                    <pic:cNvPicPr/>
                  </pic:nvPicPr>
                  <pic:blipFill>
                    <a:blip r:embed="R7e096a6874524625">
                      <a:extLst>
                        <a:ext xmlns:a="http://schemas.openxmlformats.org/drawingml/2006/main" uri="{28A0092B-C50C-407E-A947-70E740481C1C}">
                          <a14:useLocalDpi val="0"/>
                        </a:ext>
                      </a:extLst>
                    </a:blip>
                    <a:stretch>
                      <a:fillRect/>
                    </a:stretch>
                  </pic:blipFill>
                  <pic:spPr>
                    <a:xfrm>
                      <a:off x="0" y="0"/>
                      <a:ext cx="3324225" cy="4572000"/>
                    </a:xfrm>
                    <a:prstGeom prst="rect">
                      <a:avLst/>
                    </a:prstGeom>
                  </pic:spPr>
                </pic:pic>
              </a:graphicData>
            </a:graphic>
          </wp:inline>
        </w:drawing>
      </w:r>
    </w:p>
    <w:p w:rsidR="59679723" w:rsidP="59679723" w:rsidRDefault="59679723" w14:paraId="175F6ADB" w14:textId="190CD9E4">
      <w:pPr>
        <w:pStyle w:val="Normal"/>
        <w:ind w:left="0"/>
        <w:jc w:val="left"/>
      </w:pPr>
      <w:r w:rsidR="59679723">
        <w:drawing>
          <wp:inline wp14:editId="612D3D58" wp14:anchorId="3665BEBC">
            <wp:extent cx="4352925" cy="4572000"/>
            <wp:effectExtent l="0" t="0" r="0" b="0"/>
            <wp:docPr id="489818023" name="" title=""/>
            <wp:cNvGraphicFramePr>
              <a:graphicFrameLocks noChangeAspect="1"/>
            </wp:cNvGraphicFramePr>
            <a:graphic>
              <a:graphicData uri="http://schemas.openxmlformats.org/drawingml/2006/picture">
                <pic:pic>
                  <pic:nvPicPr>
                    <pic:cNvPr id="0" name=""/>
                    <pic:cNvPicPr/>
                  </pic:nvPicPr>
                  <pic:blipFill>
                    <a:blip r:embed="R1b822abe5fc24480">
                      <a:extLst>
                        <a:ext xmlns:a="http://schemas.openxmlformats.org/drawingml/2006/main" uri="{28A0092B-C50C-407E-A947-70E740481C1C}">
                          <a14:useLocalDpi val="0"/>
                        </a:ext>
                      </a:extLst>
                    </a:blip>
                    <a:stretch>
                      <a:fillRect/>
                    </a:stretch>
                  </pic:blipFill>
                  <pic:spPr>
                    <a:xfrm>
                      <a:off x="0" y="0"/>
                      <a:ext cx="4352925" cy="4572000"/>
                    </a:xfrm>
                    <a:prstGeom prst="rect">
                      <a:avLst/>
                    </a:prstGeom>
                  </pic:spPr>
                </pic:pic>
              </a:graphicData>
            </a:graphic>
          </wp:inline>
        </w:drawing>
      </w:r>
    </w:p>
    <w:p w:rsidR="59679723" w:rsidP="59679723" w:rsidRDefault="59679723" w14:paraId="62DE067D" w14:textId="530EC831">
      <w:pPr>
        <w:pStyle w:val="Normal"/>
        <w:ind w:left="0"/>
        <w:jc w:val="left"/>
      </w:pPr>
      <w:r w:rsidR="59679723">
        <w:drawing>
          <wp:inline wp14:editId="4CD7EC6D" wp14:anchorId="464400D3">
            <wp:extent cx="3724275" cy="4572000"/>
            <wp:effectExtent l="0" t="0" r="0" b="0"/>
            <wp:docPr id="305404190" name="" title=""/>
            <wp:cNvGraphicFramePr>
              <a:graphicFrameLocks noChangeAspect="1"/>
            </wp:cNvGraphicFramePr>
            <a:graphic>
              <a:graphicData uri="http://schemas.openxmlformats.org/drawingml/2006/picture">
                <pic:pic>
                  <pic:nvPicPr>
                    <pic:cNvPr id="0" name=""/>
                    <pic:cNvPicPr/>
                  </pic:nvPicPr>
                  <pic:blipFill>
                    <a:blip r:embed="Rb44f71ca5fa34cba">
                      <a:extLst>
                        <a:ext xmlns:a="http://schemas.openxmlformats.org/drawingml/2006/main" uri="{28A0092B-C50C-407E-A947-70E740481C1C}">
                          <a14:useLocalDpi val="0"/>
                        </a:ext>
                      </a:extLst>
                    </a:blip>
                    <a:stretch>
                      <a:fillRect/>
                    </a:stretch>
                  </pic:blipFill>
                  <pic:spPr>
                    <a:xfrm>
                      <a:off x="0" y="0"/>
                      <a:ext cx="3724275" cy="4572000"/>
                    </a:xfrm>
                    <a:prstGeom prst="rect">
                      <a:avLst/>
                    </a:prstGeom>
                  </pic:spPr>
                </pic:pic>
              </a:graphicData>
            </a:graphic>
          </wp:inline>
        </w:drawing>
      </w:r>
    </w:p>
    <w:p w:rsidR="59679723" w:rsidP="59679723" w:rsidRDefault="59679723" w14:paraId="066F5E27" w14:textId="3D07BBF3">
      <w:pPr>
        <w:pStyle w:val="Normal"/>
        <w:ind w:left="0"/>
        <w:jc w:val="left"/>
        <w:rPr>
          <w:rFonts w:ascii="Arial" w:hAnsi="Arial" w:eastAsia="Arial" w:cs="Arial"/>
          <w:noProof w:val="0"/>
          <w:color w:val="000000" w:themeColor="text1" w:themeTint="FF" w:themeShade="FF"/>
          <w:sz w:val="28"/>
          <w:szCs w:val="28"/>
          <w:u w:val="none"/>
          <w:lang w:val="en-US"/>
        </w:rPr>
      </w:pPr>
    </w:p>
    <w:p w:rsidR="59679723" w:rsidP="59679723" w:rsidRDefault="59679723" w14:paraId="49F2E334" w14:textId="389F7680">
      <w:pPr>
        <w:pStyle w:val="Normal"/>
        <w:ind w:left="0"/>
        <w:jc w:val="left"/>
        <w:rPr>
          <w:rFonts w:ascii="Arial" w:hAnsi="Arial" w:eastAsia="Arial" w:cs="Arial"/>
          <w:noProof w:val="0"/>
          <w:color w:val="000000" w:themeColor="text1" w:themeTint="FF" w:themeShade="FF"/>
          <w:sz w:val="28"/>
          <w:szCs w:val="28"/>
          <w:u w:val="none"/>
          <w:lang w:val="en-US"/>
        </w:rPr>
      </w:pPr>
    </w:p>
    <w:p w:rsidR="59679723" w:rsidP="59679723" w:rsidRDefault="59679723" w14:paraId="4EEE7448" w14:textId="198C2C6E">
      <w:pPr>
        <w:pStyle w:val="Normal"/>
        <w:ind w:left="0"/>
        <w:jc w:val="left"/>
        <w:rPr>
          <w:rFonts w:ascii="Arial" w:hAnsi="Arial" w:eastAsia="Arial" w:cs="Arial"/>
          <w:noProof w:val="0"/>
          <w:color w:val="000000" w:themeColor="text1" w:themeTint="FF" w:themeShade="FF"/>
          <w:sz w:val="28"/>
          <w:szCs w:val="28"/>
          <w:u w:val="none"/>
          <w:lang w:val="en-US"/>
        </w:rPr>
      </w:pPr>
    </w:p>
    <w:p w:rsidR="59679723" w:rsidP="59679723" w:rsidRDefault="59679723" w14:paraId="497D0DEB" w14:textId="7998E207">
      <w:pPr>
        <w:pStyle w:val="Normal"/>
        <w:rPr>
          <w:rFonts w:ascii="Arial" w:hAnsi="Arial" w:eastAsia="Arial" w:cs="Arial"/>
          <w:noProof w:val="0"/>
          <w:color w:val="000000" w:themeColor="text1" w:themeTint="FF" w:themeShade="FF"/>
          <w:sz w:val="28"/>
          <w:szCs w:val="28"/>
          <w:u w:val="none"/>
          <w:lang w:val="en-US"/>
        </w:rPr>
      </w:pPr>
    </w:p>
    <w:p w:rsidR="59679723" w:rsidP="59679723" w:rsidRDefault="59679723" w14:paraId="02812D94" w14:textId="5777CA00">
      <w:pPr>
        <w:pStyle w:val="Normal"/>
        <w:rPr>
          <w:rFonts w:ascii="Arial" w:hAnsi="Arial" w:eastAsia="Arial" w:cs="Arial"/>
          <w:noProof w:val="0"/>
          <w:color w:val="000000" w:themeColor="text1" w:themeTint="FF" w:themeShade="FF"/>
          <w:sz w:val="28"/>
          <w:szCs w:val="28"/>
          <w:u w:val="none"/>
          <w:lang w:val="en-US"/>
        </w:rPr>
      </w:pPr>
    </w:p>
    <w:p w:rsidR="59679723" w:rsidP="59679723" w:rsidRDefault="59679723" w14:paraId="74B1623D" w14:textId="522C7646">
      <w:pPr>
        <w:pStyle w:val="Normal"/>
        <w:rPr>
          <w:rFonts w:ascii="Arial" w:hAnsi="Arial" w:eastAsia="Arial" w:cs="Arial"/>
          <w:noProof w:val="0"/>
          <w:color w:val="000000" w:themeColor="text1" w:themeTint="FF" w:themeShade="FF"/>
          <w:sz w:val="28"/>
          <w:szCs w:val="28"/>
          <w:u w:val="single"/>
          <w:lang w:val="en-US"/>
        </w:rPr>
      </w:pPr>
    </w:p>
    <w:p w:rsidR="59679723" w:rsidP="59679723" w:rsidRDefault="59679723" w14:paraId="6AA06868" w14:textId="75941CF6">
      <w:pPr>
        <w:pStyle w:val="Normal"/>
        <w:rPr>
          <w:rFonts w:ascii="Arial" w:hAnsi="Arial" w:eastAsia="Arial" w:cs="Arial"/>
          <w:noProof w:val="0"/>
          <w:color w:val="000000" w:themeColor="text1" w:themeTint="FF" w:themeShade="FF"/>
          <w:sz w:val="28"/>
          <w:szCs w:val="28"/>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150587689" textId="2025705234" start="0" length="11" invalidationStart="0" invalidationLength="11" id="ps1B0qi6"/>
  </int:Manifest>
  <int:Observations>
    <int:Content id="ps1B0qi6">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decimal"/>
      <w:lvlText w:val="%1.%2."/>
      <w:lvlJc w:val="left"/>
      <w:pPr>
        <w:ind w:left="1440" w:hanging="360"/>
      </w:pPr>
      <w:rPr>
        <w:rFonts w:hint="default" w:ascii="" w:hAnsi=""/>
      </w:rPr>
    </w:lvl>
    <w:lvl xmlns:w="http://schemas.openxmlformats.org/wordprocessingml/2006/main" w:ilvl="2">
      <w:start w:val="1"/>
      <w:numFmt w:val="decimal"/>
      <w:lvlText w:val="%1.%2.%3."/>
      <w:lvlJc w:val="left"/>
      <w:pPr>
        <w:ind w:left="2160" w:hanging="360"/>
      </w:pPr>
      <w:rPr>
        <w:rFonts w:hint="default" w:ascii="" w:hAnsi=""/>
      </w:rPr>
    </w:lvl>
    <w:lvl xmlns:w="http://schemas.openxmlformats.org/wordprocessingml/2006/main" w:ilvl="3">
      <w:start w:val="1"/>
      <w:numFmt w:val="decimal"/>
      <w:lvlText w:val="%1.%2.%3.%4."/>
      <w:lvlJc w:val="left"/>
      <w:pPr>
        <w:ind w:left="2880" w:hanging="360"/>
      </w:pPr>
      <w:rPr>
        <w:rFonts w:hint="default" w:ascii="" w:hAnsi=""/>
      </w:rPr>
    </w:lvl>
    <w:lvl xmlns:w="http://schemas.openxmlformats.org/wordprocessingml/2006/main" w:ilvl="4">
      <w:start w:val="1"/>
      <w:numFmt w:val="decimal"/>
      <w:lvlText w:val="%1.%2.%3.%4.%5."/>
      <w:lvlJc w:val="left"/>
      <w:pPr>
        <w:ind w:left="3600" w:hanging="360"/>
      </w:pPr>
      <w:rPr>
        <w:rFonts w:hint="default" w:ascii="" w:hAnsi=""/>
      </w:rPr>
    </w:lvl>
    <w:lvl xmlns:w="http://schemas.openxmlformats.org/wordprocessingml/2006/main" w:ilvl="5">
      <w:start w:val="1"/>
      <w:numFmt w:val="decimal"/>
      <w:lvlText w:val="%1.%2.%3.%4.%5.%6."/>
      <w:lvlJc w:val="left"/>
      <w:pPr>
        <w:ind w:left="4320" w:hanging="360"/>
      </w:pPr>
      <w:rPr>
        <w:rFonts w:hint="default" w:ascii="" w:hAnsi=""/>
      </w:rPr>
    </w:lvl>
    <w:lvl xmlns:w="http://schemas.openxmlformats.org/wordprocessingml/2006/main" w:ilvl="6">
      <w:start w:val="1"/>
      <w:numFmt w:val="decimal"/>
      <w:lvlText w:val="%1.%2.%3.%4.%5.%6.%7."/>
      <w:lvlJc w:val="left"/>
      <w:pPr>
        <w:ind w:left="5040" w:hanging="360"/>
      </w:pPr>
      <w:rPr>
        <w:rFonts w:hint="default" w:ascii="" w:hAnsi=""/>
      </w:rPr>
    </w:lvl>
    <w:lvl xmlns:w="http://schemas.openxmlformats.org/wordprocessingml/2006/main" w:ilvl="7">
      <w:start w:val="1"/>
      <w:numFmt w:val="decimal"/>
      <w:lvlText w:val="%1.%2.%3.%4.%5.%6.%7.%8."/>
      <w:lvlJc w:val="left"/>
      <w:pPr>
        <w:ind w:left="5760" w:hanging="360"/>
      </w:pPr>
      <w:rPr>
        <w:rFonts w:hint="default" w:ascii="" w:hAnsi=""/>
      </w:rPr>
    </w:lvl>
    <w:lvl xmlns:w="http://schemas.openxmlformats.org/wordprocessingml/2006/main" w:ilvl="8">
      <w:start w:val="1"/>
      <w:numFmt w:val="decimal"/>
      <w:lvlText w:val="%1.%2.%3.%4.%5.%6.%7.%8.%9."/>
      <w:lvlJc w:val="left"/>
      <w:pPr>
        <w:ind w:left="6480" w:hanging="360"/>
      </w:pPr>
      <w:rPr>
        <w:rFonts w:hint="default" w:ascii="" w:hAnsi=""/>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B403D4"/>
    <w:rsid w:val="002840A0"/>
    <w:rsid w:val="0044C162"/>
    <w:rsid w:val="005D5329"/>
    <w:rsid w:val="00C31604"/>
    <w:rsid w:val="00CE26D9"/>
    <w:rsid w:val="01515905"/>
    <w:rsid w:val="01595C73"/>
    <w:rsid w:val="01A1856B"/>
    <w:rsid w:val="01CD4668"/>
    <w:rsid w:val="022383C1"/>
    <w:rsid w:val="0269F73A"/>
    <w:rsid w:val="0281ED10"/>
    <w:rsid w:val="02A87F66"/>
    <w:rsid w:val="02B04B71"/>
    <w:rsid w:val="02CA8BDB"/>
    <w:rsid w:val="02CD8FA5"/>
    <w:rsid w:val="02D904CA"/>
    <w:rsid w:val="02E7E2BC"/>
    <w:rsid w:val="03546EC5"/>
    <w:rsid w:val="0397DDB0"/>
    <w:rsid w:val="03CA0929"/>
    <w:rsid w:val="03E3F69E"/>
    <w:rsid w:val="0404C3C8"/>
    <w:rsid w:val="043813C3"/>
    <w:rsid w:val="0446DB8A"/>
    <w:rsid w:val="04504A56"/>
    <w:rsid w:val="0474E739"/>
    <w:rsid w:val="04BEB2D9"/>
    <w:rsid w:val="04C0DD62"/>
    <w:rsid w:val="04C8EBAB"/>
    <w:rsid w:val="04E5AED5"/>
    <w:rsid w:val="04ECFB6B"/>
    <w:rsid w:val="0502741A"/>
    <w:rsid w:val="0533AE11"/>
    <w:rsid w:val="055B63EE"/>
    <w:rsid w:val="055E4DB3"/>
    <w:rsid w:val="0575FF1F"/>
    <w:rsid w:val="057CD2A2"/>
    <w:rsid w:val="059104D3"/>
    <w:rsid w:val="0595DE9C"/>
    <w:rsid w:val="05967532"/>
    <w:rsid w:val="05A46C35"/>
    <w:rsid w:val="05B18F0F"/>
    <w:rsid w:val="05CE01E5"/>
    <w:rsid w:val="061AFAEB"/>
    <w:rsid w:val="0624CA28"/>
    <w:rsid w:val="06407420"/>
    <w:rsid w:val="06533C99"/>
    <w:rsid w:val="0683F500"/>
    <w:rsid w:val="06BBF06C"/>
    <w:rsid w:val="06CDC25F"/>
    <w:rsid w:val="07403C96"/>
    <w:rsid w:val="0769D246"/>
    <w:rsid w:val="07BDE193"/>
    <w:rsid w:val="07FA934B"/>
    <w:rsid w:val="08068BAE"/>
    <w:rsid w:val="08492126"/>
    <w:rsid w:val="089B820E"/>
    <w:rsid w:val="08E9F91F"/>
    <w:rsid w:val="08F27271"/>
    <w:rsid w:val="08FE988D"/>
    <w:rsid w:val="0916202B"/>
    <w:rsid w:val="0942FFA4"/>
    <w:rsid w:val="094B45FB"/>
    <w:rsid w:val="098C205B"/>
    <w:rsid w:val="098E1AB4"/>
    <w:rsid w:val="09AA93DB"/>
    <w:rsid w:val="0A07A081"/>
    <w:rsid w:val="0A688BF1"/>
    <w:rsid w:val="0A74B4AE"/>
    <w:rsid w:val="0AA17308"/>
    <w:rsid w:val="0B2DCAC1"/>
    <w:rsid w:val="0B4C8066"/>
    <w:rsid w:val="0B55252C"/>
    <w:rsid w:val="0BDB13FE"/>
    <w:rsid w:val="0C1F2D76"/>
    <w:rsid w:val="0C889726"/>
    <w:rsid w:val="0C995DE9"/>
    <w:rsid w:val="0CA4374F"/>
    <w:rsid w:val="0CCABA38"/>
    <w:rsid w:val="0CCBF3A7"/>
    <w:rsid w:val="0CCE7FDF"/>
    <w:rsid w:val="0CE06341"/>
    <w:rsid w:val="0CE2349D"/>
    <w:rsid w:val="0CED9B4B"/>
    <w:rsid w:val="0CF0C0BA"/>
    <w:rsid w:val="0D17C7D4"/>
    <w:rsid w:val="0D2B31F0"/>
    <w:rsid w:val="0D3F4143"/>
    <w:rsid w:val="0D653114"/>
    <w:rsid w:val="0D74433A"/>
    <w:rsid w:val="0D811104"/>
    <w:rsid w:val="0D9822E3"/>
    <w:rsid w:val="0DF72C9C"/>
    <w:rsid w:val="0E00FC78"/>
    <w:rsid w:val="0E17E39B"/>
    <w:rsid w:val="0E37DF7B"/>
    <w:rsid w:val="0E396B9C"/>
    <w:rsid w:val="0E4C0EF2"/>
    <w:rsid w:val="0E60B954"/>
    <w:rsid w:val="0E656B83"/>
    <w:rsid w:val="0E6FCDF1"/>
    <w:rsid w:val="0E77E03E"/>
    <w:rsid w:val="0EB39835"/>
    <w:rsid w:val="0F33F344"/>
    <w:rsid w:val="0F3CC0E2"/>
    <w:rsid w:val="0F5C577C"/>
    <w:rsid w:val="0FA5AFA7"/>
    <w:rsid w:val="0FBA0AEE"/>
    <w:rsid w:val="0FD3AFDC"/>
    <w:rsid w:val="0FE76481"/>
    <w:rsid w:val="0FFC0825"/>
    <w:rsid w:val="1075F2DC"/>
    <w:rsid w:val="109A62A0"/>
    <w:rsid w:val="10E060E5"/>
    <w:rsid w:val="11418008"/>
    <w:rsid w:val="114B9B7C"/>
    <w:rsid w:val="115B45B9"/>
    <w:rsid w:val="11929EB9"/>
    <w:rsid w:val="11FEA313"/>
    <w:rsid w:val="121CCA00"/>
    <w:rsid w:val="1255F918"/>
    <w:rsid w:val="126691DF"/>
    <w:rsid w:val="1277D077"/>
    <w:rsid w:val="12D61245"/>
    <w:rsid w:val="12E0D107"/>
    <w:rsid w:val="12E89D2B"/>
    <w:rsid w:val="12E9E1EA"/>
    <w:rsid w:val="12EF2894"/>
    <w:rsid w:val="132084CA"/>
    <w:rsid w:val="1343B4CE"/>
    <w:rsid w:val="135CDCCF"/>
    <w:rsid w:val="13630EE1"/>
    <w:rsid w:val="1367A090"/>
    <w:rsid w:val="139A7374"/>
    <w:rsid w:val="13BE5145"/>
    <w:rsid w:val="13D72A2B"/>
    <w:rsid w:val="14026E97"/>
    <w:rsid w:val="141A8FE1"/>
    <w:rsid w:val="141DD9AA"/>
    <w:rsid w:val="143E4809"/>
    <w:rsid w:val="14666E20"/>
    <w:rsid w:val="1485B24B"/>
    <w:rsid w:val="1492E67B"/>
    <w:rsid w:val="1538ED34"/>
    <w:rsid w:val="1550034E"/>
    <w:rsid w:val="15743FA7"/>
    <w:rsid w:val="15A081AE"/>
    <w:rsid w:val="15AF7139"/>
    <w:rsid w:val="15F359D1"/>
    <w:rsid w:val="1609CD23"/>
    <w:rsid w:val="160B97C1"/>
    <w:rsid w:val="16203DED"/>
    <w:rsid w:val="163A287E"/>
    <w:rsid w:val="16834316"/>
    <w:rsid w:val="168F330D"/>
    <w:rsid w:val="16915289"/>
    <w:rsid w:val="16AE52F2"/>
    <w:rsid w:val="16ED5594"/>
    <w:rsid w:val="170ECAED"/>
    <w:rsid w:val="173FD174"/>
    <w:rsid w:val="17557A6C"/>
    <w:rsid w:val="176982BE"/>
    <w:rsid w:val="17C03CD2"/>
    <w:rsid w:val="17E7B344"/>
    <w:rsid w:val="17F3F5ED"/>
    <w:rsid w:val="1809986A"/>
    <w:rsid w:val="182013B3"/>
    <w:rsid w:val="185A993C"/>
    <w:rsid w:val="186DE497"/>
    <w:rsid w:val="1887A410"/>
    <w:rsid w:val="18F74A0E"/>
    <w:rsid w:val="194D2F41"/>
    <w:rsid w:val="195C0D33"/>
    <w:rsid w:val="198BBBCD"/>
    <w:rsid w:val="19BAE3D8"/>
    <w:rsid w:val="1A0B0B0D"/>
    <w:rsid w:val="1AB4C8B8"/>
    <w:rsid w:val="1AC060D4"/>
    <w:rsid w:val="1AE3CEC7"/>
    <w:rsid w:val="1B166283"/>
    <w:rsid w:val="1B35289C"/>
    <w:rsid w:val="1B5AA4B5"/>
    <w:rsid w:val="1B689BB8"/>
    <w:rsid w:val="1B6B48F6"/>
    <w:rsid w:val="1B9239FE"/>
    <w:rsid w:val="1BA03E53"/>
    <w:rsid w:val="1BA58559"/>
    <w:rsid w:val="1BAA356D"/>
    <w:rsid w:val="1BB1B5F4"/>
    <w:rsid w:val="1BC3AC46"/>
    <w:rsid w:val="1C1EB2BD"/>
    <w:rsid w:val="1C2EEAD0"/>
    <w:rsid w:val="1C5CC3D8"/>
    <w:rsid w:val="1CB21CFC"/>
    <w:rsid w:val="1CE92105"/>
    <w:rsid w:val="1D04D7DA"/>
    <w:rsid w:val="1D11E50F"/>
    <w:rsid w:val="1D4155BA"/>
    <w:rsid w:val="1D7AFACF"/>
    <w:rsid w:val="1D82E855"/>
    <w:rsid w:val="1D848723"/>
    <w:rsid w:val="1DAB9393"/>
    <w:rsid w:val="1DF80196"/>
    <w:rsid w:val="1DFDBA7C"/>
    <w:rsid w:val="1E2E539C"/>
    <w:rsid w:val="1E633771"/>
    <w:rsid w:val="1EDD261B"/>
    <w:rsid w:val="1F1AE5E7"/>
    <w:rsid w:val="1F218536"/>
    <w:rsid w:val="1F30C610"/>
    <w:rsid w:val="1F6A7675"/>
    <w:rsid w:val="1FA67F1C"/>
    <w:rsid w:val="1FCB4EB7"/>
    <w:rsid w:val="1FD0AB49"/>
    <w:rsid w:val="200CAC3C"/>
    <w:rsid w:val="2018D441"/>
    <w:rsid w:val="202A255C"/>
    <w:rsid w:val="205E9871"/>
    <w:rsid w:val="20B0F648"/>
    <w:rsid w:val="20BA8917"/>
    <w:rsid w:val="20BF11AA"/>
    <w:rsid w:val="20CCC00D"/>
    <w:rsid w:val="20F5DEC5"/>
    <w:rsid w:val="210646D6"/>
    <w:rsid w:val="21585334"/>
    <w:rsid w:val="21700A7C"/>
    <w:rsid w:val="2214C6DD"/>
    <w:rsid w:val="221976F1"/>
    <w:rsid w:val="2223654B"/>
    <w:rsid w:val="225AE20B"/>
    <w:rsid w:val="225C4D26"/>
    <w:rsid w:val="226866D2"/>
    <w:rsid w:val="227F588D"/>
    <w:rsid w:val="228EE9BB"/>
    <w:rsid w:val="2291AF26"/>
    <w:rsid w:val="22E5FD9B"/>
    <w:rsid w:val="23084C0B"/>
    <w:rsid w:val="2326B0BD"/>
    <w:rsid w:val="23296097"/>
    <w:rsid w:val="23B54752"/>
    <w:rsid w:val="23D56AB3"/>
    <w:rsid w:val="23F3C8A7"/>
    <w:rsid w:val="2401960E"/>
    <w:rsid w:val="243815E6"/>
    <w:rsid w:val="2439FCB5"/>
    <w:rsid w:val="2477C7B8"/>
    <w:rsid w:val="248FE1E8"/>
    <w:rsid w:val="24A41C6C"/>
    <w:rsid w:val="24BD32BB"/>
    <w:rsid w:val="24C2811E"/>
    <w:rsid w:val="24FD967F"/>
    <w:rsid w:val="250F7DFE"/>
    <w:rsid w:val="25335E89"/>
    <w:rsid w:val="256A8E8C"/>
    <w:rsid w:val="258F9908"/>
    <w:rsid w:val="25CADA07"/>
    <w:rsid w:val="26266B9F"/>
    <w:rsid w:val="262BC457"/>
    <w:rsid w:val="2644DAA6"/>
    <w:rsid w:val="267186AF"/>
    <w:rsid w:val="272037CC"/>
    <w:rsid w:val="2744BBFC"/>
    <w:rsid w:val="27886160"/>
    <w:rsid w:val="27D427F8"/>
    <w:rsid w:val="27DBBD2E"/>
    <w:rsid w:val="27DC920F"/>
    <w:rsid w:val="27FA21E0"/>
    <w:rsid w:val="27FF894D"/>
    <w:rsid w:val="281FF18D"/>
    <w:rsid w:val="283A23DC"/>
    <w:rsid w:val="28412738"/>
    <w:rsid w:val="28A22F4E"/>
    <w:rsid w:val="28B0FB32"/>
    <w:rsid w:val="28CA238F"/>
    <w:rsid w:val="28CF6A39"/>
    <w:rsid w:val="2913D448"/>
    <w:rsid w:val="291BC1CE"/>
    <w:rsid w:val="29490BE3"/>
    <w:rsid w:val="29786270"/>
    <w:rsid w:val="2A2A9DA3"/>
    <w:rsid w:val="2A57D88E"/>
    <w:rsid w:val="2A5F5636"/>
    <w:rsid w:val="2A980362"/>
    <w:rsid w:val="2A98DC8A"/>
    <w:rsid w:val="2AC036F5"/>
    <w:rsid w:val="2ACFCC9C"/>
    <w:rsid w:val="2B0D9382"/>
    <w:rsid w:val="2B135DF0"/>
    <w:rsid w:val="2B320346"/>
    <w:rsid w:val="2B372A0F"/>
    <w:rsid w:val="2B3DA4C1"/>
    <w:rsid w:val="2B4A4C11"/>
    <w:rsid w:val="2B57098C"/>
    <w:rsid w:val="2B78B605"/>
    <w:rsid w:val="2BBE928C"/>
    <w:rsid w:val="2BC9C803"/>
    <w:rsid w:val="2BCDFCA6"/>
    <w:rsid w:val="2BCFC744"/>
    <w:rsid w:val="2BFD3BBE"/>
    <w:rsid w:val="2C00083E"/>
    <w:rsid w:val="2C2907F2"/>
    <w:rsid w:val="2C2DD482"/>
    <w:rsid w:val="2C31F78C"/>
    <w:rsid w:val="2C3CC40D"/>
    <w:rsid w:val="2C428EBE"/>
    <w:rsid w:val="2C477299"/>
    <w:rsid w:val="2C9AF3CD"/>
    <w:rsid w:val="2CAF2E51"/>
    <w:rsid w:val="2CB00332"/>
    <w:rsid w:val="2CCD6F9F"/>
    <w:rsid w:val="2D148666"/>
    <w:rsid w:val="2D6A2BEB"/>
    <w:rsid w:val="2D75B8FA"/>
    <w:rsid w:val="2D89C8E7"/>
    <w:rsid w:val="2DA2DB5C"/>
    <w:rsid w:val="2DB82570"/>
    <w:rsid w:val="2DD8946E"/>
    <w:rsid w:val="2DF8F07C"/>
    <w:rsid w:val="2E006DC8"/>
    <w:rsid w:val="2E4D5578"/>
    <w:rsid w:val="2E4FEC8B"/>
    <w:rsid w:val="2E694000"/>
    <w:rsid w:val="2E6DD748"/>
    <w:rsid w:val="2E7A8C2D"/>
    <w:rsid w:val="2E938A4F"/>
    <w:rsid w:val="2ED3C679"/>
    <w:rsid w:val="2F1170D2"/>
    <w:rsid w:val="2F5D87BE"/>
    <w:rsid w:val="2F657544"/>
    <w:rsid w:val="2FD2948F"/>
    <w:rsid w:val="30629DF8"/>
    <w:rsid w:val="306FE17C"/>
    <w:rsid w:val="308410C9"/>
    <w:rsid w:val="30876B0B"/>
    <w:rsid w:val="30AD4133"/>
    <w:rsid w:val="30DA7C1E"/>
    <w:rsid w:val="30EAD062"/>
    <w:rsid w:val="30F26C13"/>
    <w:rsid w:val="30F9581F"/>
    <w:rsid w:val="3108EE8F"/>
    <w:rsid w:val="3148C7D1"/>
    <w:rsid w:val="31FE6E59"/>
    <w:rsid w:val="323001C0"/>
    <w:rsid w:val="32411D93"/>
    <w:rsid w:val="327097F9"/>
    <w:rsid w:val="33DC49E2"/>
    <w:rsid w:val="33EEEADA"/>
    <w:rsid w:val="33F2831F"/>
    <w:rsid w:val="34395C21"/>
    <w:rsid w:val="3447D5F2"/>
    <w:rsid w:val="344E6A4D"/>
    <w:rsid w:val="34EEEE18"/>
    <w:rsid w:val="35281590"/>
    <w:rsid w:val="352C01D6"/>
    <w:rsid w:val="3567A282"/>
    <w:rsid w:val="356D508D"/>
    <w:rsid w:val="357B6F6D"/>
    <w:rsid w:val="35A41E04"/>
    <w:rsid w:val="35A838BB"/>
    <w:rsid w:val="35C33755"/>
    <w:rsid w:val="35D4B6C8"/>
    <w:rsid w:val="35E11C79"/>
    <w:rsid w:val="363BF051"/>
    <w:rsid w:val="365B4CEC"/>
    <w:rsid w:val="36E9A4B5"/>
    <w:rsid w:val="37115CF0"/>
    <w:rsid w:val="3730AB2D"/>
    <w:rsid w:val="373E491C"/>
    <w:rsid w:val="377CECDA"/>
    <w:rsid w:val="377F47BD"/>
    <w:rsid w:val="37C0F9B8"/>
    <w:rsid w:val="381A88FB"/>
    <w:rsid w:val="38486B0E"/>
    <w:rsid w:val="38625BD7"/>
    <w:rsid w:val="38653010"/>
    <w:rsid w:val="3866B814"/>
    <w:rsid w:val="38731C38"/>
    <w:rsid w:val="3887BBA6"/>
    <w:rsid w:val="38B85318"/>
    <w:rsid w:val="38C29669"/>
    <w:rsid w:val="38D46914"/>
    <w:rsid w:val="38F75237"/>
    <w:rsid w:val="390C578A"/>
    <w:rsid w:val="397F8BA2"/>
    <w:rsid w:val="399ECFCD"/>
    <w:rsid w:val="39E6F220"/>
    <w:rsid w:val="39FF72F9"/>
    <w:rsid w:val="3A4F6157"/>
    <w:rsid w:val="3A62EF5D"/>
    <w:rsid w:val="3A684BEF"/>
    <w:rsid w:val="3A8FF19B"/>
    <w:rsid w:val="3A96A878"/>
    <w:rsid w:val="3AD86FA3"/>
    <w:rsid w:val="3AE12677"/>
    <w:rsid w:val="3B2EBE0F"/>
    <w:rsid w:val="3B971E4E"/>
    <w:rsid w:val="3B9B435A"/>
    <w:rsid w:val="3BC178EC"/>
    <w:rsid w:val="3BCB56F7"/>
    <w:rsid w:val="3C0C09D6"/>
    <w:rsid w:val="3C289612"/>
    <w:rsid w:val="3C37EDF4"/>
    <w:rsid w:val="3C3A665F"/>
    <w:rsid w:val="3C4110CC"/>
    <w:rsid w:val="3C505DFD"/>
    <w:rsid w:val="3C522F59"/>
    <w:rsid w:val="3C5F2E73"/>
    <w:rsid w:val="3CD95A54"/>
    <w:rsid w:val="3CDEEDED"/>
    <w:rsid w:val="3CEBE4F7"/>
    <w:rsid w:val="3D012F91"/>
    <w:rsid w:val="3D087176"/>
    <w:rsid w:val="3D268A61"/>
    <w:rsid w:val="3D294FCC"/>
    <w:rsid w:val="3D2AD9EB"/>
    <w:rsid w:val="3D34261C"/>
    <w:rsid w:val="3D4C90E3"/>
    <w:rsid w:val="3D593098"/>
    <w:rsid w:val="3D7D7FDC"/>
    <w:rsid w:val="3D832C28"/>
    <w:rsid w:val="3DD636C0"/>
    <w:rsid w:val="3E502DE7"/>
    <w:rsid w:val="3E9311CA"/>
    <w:rsid w:val="3EF961AF"/>
    <w:rsid w:val="3F43AA98"/>
    <w:rsid w:val="3F46C09A"/>
    <w:rsid w:val="3F77BE05"/>
    <w:rsid w:val="3F7C0EC8"/>
    <w:rsid w:val="3FC83487"/>
    <w:rsid w:val="3FF2A6B3"/>
    <w:rsid w:val="40075E4E"/>
    <w:rsid w:val="400E1151"/>
    <w:rsid w:val="402BEB3E"/>
    <w:rsid w:val="4037A83A"/>
    <w:rsid w:val="405199E5"/>
    <w:rsid w:val="4091C6A2"/>
    <w:rsid w:val="40A52C02"/>
    <w:rsid w:val="40B7F077"/>
    <w:rsid w:val="40E87C13"/>
    <w:rsid w:val="4115C70A"/>
    <w:rsid w:val="4117696F"/>
    <w:rsid w:val="41262F5E"/>
    <w:rsid w:val="415651B0"/>
    <w:rsid w:val="4164861C"/>
    <w:rsid w:val="41B727F0"/>
    <w:rsid w:val="41BF561A"/>
    <w:rsid w:val="41E504EB"/>
    <w:rsid w:val="41F20405"/>
    <w:rsid w:val="4206BE41"/>
    <w:rsid w:val="4216CA84"/>
    <w:rsid w:val="427E615C"/>
    <w:rsid w:val="42A4183D"/>
    <w:rsid w:val="42AA4BF5"/>
    <w:rsid w:val="42B339D0"/>
    <w:rsid w:val="42C37452"/>
    <w:rsid w:val="42CFFCFA"/>
    <w:rsid w:val="42D8C7DE"/>
    <w:rsid w:val="42E5FFE8"/>
    <w:rsid w:val="42FBCE89"/>
    <w:rsid w:val="4339CFF4"/>
    <w:rsid w:val="43736F46"/>
    <w:rsid w:val="4389409C"/>
    <w:rsid w:val="43A321BA"/>
    <w:rsid w:val="43A4D7D3"/>
    <w:rsid w:val="43B5EC4E"/>
    <w:rsid w:val="43D668DC"/>
    <w:rsid w:val="43F5AD07"/>
    <w:rsid w:val="44171BBB"/>
    <w:rsid w:val="445AE3BA"/>
    <w:rsid w:val="445B6FE2"/>
    <w:rsid w:val="445F44B3"/>
    <w:rsid w:val="4481D049"/>
    <w:rsid w:val="4488025B"/>
    <w:rsid w:val="44922DA9"/>
    <w:rsid w:val="44979EEA"/>
    <w:rsid w:val="4522073E"/>
    <w:rsid w:val="4553EB98"/>
    <w:rsid w:val="459EB198"/>
    <w:rsid w:val="45FB1514"/>
    <w:rsid w:val="461A75A2"/>
    <w:rsid w:val="461DA0AA"/>
    <w:rsid w:val="46336F4B"/>
    <w:rsid w:val="469EA526"/>
    <w:rsid w:val="46AC4CCB"/>
    <w:rsid w:val="46DA2F64"/>
    <w:rsid w:val="46DEC24C"/>
    <w:rsid w:val="46FB117B"/>
    <w:rsid w:val="477FBEE7"/>
    <w:rsid w:val="47B9710B"/>
    <w:rsid w:val="47BBEB35"/>
    <w:rsid w:val="4837BE37"/>
    <w:rsid w:val="48A079BE"/>
    <w:rsid w:val="49224EFE"/>
    <w:rsid w:val="4930B261"/>
    <w:rsid w:val="4951E7B0"/>
    <w:rsid w:val="49B0BE12"/>
    <w:rsid w:val="49CFC9D3"/>
    <w:rsid w:val="4A0D506C"/>
    <w:rsid w:val="4A208774"/>
    <w:rsid w:val="4A865D3F"/>
    <w:rsid w:val="4ABEC16F"/>
    <w:rsid w:val="4AC6FB56"/>
    <w:rsid w:val="4ACE8637"/>
    <w:rsid w:val="4AE3C7CE"/>
    <w:rsid w:val="4B2044F6"/>
    <w:rsid w:val="4B4F252A"/>
    <w:rsid w:val="4B4F7F39"/>
    <w:rsid w:val="4B5A2452"/>
    <w:rsid w:val="4B88A9D8"/>
    <w:rsid w:val="4BB954AA"/>
    <w:rsid w:val="4C0DF31C"/>
    <w:rsid w:val="4C2FD152"/>
    <w:rsid w:val="4C30BC5E"/>
    <w:rsid w:val="4C4F2AC6"/>
    <w:rsid w:val="4C59EFC0"/>
    <w:rsid w:val="4C62CBB7"/>
    <w:rsid w:val="4C7687D2"/>
    <w:rsid w:val="4CBC1557"/>
    <w:rsid w:val="4CCA2900"/>
    <w:rsid w:val="4CEAF58B"/>
    <w:rsid w:val="4D0DE6AA"/>
    <w:rsid w:val="4D15DE85"/>
    <w:rsid w:val="4D193F42"/>
    <w:rsid w:val="4D81B752"/>
    <w:rsid w:val="4D84D9C4"/>
    <w:rsid w:val="4D9A1940"/>
    <w:rsid w:val="4DCC8CBF"/>
    <w:rsid w:val="4DF4EC22"/>
    <w:rsid w:val="4E1B6890"/>
    <w:rsid w:val="4E24E47C"/>
    <w:rsid w:val="4E53D1BF"/>
    <w:rsid w:val="4E65F961"/>
    <w:rsid w:val="4E7C829B"/>
    <w:rsid w:val="4EC2DF68"/>
    <w:rsid w:val="4EEA2524"/>
    <w:rsid w:val="4EFEB9E1"/>
    <w:rsid w:val="4F034D25"/>
    <w:rsid w:val="4F092F7D"/>
    <w:rsid w:val="4F1D87B3"/>
    <w:rsid w:val="4F56F9CD"/>
    <w:rsid w:val="4F685D20"/>
    <w:rsid w:val="4F71A86F"/>
    <w:rsid w:val="4FA86AF2"/>
    <w:rsid w:val="4FB6A160"/>
    <w:rsid w:val="50024F45"/>
    <w:rsid w:val="501852FC"/>
    <w:rsid w:val="50458DE7"/>
    <w:rsid w:val="504B6646"/>
    <w:rsid w:val="505E2388"/>
    <w:rsid w:val="509A8A42"/>
    <w:rsid w:val="50F673A4"/>
    <w:rsid w:val="5118BD3F"/>
    <w:rsid w:val="5135F079"/>
    <w:rsid w:val="514CA2B0"/>
    <w:rsid w:val="515D2849"/>
    <w:rsid w:val="51608368"/>
    <w:rsid w:val="519D9A23"/>
    <w:rsid w:val="51C84CCE"/>
    <w:rsid w:val="520B818B"/>
    <w:rsid w:val="522123D6"/>
    <w:rsid w:val="52589A5E"/>
    <w:rsid w:val="526F6158"/>
    <w:rsid w:val="52709706"/>
    <w:rsid w:val="52924405"/>
    <w:rsid w:val="52D5B156"/>
    <w:rsid w:val="52DE85B2"/>
    <w:rsid w:val="52DFD04D"/>
    <w:rsid w:val="53819D50"/>
    <w:rsid w:val="53A01D27"/>
    <w:rsid w:val="53A3F830"/>
    <w:rsid w:val="53AD376B"/>
    <w:rsid w:val="53B403D4"/>
    <w:rsid w:val="53EC8CE9"/>
    <w:rsid w:val="542A6AF0"/>
    <w:rsid w:val="544BE4DB"/>
    <w:rsid w:val="54642DA6"/>
    <w:rsid w:val="5475687D"/>
    <w:rsid w:val="54F3B1A5"/>
    <w:rsid w:val="55100250"/>
    <w:rsid w:val="5520A10C"/>
    <w:rsid w:val="555C8BBB"/>
    <w:rsid w:val="5578C71D"/>
    <w:rsid w:val="55A9603D"/>
    <w:rsid w:val="55B6D636"/>
    <w:rsid w:val="55E9CA63"/>
    <w:rsid w:val="55EA22B3"/>
    <w:rsid w:val="55FBD7BD"/>
    <w:rsid w:val="55FE920A"/>
    <w:rsid w:val="560CBB82"/>
    <w:rsid w:val="56925342"/>
    <w:rsid w:val="56E9CFFF"/>
    <w:rsid w:val="5752A697"/>
    <w:rsid w:val="5764E047"/>
    <w:rsid w:val="576A1C9C"/>
    <w:rsid w:val="5787B8DD"/>
    <w:rsid w:val="57B34170"/>
    <w:rsid w:val="57C7BFF1"/>
    <w:rsid w:val="58776953"/>
    <w:rsid w:val="5898A3FD"/>
    <w:rsid w:val="58BFFE0C"/>
    <w:rsid w:val="58E100FF"/>
    <w:rsid w:val="58E85D2C"/>
    <w:rsid w:val="59679723"/>
    <w:rsid w:val="59DE6140"/>
    <w:rsid w:val="59F173EE"/>
    <w:rsid w:val="5A2FFCDE"/>
    <w:rsid w:val="5A374974"/>
    <w:rsid w:val="5A6F1E28"/>
    <w:rsid w:val="5A842D8D"/>
    <w:rsid w:val="5AC78D0B"/>
    <w:rsid w:val="5AEA8823"/>
    <w:rsid w:val="5B3668C0"/>
    <w:rsid w:val="5B97FB9B"/>
    <w:rsid w:val="5BC35D4C"/>
    <w:rsid w:val="5BD8C866"/>
    <w:rsid w:val="5C063E75"/>
    <w:rsid w:val="5C2416E6"/>
    <w:rsid w:val="5C38516A"/>
    <w:rsid w:val="5C675205"/>
    <w:rsid w:val="5C780110"/>
    <w:rsid w:val="5CEB617E"/>
    <w:rsid w:val="5D0F5739"/>
    <w:rsid w:val="5D10C0F1"/>
    <w:rsid w:val="5D414889"/>
    <w:rsid w:val="5D591183"/>
    <w:rsid w:val="5D706884"/>
    <w:rsid w:val="5D801AB8"/>
    <w:rsid w:val="5DB61E29"/>
    <w:rsid w:val="5DD421CB"/>
    <w:rsid w:val="5E0B0FEC"/>
    <w:rsid w:val="5E1CAD68"/>
    <w:rsid w:val="5E2228E5"/>
    <w:rsid w:val="5E2B81C9"/>
    <w:rsid w:val="5EA4D73C"/>
    <w:rsid w:val="5EABBD10"/>
    <w:rsid w:val="5EAC9152"/>
    <w:rsid w:val="5ECB0B34"/>
    <w:rsid w:val="5ED57000"/>
    <w:rsid w:val="5EDC4869"/>
    <w:rsid w:val="5EE67E81"/>
    <w:rsid w:val="5F0C38E5"/>
    <w:rsid w:val="5F473600"/>
    <w:rsid w:val="5F585DA9"/>
    <w:rsid w:val="5F8E9782"/>
    <w:rsid w:val="5FA82FBD"/>
    <w:rsid w:val="5FB39DC8"/>
    <w:rsid w:val="5FB9A7E4"/>
    <w:rsid w:val="5FBDF946"/>
    <w:rsid w:val="5FBE5355"/>
    <w:rsid w:val="601FDB12"/>
    <w:rsid w:val="60478D71"/>
    <w:rsid w:val="60B89B92"/>
    <w:rsid w:val="60CB0FF1"/>
    <w:rsid w:val="60EDBEEB"/>
    <w:rsid w:val="60F0975A"/>
    <w:rsid w:val="60F1A247"/>
    <w:rsid w:val="60F2D7F5"/>
    <w:rsid w:val="6162113C"/>
    <w:rsid w:val="616C0559"/>
    <w:rsid w:val="61AF7A20"/>
    <w:rsid w:val="61B924D9"/>
    <w:rsid w:val="61D2229F"/>
    <w:rsid w:val="620380D7"/>
    <w:rsid w:val="620BA469"/>
    <w:rsid w:val="62265DE6"/>
    <w:rsid w:val="622E861B"/>
    <w:rsid w:val="6258FF37"/>
    <w:rsid w:val="626215DD"/>
    <w:rsid w:val="62757FF9"/>
    <w:rsid w:val="62C84D6B"/>
    <w:rsid w:val="62E74294"/>
    <w:rsid w:val="62F3C2A6"/>
    <w:rsid w:val="62FEE570"/>
    <w:rsid w:val="631BF8B0"/>
    <w:rsid w:val="638FD136"/>
    <w:rsid w:val="6395E229"/>
    <w:rsid w:val="63C27F3A"/>
    <w:rsid w:val="63CDA7A2"/>
    <w:rsid w:val="63DFAA08"/>
    <w:rsid w:val="6416006E"/>
    <w:rsid w:val="642B0FD3"/>
    <w:rsid w:val="642F28CB"/>
    <w:rsid w:val="647E18AC"/>
    <w:rsid w:val="6496C5DB"/>
    <w:rsid w:val="649AB5D1"/>
    <w:rsid w:val="649CA416"/>
    <w:rsid w:val="64A8EB1F"/>
    <w:rsid w:val="64B3DE2E"/>
    <w:rsid w:val="64E5388C"/>
    <w:rsid w:val="6522EBBE"/>
    <w:rsid w:val="6531B28A"/>
    <w:rsid w:val="65E22850"/>
    <w:rsid w:val="65E47005"/>
    <w:rsid w:val="65EB1C8D"/>
    <w:rsid w:val="661BA386"/>
    <w:rsid w:val="66368632"/>
    <w:rsid w:val="66387477"/>
    <w:rsid w:val="6644BB80"/>
    <w:rsid w:val="669DA698"/>
    <w:rsid w:val="66E82ACF"/>
    <w:rsid w:val="67086AD6"/>
    <w:rsid w:val="670AC8B6"/>
    <w:rsid w:val="670EB4B9"/>
    <w:rsid w:val="67118C89"/>
    <w:rsid w:val="6732A8CE"/>
    <w:rsid w:val="6745BF3D"/>
    <w:rsid w:val="681CD94E"/>
    <w:rsid w:val="6835EEFE"/>
    <w:rsid w:val="683976F9"/>
    <w:rsid w:val="688C8CC8"/>
    <w:rsid w:val="68AA851A"/>
    <w:rsid w:val="68E4C17D"/>
    <w:rsid w:val="68EA95E9"/>
    <w:rsid w:val="68FE80F6"/>
    <w:rsid w:val="693C73EF"/>
    <w:rsid w:val="693F7C75"/>
    <w:rsid w:val="694C55F7"/>
    <w:rsid w:val="6952B1E8"/>
    <w:rsid w:val="6963161F"/>
    <w:rsid w:val="696D2321"/>
    <w:rsid w:val="6976EDA2"/>
    <w:rsid w:val="6A426978"/>
    <w:rsid w:val="6A492D4B"/>
    <w:rsid w:val="6A4E4301"/>
    <w:rsid w:val="6A64111C"/>
    <w:rsid w:val="6AA76184"/>
    <w:rsid w:val="6AB7E128"/>
    <w:rsid w:val="6AC383DC"/>
    <w:rsid w:val="6B8D2981"/>
    <w:rsid w:val="6B90CE3B"/>
    <w:rsid w:val="6BBB9BF2"/>
    <w:rsid w:val="6BD98116"/>
    <w:rsid w:val="6C0916E4"/>
    <w:rsid w:val="6C0A73E9"/>
    <w:rsid w:val="6C5918F6"/>
    <w:rsid w:val="6C8A52AA"/>
    <w:rsid w:val="6C9AB6E1"/>
    <w:rsid w:val="6CA32231"/>
    <w:rsid w:val="6CA5C7B6"/>
    <w:rsid w:val="6CF04A71"/>
    <w:rsid w:val="6D065C57"/>
    <w:rsid w:val="6D3A3975"/>
    <w:rsid w:val="6D4BE860"/>
    <w:rsid w:val="6D755177"/>
    <w:rsid w:val="6D9BB1DE"/>
    <w:rsid w:val="6DF62E72"/>
    <w:rsid w:val="6DFF4BAC"/>
    <w:rsid w:val="6E3B98D6"/>
    <w:rsid w:val="6E43865C"/>
    <w:rsid w:val="6E463976"/>
    <w:rsid w:val="6E69146A"/>
    <w:rsid w:val="6E7EFC8A"/>
    <w:rsid w:val="6ED609D6"/>
    <w:rsid w:val="6EF67A0D"/>
    <w:rsid w:val="6EFCB23E"/>
    <w:rsid w:val="6F1121D8"/>
    <w:rsid w:val="702E9D97"/>
    <w:rsid w:val="702F65C5"/>
    <w:rsid w:val="7069A20F"/>
    <w:rsid w:val="707EF1DA"/>
    <w:rsid w:val="7090D73E"/>
    <w:rsid w:val="70A10242"/>
    <w:rsid w:val="70F48376"/>
    <w:rsid w:val="7164B1DB"/>
    <w:rsid w:val="7180CF34"/>
    <w:rsid w:val="718FE15A"/>
    <w:rsid w:val="71F7A5A8"/>
    <w:rsid w:val="72057270"/>
    <w:rsid w:val="722E1ACF"/>
    <w:rsid w:val="724AE216"/>
    <w:rsid w:val="72516760"/>
    <w:rsid w:val="72D71B83"/>
    <w:rsid w:val="72F4A4D9"/>
    <w:rsid w:val="7314B4C9"/>
    <w:rsid w:val="735F8BF5"/>
    <w:rsid w:val="737A4DAC"/>
    <w:rsid w:val="73B67514"/>
    <w:rsid w:val="73D8A304"/>
    <w:rsid w:val="743411BE"/>
    <w:rsid w:val="74354211"/>
    <w:rsid w:val="74400509"/>
    <w:rsid w:val="74A6B2F0"/>
    <w:rsid w:val="74B0D99B"/>
    <w:rsid w:val="74B8C721"/>
    <w:rsid w:val="750561FB"/>
    <w:rsid w:val="751D8A46"/>
    <w:rsid w:val="753F14E8"/>
    <w:rsid w:val="75528661"/>
    <w:rsid w:val="7554DC2C"/>
    <w:rsid w:val="75747365"/>
    <w:rsid w:val="7580635C"/>
    <w:rsid w:val="75B2D1DC"/>
    <w:rsid w:val="76024069"/>
    <w:rsid w:val="76356FE4"/>
    <w:rsid w:val="76549782"/>
    <w:rsid w:val="76972CB7"/>
    <w:rsid w:val="769DDF1B"/>
    <w:rsid w:val="76C467A2"/>
    <w:rsid w:val="76E1A05C"/>
    <w:rsid w:val="76EA9B57"/>
    <w:rsid w:val="76F2CAA6"/>
    <w:rsid w:val="76FAFE12"/>
    <w:rsid w:val="77056B9E"/>
    <w:rsid w:val="77139DAC"/>
    <w:rsid w:val="771E5339"/>
    <w:rsid w:val="77274492"/>
    <w:rsid w:val="77274492"/>
    <w:rsid w:val="773BBFA6"/>
    <w:rsid w:val="778180DE"/>
    <w:rsid w:val="77ABB697"/>
    <w:rsid w:val="77EA68A2"/>
    <w:rsid w:val="77F6CE53"/>
    <w:rsid w:val="78189B76"/>
    <w:rsid w:val="783A8BBA"/>
    <w:rsid w:val="78552B08"/>
    <w:rsid w:val="7870FEC6"/>
    <w:rsid w:val="78A0AD1D"/>
    <w:rsid w:val="78A2B092"/>
    <w:rsid w:val="78AB7217"/>
    <w:rsid w:val="78B8041E"/>
    <w:rsid w:val="78DE6485"/>
    <w:rsid w:val="79323491"/>
    <w:rsid w:val="7939E12B"/>
    <w:rsid w:val="793FD5BB"/>
    <w:rsid w:val="797B1974"/>
    <w:rsid w:val="7982EF3A"/>
    <w:rsid w:val="7986AEBD"/>
    <w:rsid w:val="798C828A"/>
    <w:rsid w:val="799BBCE9"/>
    <w:rsid w:val="79D2A6AA"/>
    <w:rsid w:val="79D339A9"/>
    <w:rsid w:val="79D57FDD"/>
    <w:rsid w:val="7A263828"/>
    <w:rsid w:val="7A3E80F3"/>
    <w:rsid w:val="7A53C28A"/>
    <w:rsid w:val="7A55F3FB"/>
    <w:rsid w:val="7A6466CB"/>
    <w:rsid w:val="7A91640A"/>
    <w:rsid w:val="7AD11810"/>
    <w:rsid w:val="7B17D092"/>
    <w:rsid w:val="7B4CE1F6"/>
    <w:rsid w:val="7B711374"/>
    <w:rsid w:val="7B855F91"/>
    <w:rsid w:val="7B8BA110"/>
    <w:rsid w:val="7B9B2976"/>
    <w:rsid w:val="7BA287D7"/>
    <w:rsid w:val="7BCE6F35"/>
    <w:rsid w:val="7BF9B1E2"/>
    <w:rsid w:val="7C0D3A4A"/>
    <w:rsid w:val="7C453870"/>
    <w:rsid w:val="7C5C8F15"/>
    <w:rsid w:val="7C7DE7E1"/>
    <w:rsid w:val="7CCC9A59"/>
    <w:rsid w:val="7CFE80F8"/>
    <w:rsid w:val="7D233C59"/>
    <w:rsid w:val="7D36F9D7"/>
    <w:rsid w:val="7D9D2052"/>
    <w:rsid w:val="7E19B842"/>
    <w:rsid w:val="7E59CEED"/>
    <w:rsid w:val="7E61F722"/>
    <w:rsid w:val="7E7F3834"/>
    <w:rsid w:val="7E92A8B2"/>
    <w:rsid w:val="7EA23E9C"/>
    <w:rsid w:val="7EA9CD3E"/>
    <w:rsid w:val="7EC4325E"/>
    <w:rsid w:val="7ED2CA38"/>
    <w:rsid w:val="7F1EAF91"/>
    <w:rsid w:val="7F2798F3"/>
    <w:rsid w:val="7F7E44EC"/>
    <w:rsid w:val="7F884DB8"/>
    <w:rsid w:val="7FB92D5D"/>
    <w:rsid w:val="7FDC522A"/>
    <w:rsid w:val="7FF5F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403D4"/>
  <w15:chartTrackingRefBased/>
  <w15:docId w15:val="{9910BBF1-3A09-4A19-AF0E-911DC05EF3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true">
    <w:uiPriority w:val="1"/>
    <w:name w:val="Default"/>
    <w:basedOn w:val="Normal"/>
    <w:rsid w:val="59679723"/>
    <w:rPr>
      <w:rFonts w:ascii="Calibri" w:hAnsi="Calibri" w:eastAsia="Calibri" w:cs="Calibri" w:eastAsiaTheme="minorAscii"/>
      <w:color w:val="000000" w:themeColor="text1" w:themeTint="FF" w:themeShade="FF"/>
      <w:sz w:val="24"/>
      <w:szCs w:val="24"/>
    </w:rPr>
    <w:pPr>
      <w:spacing w:after="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tomikresearch.co.uk/research-reveals-gin-and-vodka-the-most-popular-drink-of-2018/" TargetMode="External" Id="R4f9bbde7aebb4472" /><Relationship Type="http://schemas.openxmlformats.org/officeDocument/2006/relationships/hyperlink" Target="https://www.carmarthenshire.gov.wales/home/business/organising-events/community-toolkit/establishing-aims-and-objectives/" TargetMode="External" Id="R880ecc658a954cc2" /><Relationship Type="http://schemas.openxmlformats.org/officeDocument/2006/relationships/hyperlink" Target="https://efinancemanagement.com/budgeting/financial-budget" TargetMode="External" Id="R2021d2b4e94549e3" /><Relationship Type="http://schemas.openxmlformats.org/officeDocument/2006/relationships/hyperlink" Target="https://www.gantt.com/" TargetMode="External" Id="Rde483dbbb776491a" /><Relationship Type="http://schemas.openxmlformats.org/officeDocument/2006/relationships/hyperlink" Target="https://www.eventbrite.com/blog/event-design-important-skill-ds00/" TargetMode="External" Id="Rfef0a88c610241e1" /><Relationship Type="http://schemas.openxmlformats.org/officeDocument/2006/relationships/hyperlink" Target="https://www.hse.gov.uk/risk/casestudies/pdf/nightclub.pdf?msclkid=b85d9201a58011ecb331588a895d7ae7" TargetMode="External" Id="Rae99a70919ae4913" /><Relationship Type="http://schemas.openxmlformats.org/officeDocument/2006/relationships/hyperlink" Target="https://doi.org/10.4324/9780203583166" TargetMode="External" Id="Rc5cf6bfb9f6f4ab9" /><Relationship Type="http://schemas.openxmlformats.org/officeDocument/2006/relationships/hyperlink" Target="https://www.trainingexpress.org.uk/what-is-riddor/" TargetMode="External" Id="R9f841ebdc3544606" /><Relationship Type="http://schemas.openxmlformats.org/officeDocument/2006/relationships/hyperlink" Target="https://www.worksafe.uk.com/health-and-safety-legislation/" TargetMode="External" Id="Rec7d1e6d23dd4247" /><Relationship Type="http://schemas.openxmlformats.org/officeDocument/2006/relationships/hyperlink" Target="https://app.smartsheet.com/sheets/JcVG2JfmxwQ8fQvr2VxgG377X7W5PRpC9jRPPC91" TargetMode="External" Id="R4fd0bb9a1a4940ee" /><Relationship Type="http://schemas.openxmlformats.org/officeDocument/2006/relationships/image" Target="/media/image.png" Id="R95787182389a4f20" /><Relationship Type="http://schemas.openxmlformats.org/officeDocument/2006/relationships/image" Target="/media/image.jpg" Id="Rcd4f2dd82e5648a5" /><Relationship Type="http://schemas.openxmlformats.org/officeDocument/2006/relationships/image" Target="/media/image2.jpg" Id="R12b9f4e1af78467f" /><Relationship Type="http://schemas.openxmlformats.org/officeDocument/2006/relationships/image" Target="/media/image3.jpg" Id="Rb745f9ae01634cf8" /><Relationship Type="http://schemas.openxmlformats.org/officeDocument/2006/relationships/image" Target="/media/image4.jpg" Id="R14de6b4c90164400" /><Relationship Type="http://schemas.openxmlformats.org/officeDocument/2006/relationships/image" Target="/media/image5.jpg" Id="R3cd6ad0883ef4de9" /><Relationship Type="http://schemas.openxmlformats.org/officeDocument/2006/relationships/image" Target="/media/image6.jpg" Id="R7e096a6874524625" /><Relationship Type="http://schemas.openxmlformats.org/officeDocument/2006/relationships/image" Target="/media/image7.jpg" Id="R1b822abe5fc24480" /><Relationship Type="http://schemas.openxmlformats.org/officeDocument/2006/relationships/image" Target="/media/image8.jpg" Id="Rb44f71ca5fa34cba" /><Relationship Type="http://schemas.microsoft.com/office/2019/09/relationships/intelligence" Target="intelligence.xml" Id="Rcb4bed370ecc4a37" /><Relationship Type="http://schemas.openxmlformats.org/officeDocument/2006/relationships/numbering" Target="numbering.xml" Id="Rb37705ce14cd4c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2022-03-14T17:32:56.4773042Z</dcterms:created>
  <dcterms:modified xsi:type="dcterms:W3CDTF">2022-03-18T18:44:42.5907797Z</dcterms:modified>
  <dc:creator>Mel Bourke (1500925)</dc:creator>
  <lastModifiedBy>Mel Bourke (1500925)</lastModifiedBy>
</coreProperties>
</file>