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7B2218BF">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ED37F4" w:rsidRPr="00A406E5" w14:paraId="08CF7AF3" w14:textId="77777777" w:rsidTr="7B2218BF">
        <w:tc>
          <w:tcPr>
            <w:tcW w:w="2093" w:type="dxa"/>
          </w:tcPr>
          <w:p w14:paraId="66A0337C" w14:textId="40840F3F" w:rsidR="00ED37F4" w:rsidRPr="00A406E5" w:rsidRDefault="00ED37F4" w:rsidP="00ED37F4">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2AE40639" w14:textId="164E7949" w:rsidR="00ED37F4" w:rsidRPr="00A406E5" w:rsidRDefault="00ED37F4" w:rsidP="00ED37F4">
            <w:pPr>
              <w:spacing w:before="120" w:after="120"/>
              <w:jc w:val="both"/>
              <w:rPr>
                <w:rFonts w:ascii="Arial" w:eastAsia="Arial" w:hAnsi="Arial" w:cs="Arial"/>
                <w:sz w:val="22"/>
                <w:szCs w:val="22"/>
              </w:rPr>
            </w:pPr>
            <w:r>
              <w:rPr>
                <w:rFonts w:ascii="Arial" w:hAnsi="Arial" w:cs="Arial" w:hint="eastAsia"/>
                <w:bCs/>
                <w:sz w:val="22"/>
                <w:szCs w:val="22"/>
                <w:lang w:eastAsia="zh-TW"/>
              </w:rPr>
              <w:t>MA Confucian Classical Studies</w:t>
            </w:r>
            <w:r>
              <w:rPr>
                <w:rFonts w:ascii="Arial" w:hAnsi="Arial" w:cs="Arial" w:hint="eastAsia"/>
                <w:bCs/>
                <w:sz w:val="22"/>
                <w:szCs w:val="22"/>
                <w:lang w:val="en-US" w:eastAsia="zh-CN"/>
              </w:rPr>
              <w:t xml:space="preserve"> and MA Chinese Buddhist Textual Studies</w:t>
            </w:r>
          </w:p>
        </w:tc>
      </w:tr>
      <w:tr w:rsidR="00ED37F4" w:rsidRPr="00A406E5" w14:paraId="7735C876" w14:textId="77777777" w:rsidTr="7B2218BF">
        <w:tc>
          <w:tcPr>
            <w:tcW w:w="2093" w:type="dxa"/>
          </w:tcPr>
          <w:p w14:paraId="1AAC5F45" w14:textId="2D9A0F92" w:rsidR="00ED37F4" w:rsidRPr="00A406E5" w:rsidRDefault="00ED37F4" w:rsidP="00ED37F4">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Pr>
          <w:p w14:paraId="61CFAD3C" w14:textId="588278A7" w:rsidR="00ED37F4" w:rsidRPr="00A406E5" w:rsidRDefault="00ED37F4" w:rsidP="00ED37F4">
            <w:pPr>
              <w:spacing w:before="120" w:after="120"/>
              <w:jc w:val="both"/>
              <w:rPr>
                <w:rFonts w:ascii="Arial" w:eastAsia="Arial" w:hAnsi="Arial" w:cs="Arial"/>
                <w:sz w:val="22"/>
                <w:szCs w:val="22"/>
              </w:rPr>
            </w:pPr>
            <w:r>
              <w:rPr>
                <w:rFonts w:ascii="Arial" w:hAnsi="Arial" w:cs="Arial"/>
                <w:sz w:val="22"/>
                <w:szCs w:val="22"/>
              </w:rPr>
              <w:t>Research Methodology for the Study of Sinology</w:t>
            </w:r>
          </w:p>
        </w:tc>
      </w:tr>
      <w:tr w:rsidR="00ED37F4" w:rsidRPr="00A406E5" w14:paraId="08994C3C" w14:textId="77777777" w:rsidTr="7B2218BF">
        <w:tc>
          <w:tcPr>
            <w:tcW w:w="2093" w:type="dxa"/>
          </w:tcPr>
          <w:p w14:paraId="655845C2" w14:textId="72D7061E" w:rsidR="00ED37F4" w:rsidRPr="00A406E5" w:rsidRDefault="00ED37F4" w:rsidP="00ED37F4">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06791D17" w14:textId="6A34B678" w:rsidR="00ED37F4" w:rsidRPr="00A406E5" w:rsidRDefault="00ED37F4" w:rsidP="00ED37F4">
            <w:pPr>
              <w:spacing w:before="120" w:after="120"/>
              <w:jc w:val="both"/>
              <w:rPr>
                <w:rFonts w:ascii="Arial" w:hAnsi="Arial" w:cs="Arial"/>
                <w:b/>
                <w:bCs/>
                <w:sz w:val="22"/>
                <w:szCs w:val="22"/>
              </w:rPr>
            </w:pPr>
            <w:r>
              <w:rPr>
                <w:rFonts w:ascii="Arial" w:hAnsi="Arial" w:cs="Arial" w:hint="eastAsia"/>
                <w:bCs/>
                <w:sz w:val="22"/>
                <w:szCs w:val="22"/>
                <w:lang w:val="en-US" w:eastAsia="zh-CN"/>
              </w:rPr>
              <w:t>SICH7023</w:t>
            </w:r>
          </w:p>
        </w:tc>
        <w:tc>
          <w:tcPr>
            <w:tcW w:w="2268" w:type="dxa"/>
            <w:shd w:val="clear" w:color="auto" w:fill="D9D9D9" w:themeFill="background1" w:themeFillShade="D9"/>
          </w:tcPr>
          <w:p w14:paraId="6F5DA743" w14:textId="263E9AFB" w:rsidR="00ED37F4" w:rsidRPr="004D5E9B" w:rsidRDefault="00ED37F4" w:rsidP="00ED37F4">
            <w:pPr>
              <w:pStyle w:val="2"/>
              <w:rPr>
                <w:rFonts w:ascii="Arial" w:hAnsi="Arial" w:cs="Arial"/>
                <w:sz w:val="22"/>
                <w:szCs w:val="22"/>
              </w:rPr>
            </w:pPr>
            <w:r>
              <w:rPr>
                <w:rFonts w:ascii="Arial" w:hAnsi="Arial" w:cs="Arial"/>
                <w:sz w:val="22"/>
                <w:szCs w:val="22"/>
              </w:rPr>
              <w:t>Contribution to Overall Module Assessment (%):</w:t>
            </w:r>
          </w:p>
        </w:tc>
        <w:tc>
          <w:tcPr>
            <w:tcW w:w="2268" w:type="dxa"/>
          </w:tcPr>
          <w:p w14:paraId="76E6A01C" w14:textId="1DD4E025" w:rsidR="00ED37F4" w:rsidRPr="00A406E5" w:rsidRDefault="00ED37F4" w:rsidP="00ED37F4">
            <w:pPr>
              <w:spacing w:before="120" w:after="120"/>
              <w:jc w:val="both"/>
              <w:rPr>
                <w:rFonts w:ascii="Arial" w:hAnsi="Arial" w:cs="Arial"/>
                <w:b/>
                <w:bCs/>
                <w:sz w:val="22"/>
                <w:szCs w:val="22"/>
              </w:rPr>
            </w:pPr>
            <w:r>
              <w:rPr>
                <w:rFonts w:ascii="Arial" w:hAnsi="Arial" w:cs="Arial" w:hint="eastAsia"/>
                <w:bCs/>
                <w:sz w:val="22"/>
                <w:szCs w:val="22"/>
                <w:lang w:val="en-US" w:eastAsia="zh-CN"/>
              </w:rPr>
              <w:t>30%</w:t>
            </w:r>
          </w:p>
        </w:tc>
      </w:tr>
      <w:tr w:rsidR="00ED37F4" w:rsidRPr="00A406E5" w14:paraId="1EEB20EC" w14:textId="77777777" w:rsidTr="7B2218BF">
        <w:tc>
          <w:tcPr>
            <w:tcW w:w="2093" w:type="dxa"/>
          </w:tcPr>
          <w:p w14:paraId="7C0E4939" w14:textId="5B4931E3" w:rsidR="00ED37F4" w:rsidRPr="00A406E5" w:rsidRDefault="00ED37F4" w:rsidP="00ED37F4">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4B1C0F16" w14:textId="36BD09BB" w:rsidR="00ED37F4" w:rsidRPr="00A406E5" w:rsidRDefault="00ED37F4" w:rsidP="00ED37F4">
            <w:pPr>
              <w:spacing w:before="120" w:after="120"/>
              <w:jc w:val="both"/>
              <w:rPr>
                <w:rFonts w:ascii="Arial" w:hAnsi="Arial" w:cs="Arial"/>
                <w:b/>
                <w:bCs/>
                <w:sz w:val="22"/>
                <w:szCs w:val="22"/>
              </w:rPr>
            </w:pPr>
            <w:r>
              <w:rPr>
                <w:rFonts w:ascii="Arial" w:hAnsi="Arial" w:cs="Arial" w:hint="eastAsia"/>
                <w:sz w:val="22"/>
                <w:szCs w:val="22"/>
                <w:lang w:val="en-US" w:eastAsia="zh-CN"/>
              </w:rPr>
              <w:t>Prof. Feng-yuan Chen</w:t>
            </w:r>
          </w:p>
        </w:tc>
        <w:tc>
          <w:tcPr>
            <w:tcW w:w="2268" w:type="dxa"/>
            <w:shd w:val="clear" w:color="auto" w:fill="D9D9D9" w:themeFill="background1" w:themeFillShade="D9"/>
          </w:tcPr>
          <w:p w14:paraId="0E7B90BE" w14:textId="492EE89F" w:rsidR="00ED37F4" w:rsidRPr="00A406E5" w:rsidRDefault="00ED37F4" w:rsidP="00ED37F4">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356C8305" w14:textId="18E1DF61" w:rsidR="00ED37F4" w:rsidRPr="00A406E5" w:rsidRDefault="00ED37F4" w:rsidP="00ED37F4">
            <w:pPr>
              <w:spacing w:before="120" w:after="120"/>
              <w:jc w:val="both"/>
              <w:rPr>
                <w:rFonts w:ascii="Arial" w:hAnsi="Arial" w:cs="Arial"/>
                <w:b/>
                <w:bCs/>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ED37F4" w:rsidRPr="00A406E5" w14:paraId="0B207E43" w14:textId="77777777" w:rsidTr="7B2218BF">
        <w:tc>
          <w:tcPr>
            <w:tcW w:w="2093" w:type="dxa"/>
          </w:tcPr>
          <w:p w14:paraId="3D5AC9DD" w14:textId="2AC7E2F7" w:rsidR="00ED37F4" w:rsidRPr="00A406E5" w:rsidRDefault="00ED37F4" w:rsidP="00ED37F4">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5EFEEBBD" w14:textId="26ED0F56" w:rsidR="00ED37F4" w:rsidRPr="00A406E5" w:rsidRDefault="00ED37F4" w:rsidP="00ED37F4">
            <w:pPr>
              <w:spacing w:before="120" w:after="120"/>
              <w:jc w:val="both"/>
              <w:rPr>
                <w:rFonts w:ascii="Arial" w:hAnsi="Arial" w:cs="Arial"/>
                <w:b/>
                <w:bCs/>
                <w:sz w:val="22"/>
                <w:szCs w:val="22"/>
              </w:rPr>
            </w:pPr>
            <w:r>
              <w:rPr>
                <w:rFonts w:ascii="Arial" w:hAnsi="Arial" w:cs="Arial"/>
                <w:bCs/>
                <w:sz w:val="22"/>
                <w:szCs w:val="22"/>
              </w:rPr>
              <w:t xml:space="preserve">Assessment Component 1: </w:t>
            </w:r>
            <w:r>
              <w:rPr>
                <w:rFonts w:ascii="Arial" w:hAnsi="Arial" w:cs="Arial" w:hint="eastAsia"/>
                <w:bCs/>
                <w:sz w:val="22"/>
                <w:szCs w:val="22"/>
              </w:rPr>
              <w:t>Presentation (English)</w:t>
            </w:r>
          </w:p>
        </w:tc>
        <w:tc>
          <w:tcPr>
            <w:tcW w:w="2268" w:type="dxa"/>
          </w:tcPr>
          <w:p w14:paraId="74A6A44C" w14:textId="0A32ACBC" w:rsidR="00ED37F4" w:rsidRPr="00A406E5" w:rsidRDefault="00ED37F4" w:rsidP="00ED37F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BC26B7E" w:rsidR="00ED37F4" w:rsidRPr="00A406E5" w:rsidRDefault="00ED37F4" w:rsidP="00ED37F4">
            <w:pPr>
              <w:spacing w:before="120" w:after="120"/>
              <w:jc w:val="both"/>
              <w:rPr>
                <w:rFonts w:ascii="Arial" w:hAnsi="Arial" w:cs="Arial"/>
                <w:b/>
                <w:bCs/>
                <w:sz w:val="22"/>
                <w:szCs w:val="22"/>
              </w:rPr>
            </w:pPr>
            <w:r>
              <w:rPr>
                <w:rFonts w:ascii="Arial" w:hAnsi="Arial" w:cs="Arial" w:hint="eastAsia"/>
                <w:bCs/>
                <w:sz w:val="22"/>
                <w:szCs w:val="22"/>
                <w:lang w:val="en-US" w:eastAsia="zh-CN"/>
              </w:rPr>
              <w:t>30 minutes</w:t>
            </w:r>
          </w:p>
        </w:tc>
      </w:tr>
      <w:tr w:rsidR="00ED37F4" w:rsidRPr="00A406E5" w14:paraId="54976140" w14:textId="77777777" w:rsidTr="7B2218BF">
        <w:tc>
          <w:tcPr>
            <w:tcW w:w="2093" w:type="dxa"/>
          </w:tcPr>
          <w:p w14:paraId="78988815" w14:textId="77777777" w:rsidR="00ED37F4" w:rsidRPr="00A406E5" w:rsidRDefault="00ED37F4" w:rsidP="00ED37F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3C79E950" w:rsidR="00ED37F4" w:rsidRPr="00A406E5" w:rsidRDefault="000B65ED" w:rsidP="00ED37F4">
            <w:pPr>
              <w:spacing w:before="120" w:after="120"/>
              <w:jc w:val="both"/>
              <w:rPr>
                <w:rFonts w:ascii="Arial" w:hAnsi="Arial" w:cs="Arial" w:hint="eastAsia"/>
                <w:b/>
                <w:bCs/>
                <w:sz w:val="22"/>
                <w:szCs w:val="22"/>
                <w:lang w:eastAsia="zh-CN"/>
              </w:rPr>
            </w:pPr>
            <w:r>
              <w:rPr>
                <w:rFonts w:ascii="Arial" w:hAnsi="Arial" w:cs="Arial" w:hint="eastAsia"/>
                <w:b/>
                <w:bCs/>
                <w:sz w:val="22"/>
                <w:szCs w:val="22"/>
                <w:lang w:eastAsia="zh-CN"/>
              </w:rPr>
              <w:t>5</w:t>
            </w:r>
            <w:r w:rsidR="00E2084B">
              <w:rPr>
                <w:rFonts w:ascii="Arial" w:hAnsi="Arial" w:cs="Arial" w:hint="eastAsia"/>
                <w:b/>
                <w:bCs/>
                <w:sz w:val="22"/>
                <w:szCs w:val="22"/>
                <w:lang w:eastAsia="zh-CN"/>
              </w:rPr>
              <w:t xml:space="preserve"> June </w:t>
            </w:r>
            <w:r>
              <w:rPr>
                <w:rFonts w:ascii="Arial" w:hAnsi="Arial" w:cs="Arial" w:hint="eastAsia"/>
                <w:b/>
                <w:bCs/>
                <w:sz w:val="22"/>
                <w:szCs w:val="22"/>
                <w:lang w:eastAsia="zh-CN"/>
              </w:rPr>
              <w:t>2026</w:t>
            </w:r>
          </w:p>
        </w:tc>
        <w:tc>
          <w:tcPr>
            <w:tcW w:w="2268" w:type="dxa"/>
          </w:tcPr>
          <w:p w14:paraId="1A81ECD1" w14:textId="77777777" w:rsidR="00ED37F4" w:rsidRPr="00A406E5" w:rsidRDefault="00ED37F4" w:rsidP="00ED37F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96E5C92" w:rsidR="00ED37F4" w:rsidRPr="00A406E5" w:rsidRDefault="000B65ED" w:rsidP="00ED37F4">
            <w:pPr>
              <w:spacing w:before="120" w:after="120"/>
              <w:jc w:val="both"/>
              <w:rPr>
                <w:rFonts w:ascii="Arial" w:hAnsi="Arial" w:cs="Arial" w:hint="eastAsia"/>
                <w:b/>
                <w:bCs/>
                <w:sz w:val="22"/>
                <w:szCs w:val="22"/>
                <w:lang w:eastAsia="zh-CN"/>
              </w:rPr>
            </w:pPr>
            <w:r>
              <w:rPr>
                <w:rFonts w:ascii="Arial" w:hAnsi="Arial" w:cs="Arial" w:hint="eastAsia"/>
                <w:b/>
                <w:bCs/>
                <w:sz w:val="22"/>
                <w:szCs w:val="22"/>
                <w:lang w:eastAsia="zh-CN"/>
              </w:rPr>
              <w:t>3</w:t>
            </w:r>
            <w:r w:rsidR="00E2084B">
              <w:rPr>
                <w:rFonts w:ascii="Arial" w:hAnsi="Arial" w:cs="Arial" w:hint="eastAsia"/>
                <w:b/>
                <w:bCs/>
                <w:sz w:val="22"/>
                <w:szCs w:val="22"/>
                <w:lang w:eastAsia="zh-CN"/>
              </w:rPr>
              <w:t xml:space="preserve"> July </w:t>
            </w:r>
            <w:r>
              <w:rPr>
                <w:rFonts w:ascii="Arial" w:hAnsi="Arial" w:cs="Arial" w:hint="eastAsia"/>
                <w:b/>
                <w:bCs/>
                <w:sz w:val="22"/>
                <w:szCs w:val="22"/>
                <w:lang w:eastAsia="zh-CN"/>
              </w:rPr>
              <w:t>2026</w:t>
            </w:r>
          </w:p>
        </w:tc>
      </w:tr>
      <w:tr w:rsidR="00ED37F4" w:rsidRPr="00A406E5" w14:paraId="7595FDBF" w14:textId="77777777" w:rsidTr="7B2218BF">
        <w:tc>
          <w:tcPr>
            <w:tcW w:w="2093" w:type="dxa"/>
          </w:tcPr>
          <w:p w14:paraId="4E7AAF5D" w14:textId="77777777" w:rsidR="00ED37F4" w:rsidRPr="00A406E5" w:rsidRDefault="00ED37F4" w:rsidP="00ED37F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ED37F4" w:rsidRPr="00A406E5" w:rsidRDefault="00ED37F4" w:rsidP="00ED37F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ED37F4" w:rsidRPr="00A406E5" w:rsidRDefault="00ED37F4" w:rsidP="00ED37F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ED37F4" w:rsidRDefault="00ED37F4" w:rsidP="00ED37F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ED37F4" w:rsidRDefault="00ED37F4" w:rsidP="00ED37F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ED37F4" w:rsidRPr="00A406E5" w:rsidRDefault="00ED37F4" w:rsidP="00ED37F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D37F4" w:rsidRPr="00A406E5" w14:paraId="5C46E9DB" w14:textId="77777777" w:rsidTr="7B2218BF">
        <w:tc>
          <w:tcPr>
            <w:tcW w:w="2093" w:type="dxa"/>
          </w:tcPr>
          <w:p w14:paraId="163475B6" w14:textId="77777777" w:rsidR="00ED37F4" w:rsidRPr="00A406E5" w:rsidRDefault="00ED37F4" w:rsidP="00ED37F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ED37F4" w:rsidRPr="00A406E5" w:rsidRDefault="00ED37F4" w:rsidP="00ED37F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7B2218BF">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7B2218BF">
        <w:tc>
          <w:tcPr>
            <w:tcW w:w="9747" w:type="dxa"/>
          </w:tcPr>
          <w:p w14:paraId="5AD9AE24" w14:textId="77777777" w:rsidR="00C01A3F" w:rsidRPr="00A406E5" w:rsidRDefault="00C01A3F" w:rsidP="00273FEE">
            <w:pPr>
              <w:rPr>
                <w:rFonts w:ascii="Arial" w:hAnsi="Arial" w:cs="Arial"/>
                <w:sz w:val="22"/>
                <w:szCs w:val="22"/>
              </w:rPr>
            </w:pPr>
          </w:p>
          <w:p w14:paraId="2EC2E78C" w14:textId="77777777" w:rsidR="00E55878" w:rsidRPr="00E55878" w:rsidRDefault="00E55878" w:rsidP="00E55878">
            <w:pPr>
              <w:pStyle w:val="ac"/>
              <w:ind w:left="550" w:hanging="360"/>
              <w:jc w:val="both"/>
              <w:rPr>
                <w:rFonts w:ascii="Arial" w:eastAsia="Arial" w:hAnsi="Arial" w:cs="Arial"/>
                <w:sz w:val="22"/>
                <w:szCs w:val="22"/>
              </w:rPr>
            </w:pPr>
            <w:r w:rsidRPr="00E55878">
              <w:rPr>
                <w:rFonts w:ascii="Arial" w:eastAsia="Arial" w:hAnsi="Arial" w:cs="Arial"/>
                <w:sz w:val="22"/>
                <w:szCs w:val="22"/>
              </w:rPr>
              <w:t>Upon the successful completion of this module, the student should be able to:</w:t>
            </w:r>
          </w:p>
          <w:p w14:paraId="0639B0F1" w14:textId="77777777" w:rsidR="00E55878" w:rsidRPr="00E55878" w:rsidRDefault="00E55878" w:rsidP="00E55878">
            <w:pPr>
              <w:pStyle w:val="ac"/>
              <w:ind w:left="550" w:hanging="360"/>
              <w:jc w:val="both"/>
              <w:rPr>
                <w:rFonts w:ascii="Arial" w:eastAsia="Arial" w:hAnsi="Arial" w:cs="Arial"/>
                <w:sz w:val="22"/>
                <w:szCs w:val="22"/>
              </w:rPr>
            </w:pPr>
            <w:r w:rsidRPr="00E55878">
              <w:rPr>
                <w:rFonts w:ascii="Arial" w:eastAsia="Arial" w:hAnsi="Arial" w:cs="Arial" w:hint="eastAsia"/>
                <w:sz w:val="22"/>
                <w:szCs w:val="22"/>
              </w:rPr>
              <w:t>•</w:t>
            </w:r>
            <w:r w:rsidRPr="00E55878">
              <w:rPr>
                <w:rFonts w:ascii="Arial" w:eastAsia="Arial" w:hAnsi="Arial" w:cs="Arial"/>
                <w:sz w:val="22"/>
                <w:szCs w:val="22"/>
              </w:rPr>
              <w:tab/>
              <w:t>Exhibit high-level knowledge and understanding of developments in textual bibliography, textual criticism, compiling, and editing texts;</w:t>
            </w:r>
          </w:p>
          <w:p w14:paraId="6E45C12D" w14:textId="77777777" w:rsidR="00E55878" w:rsidRPr="00E55878" w:rsidRDefault="00E55878" w:rsidP="00E55878">
            <w:pPr>
              <w:pStyle w:val="ac"/>
              <w:ind w:left="550" w:hanging="360"/>
              <w:jc w:val="both"/>
              <w:rPr>
                <w:rFonts w:ascii="Arial" w:eastAsia="Arial" w:hAnsi="Arial" w:cs="Arial"/>
                <w:sz w:val="22"/>
                <w:szCs w:val="22"/>
              </w:rPr>
            </w:pPr>
            <w:r w:rsidRPr="00E55878">
              <w:rPr>
                <w:rFonts w:ascii="Arial" w:eastAsia="Arial" w:hAnsi="Arial" w:cs="Arial" w:hint="eastAsia"/>
                <w:sz w:val="22"/>
                <w:szCs w:val="22"/>
              </w:rPr>
              <w:t>•</w:t>
            </w:r>
            <w:r w:rsidRPr="00E55878">
              <w:rPr>
                <w:rFonts w:ascii="Arial" w:eastAsia="Arial" w:hAnsi="Arial" w:cs="Arial"/>
                <w:sz w:val="22"/>
                <w:szCs w:val="22"/>
              </w:rPr>
              <w:tab/>
              <w:t xml:space="preserve">Translate to a high-level Classical Chinese into modern Chinese and/or English; </w:t>
            </w:r>
          </w:p>
          <w:p w14:paraId="0510BAF6" w14:textId="77777777" w:rsidR="00E55878" w:rsidRPr="00E55878" w:rsidRDefault="00E55878" w:rsidP="00E55878">
            <w:pPr>
              <w:pStyle w:val="ac"/>
              <w:ind w:left="550" w:hanging="360"/>
              <w:jc w:val="both"/>
              <w:rPr>
                <w:rFonts w:ascii="Arial" w:eastAsia="Arial" w:hAnsi="Arial" w:cs="Arial"/>
                <w:sz w:val="22"/>
                <w:szCs w:val="22"/>
              </w:rPr>
            </w:pPr>
            <w:r w:rsidRPr="00E55878">
              <w:rPr>
                <w:rFonts w:ascii="Arial" w:eastAsia="Arial" w:hAnsi="Arial" w:cs="Arial" w:hint="eastAsia"/>
                <w:sz w:val="22"/>
                <w:szCs w:val="22"/>
              </w:rPr>
              <w:t>•</w:t>
            </w:r>
            <w:r w:rsidRPr="00E55878">
              <w:rPr>
                <w:rFonts w:ascii="Arial" w:eastAsia="Arial" w:hAnsi="Arial" w:cs="Arial"/>
                <w:sz w:val="22"/>
                <w:szCs w:val="22"/>
              </w:rPr>
              <w:tab/>
              <w:t xml:space="preserve">Critically reflect upon a range of approaches to annotation and commentary; </w:t>
            </w:r>
          </w:p>
          <w:p w14:paraId="2318BC22" w14:textId="6DE11A26" w:rsidR="00C01A3F" w:rsidRPr="00A406E5" w:rsidRDefault="00E55878" w:rsidP="00E55878">
            <w:pPr>
              <w:ind w:left="360"/>
            </w:pPr>
            <w:r w:rsidRPr="00E55878">
              <w:rPr>
                <w:rFonts w:ascii="Arial" w:eastAsia="Arial" w:hAnsi="Arial" w:cs="Arial" w:hint="eastAsia"/>
                <w:sz w:val="22"/>
                <w:szCs w:val="22"/>
              </w:rPr>
              <w:t>•</w:t>
            </w:r>
            <w:r w:rsidRPr="00E55878">
              <w:rPr>
                <w:rFonts w:ascii="Arial" w:eastAsia="Arial" w:hAnsi="Arial" w:cs="Arial"/>
                <w:sz w:val="22"/>
                <w:szCs w:val="22"/>
              </w:rPr>
              <w:tab/>
              <w:t xml:space="preserve">Exhibit a detailed knowledge and understanding of both traditional Chinese and modern Western methodical approaches to the interpretation of Classical Chinese texts. </w:t>
            </w:r>
            <w:r w:rsidR="2EC4630F" w:rsidRPr="7B2218BF">
              <w:rPr>
                <w:rFonts w:ascii="Arial" w:eastAsia="Arial" w:hAnsi="Arial" w:cs="Arial"/>
                <w:sz w:val="22"/>
                <w:szCs w:val="22"/>
              </w:rPr>
              <w:t xml:space="preserve"> </w:t>
            </w:r>
          </w:p>
          <w:p w14:paraId="58086061" w14:textId="308CBAF0" w:rsidR="00C01A3F" w:rsidRPr="00A406E5" w:rsidRDefault="00C01A3F" w:rsidP="7B2218BF">
            <w:pPr>
              <w:ind w:left="360"/>
              <w:rPr>
                <w:rFonts w:ascii="Arial" w:eastAsia="Arial" w:hAnsi="Arial" w:cs="Arial"/>
                <w:sz w:val="22"/>
                <w:szCs w:val="22"/>
              </w:rPr>
            </w:pPr>
          </w:p>
          <w:p w14:paraId="6BFA93B6" w14:textId="12FE1D37" w:rsidR="00C01A3F" w:rsidRPr="00A406E5" w:rsidRDefault="00C01A3F" w:rsidP="00152E9D">
            <w:pPr>
              <w:ind w:left="360"/>
              <w:rPr>
                <w:rFonts w:ascii="Arial" w:hAnsi="Arial" w:cs="Arial"/>
                <w:sz w:val="22"/>
                <w:szCs w:val="22"/>
              </w:rPr>
            </w:pPr>
          </w:p>
          <w:p w14:paraId="070197E5" w14:textId="77777777" w:rsidR="00C01A3F" w:rsidRPr="00A406E5" w:rsidRDefault="00C01A3F" w:rsidP="00152E9D">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47D1C7B3" w14:textId="4A5B303A" w:rsidR="7B2218BF" w:rsidRDefault="00170931" w:rsidP="7B2218BF">
      <w:pPr>
        <w:pStyle w:val="2"/>
        <w:ind w:left="567" w:firstLine="142"/>
        <w:rPr>
          <w:rFonts w:ascii="Arial" w:hAnsi="Arial" w:cs="Arial"/>
          <w:sz w:val="22"/>
          <w:szCs w:val="22"/>
        </w:rPr>
      </w:pPr>
      <w:r w:rsidRPr="00170931">
        <w:rPr>
          <w:rFonts w:ascii="Arial" w:hAnsi="Arial" w:cs="Arial"/>
          <w:sz w:val="22"/>
          <w:szCs w:val="22"/>
        </w:rPr>
        <w:t>Assessment Component 2 – Essay in Chinese – 3000 words – 70%</w:t>
      </w:r>
    </w:p>
    <w:p w14:paraId="765CB796" w14:textId="762821E9" w:rsidR="7B2218BF" w:rsidRDefault="7B2218BF" w:rsidP="7B2218BF">
      <w:pPr>
        <w:pStyle w:val="2"/>
        <w:ind w:left="567" w:firstLine="142"/>
        <w:rPr>
          <w:rFonts w:ascii="Arial" w:hAnsi="Arial" w:cs="Arial"/>
          <w:sz w:val="22"/>
          <w:szCs w:val="22"/>
          <w:lang w:eastAsia="zh-CN"/>
        </w:rPr>
      </w:pPr>
    </w:p>
    <w:tbl>
      <w:tblPr>
        <w:tblStyle w:val="a8"/>
        <w:tblW w:w="0" w:type="auto"/>
        <w:tblInd w:w="567" w:type="dxa"/>
        <w:tblLook w:val="04A0" w:firstRow="1" w:lastRow="0" w:firstColumn="1" w:lastColumn="0" w:noHBand="0" w:noVBand="1"/>
      </w:tblPr>
      <w:tblGrid>
        <w:gridCol w:w="9016"/>
      </w:tblGrid>
      <w:tr w:rsidR="00170931" w14:paraId="447CBDB4" w14:textId="77777777" w:rsidTr="000C747E">
        <w:tc>
          <w:tcPr>
            <w:tcW w:w="9016" w:type="dxa"/>
          </w:tcPr>
          <w:p w14:paraId="02D351B3"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(Assessment Instructions)</w:t>
            </w:r>
          </w:p>
          <w:p w14:paraId="7FF1FA2B"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Students are required to write a 3,000-word research paper in English, following the Formatting Guidelines for Chinese and English Academic Writing at the British Institute of Sinology, accompanied by a 500-word abstract in Chinese. The paper topic may be chosen from the list below. If none of the suggested topics is suitable, students may also propose their own. The paper accounts for 70% of the final grade.</w:t>
            </w:r>
          </w:p>
          <w:p w14:paraId="01174208"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Suggested Topics:</w:t>
            </w:r>
          </w:p>
          <w:p w14:paraId="744CE16E"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1.</w:t>
            </w:r>
            <w:r w:rsidRPr="00170931">
              <w:rPr>
                <w:rFonts w:asciiTheme="minorBidi" w:eastAsiaTheme="minorEastAsia" w:hAnsiTheme="minorBidi" w:cstheme="minorBidi"/>
                <w:sz w:val="22"/>
                <w:szCs w:val="22"/>
                <w:lang w:eastAsia="zh-CN"/>
              </w:rPr>
              <w:tab/>
              <w:t xml:space="preserve">The definition and scope of Sinology, alongside discussions of </w:t>
            </w:r>
            <w:proofErr w:type="spellStart"/>
            <w:r w:rsidRPr="00170931">
              <w:rPr>
                <w:rFonts w:asciiTheme="minorBidi" w:eastAsiaTheme="minorEastAsia" w:hAnsiTheme="minorBidi" w:cstheme="minorBidi"/>
                <w:sz w:val="22"/>
                <w:szCs w:val="22"/>
                <w:lang w:eastAsia="zh-CN"/>
              </w:rPr>
              <w:t>Guoxue</w:t>
            </w:r>
            <w:proofErr w:type="spellEnd"/>
            <w:r w:rsidRPr="00170931">
              <w:rPr>
                <w:rFonts w:asciiTheme="minorBidi" w:eastAsiaTheme="minorEastAsia" w:hAnsiTheme="minorBidi" w:cstheme="minorBidi"/>
                <w:sz w:val="22"/>
                <w:szCs w:val="22"/>
                <w:lang w:eastAsia="zh-CN"/>
              </w:rPr>
              <w:t xml:space="preserve"> (National Learning), Chinese Studies, and Chinese scholarship.</w:t>
            </w:r>
          </w:p>
          <w:p w14:paraId="44711F77"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2.</w:t>
            </w:r>
            <w:r w:rsidRPr="00170931">
              <w:rPr>
                <w:rFonts w:asciiTheme="minorBidi" w:eastAsiaTheme="minorEastAsia" w:hAnsiTheme="minorBidi" w:cstheme="minorBidi"/>
                <w:sz w:val="22"/>
                <w:szCs w:val="22"/>
                <w:lang w:eastAsia="zh-CN"/>
              </w:rPr>
              <w:tab/>
              <w:t xml:space="preserve">A critical review of </w:t>
            </w:r>
            <w:proofErr w:type="spellStart"/>
            <w:r w:rsidRPr="00170931">
              <w:rPr>
                <w:rFonts w:asciiTheme="minorBidi" w:eastAsiaTheme="minorEastAsia" w:hAnsiTheme="minorBidi" w:cstheme="minorBidi"/>
                <w:sz w:val="22"/>
                <w:szCs w:val="22"/>
                <w:lang w:eastAsia="zh-CN"/>
              </w:rPr>
              <w:t>Guoxue</w:t>
            </w:r>
            <w:proofErr w:type="spellEnd"/>
            <w:r w:rsidRPr="00170931">
              <w:rPr>
                <w:rFonts w:asciiTheme="minorBidi" w:eastAsiaTheme="minorEastAsia" w:hAnsiTheme="minorBidi" w:cstheme="minorBidi"/>
                <w:sz w:val="22"/>
                <w:szCs w:val="22"/>
                <w:lang w:eastAsia="zh-CN"/>
              </w:rPr>
              <w:t>, the system of Chinese scholarship, and the scope of Chinese-language disciplines.</w:t>
            </w:r>
          </w:p>
          <w:p w14:paraId="42D0E9D4"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3.</w:t>
            </w:r>
            <w:r w:rsidRPr="00170931">
              <w:rPr>
                <w:rFonts w:asciiTheme="minorBidi" w:eastAsiaTheme="minorEastAsia" w:hAnsiTheme="minorBidi" w:cstheme="minorBidi"/>
                <w:sz w:val="22"/>
                <w:szCs w:val="22"/>
                <w:lang w:eastAsia="zh-CN"/>
              </w:rPr>
              <w:tab/>
              <w:t>The application of philology, phonology, and exegetics, as well as the practice of textual interpretation.</w:t>
            </w:r>
          </w:p>
          <w:p w14:paraId="63A73C6F"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4.</w:t>
            </w:r>
            <w:r w:rsidRPr="00170931">
              <w:rPr>
                <w:rFonts w:asciiTheme="minorBidi" w:eastAsiaTheme="minorEastAsia" w:hAnsiTheme="minorBidi" w:cstheme="minorBidi"/>
                <w:sz w:val="22"/>
                <w:szCs w:val="22"/>
                <w:lang w:eastAsia="zh-CN"/>
              </w:rPr>
              <w:tab/>
              <w:t>Basic knowledge of bibliographies, editions, and textual criticism, with training in documentary analysis.</w:t>
            </w:r>
          </w:p>
          <w:p w14:paraId="21C66709"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5.</w:t>
            </w:r>
            <w:r w:rsidRPr="00170931">
              <w:rPr>
                <w:rFonts w:asciiTheme="minorBidi" w:eastAsiaTheme="minorEastAsia" w:hAnsiTheme="minorBidi" w:cstheme="minorBidi"/>
                <w:sz w:val="22"/>
                <w:szCs w:val="22"/>
                <w:lang w:eastAsia="zh-CN"/>
              </w:rPr>
              <w:tab/>
              <w:t xml:space="preserve">The development of </w:t>
            </w:r>
            <w:proofErr w:type="spellStart"/>
            <w:r w:rsidRPr="00170931">
              <w:rPr>
                <w:rFonts w:asciiTheme="minorBidi" w:eastAsiaTheme="minorEastAsia" w:hAnsiTheme="minorBidi" w:cstheme="minorBidi"/>
                <w:sz w:val="22"/>
                <w:szCs w:val="22"/>
                <w:lang w:eastAsia="zh-CN"/>
              </w:rPr>
              <w:t>Sinological</w:t>
            </w:r>
            <w:proofErr w:type="spellEnd"/>
            <w:r w:rsidRPr="00170931">
              <w:rPr>
                <w:rFonts w:asciiTheme="minorBidi" w:eastAsiaTheme="minorEastAsia" w:hAnsiTheme="minorBidi" w:cstheme="minorBidi"/>
                <w:sz w:val="22"/>
                <w:szCs w:val="22"/>
                <w:lang w:eastAsia="zh-CN"/>
              </w:rPr>
              <w:t xml:space="preserve"> research from the perspective of traditional </w:t>
            </w:r>
            <w:proofErr w:type="spellStart"/>
            <w:r w:rsidRPr="00170931">
              <w:rPr>
                <w:rFonts w:asciiTheme="minorBidi" w:eastAsiaTheme="minorEastAsia" w:hAnsiTheme="minorBidi" w:cstheme="minorBidi"/>
                <w:sz w:val="22"/>
                <w:szCs w:val="22"/>
                <w:lang w:eastAsia="zh-CN"/>
              </w:rPr>
              <w:t>jingxue</w:t>
            </w:r>
            <w:proofErr w:type="spellEnd"/>
            <w:r w:rsidRPr="00170931">
              <w:rPr>
                <w:rFonts w:asciiTheme="minorBidi" w:eastAsiaTheme="minorEastAsia" w:hAnsiTheme="minorBidi" w:cstheme="minorBidi"/>
                <w:sz w:val="22"/>
                <w:szCs w:val="22"/>
                <w:lang w:eastAsia="zh-CN"/>
              </w:rPr>
              <w:t xml:space="preserve"> (classics studies).</w:t>
            </w:r>
          </w:p>
          <w:p w14:paraId="536B8FA6"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6.</w:t>
            </w:r>
            <w:r w:rsidRPr="00170931">
              <w:rPr>
                <w:rFonts w:asciiTheme="minorBidi" w:eastAsiaTheme="minorEastAsia" w:hAnsiTheme="minorBidi" w:cstheme="minorBidi"/>
                <w:sz w:val="22"/>
                <w:szCs w:val="22"/>
                <w:lang w:eastAsia="zh-CN"/>
              </w:rPr>
              <w:tab/>
              <w:t xml:space="preserve">The development of </w:t>
            </w:r>
            <w:proofErr w:type="spellStart"/>
            <w:r w:rsidRPr="00170931">
              <w:rPr>
                <w:rFonts w:asciiTheme="minorBidi" w:eastAsiaTheme="minorEastAsia" w:hAnsiTheme="minorBidi" w:cstheme="minorBidi"/>
                <w:sz w:val="22"/>
                <w:szCs w:val="22"/>
                <w:lang w:eastAsia="zh-CN"/>
              </w:rPr>
              <w:t>Sinological</w:t>
            </w:r>
            <w:proofErr w:type="spellEnd"/>
            <w:r w:rsidRPr="00170931">
              <w:rPr>
                <w:rFonts w:asciiTheme="minorBidi" w:eastAsiaTheme="minorEastAsia" w:hAnsiTheme="minorBidi" w:cstheme="minorBidi"/>
                <w:sz w:val="22"/>
                <w:szCs w:val="22"/>
                <w:lang w:eastAsia="zh-CN"/>
              </w:rPr>
              <w:t xml:space="preserve"> research from the perspective of traditional historiography.</w:t>
            </w:r>
          </w:p>
          <w:p w14:paraId="6072A2CD"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7.</w:t>
            </w:r>
            <w:r w:rsidRPr="00170931">
              <w:rPr>
                <w:rFonts w:asciiTheme="minorBidi" w:eastAsiaTheme="minorEastAsia" w:hAnsiTheme="minorBidi" w:cstheme="minorBidi"/>
                <w:sz w:val="22"/>
                <w:szCs w:val="22"/>
                <w:lang w:eastAsia="zh-CN"/>
              </w:rPr>
              <w:tab/>
              <w:t xml:space="preserve">The development of </w:t>
            </w:r>
            <w:proofErr w:type="spellStart"/>
            <w:r w:rsidRPr="00170931">
              <w:rPr>
                <w:rFonts w:asciiTheme="minorBidi" w:eastAsiaTheme="minorEastAsia" w:hAnsiTheme="minorBidi" w:cstheme="minorBidi"/>
                <w:sz w:val="22"/>
                <w:szCs w:val="22"/>
                <w:lang w:eastAsia="zh-CN"/>
              </w:rPr>
              <w:t>Sinological</w:t>
            </w:r>
            <w:proofErr w:type="spellEnd"/>
            <w:r w:rsidRPr="00170931">
              <w:rPr>
                <w:rFonts w:asciiTheme="minorBidi" w:eastAsiaTheme="minorEastAsia" w:hAnsiTheme="minorBidi" w:cstheme="minorBidi"/>
                <w:sz w:val="22"/>
                <w:szCs w:val="22"/>
                <w:lang w:eastAsia="zh-CN"/>
              </w:rPr>
              <w:t xml:space="preserve"> research through discussions of </w:t>
            </w:r>
            <w:proofErr w:type="spellStart"/>
            <w:r w:rsidRPr="00170931">
              <w:rPr>
                <w:rFonts w:asciiTheme="minorBidi" w:eastAsiaTheme="minorEastAsia" w:hAnsiTheme="minorBidi" w:cstheme="minorBidi"/>
                <w:sz w:val="22"/>
                <w:szCs w:val="22"/>
                <w:lang w:eastAsia="zh-CN"/>
              </w:rPr>
              <w:t>zibu</w:t>
            </w:r>
            <w:proofErr w:type="spellEnd"/>
            <w:r w:rsidRPr="00170931">
              <w:rPr>
                <w:rFonts w:asciiTheme="minorBidi" w:eastAsiaTheme="minorEastAsia" w:hAnsiTheme="minorBidi" w:cstheme="minorBidi"/>
                <w:sz w:val="22"/>
                <w:szCs w:val="22"/>
                <w:lang w:eastAsia="zh-CN"/>
              </w:rPr>
              <w:t xml:space="preserve"> (philosophical works) and their arguments.</w:t>
            </w:r>
          </w:p>
          <w:p w14:paraId="28DC87F6"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8.</w:t>
            </w:r>
            <w:r w:rsidRPr="00170931">
              <w:rPr>
                <w:rFonts w:asciiTheme="minorBidi" w:eastAsiaTheme="minorEastAsia" w:hAnsiTheme="minorBidi" w:cstheme="minorBidi"/>
                <w:sz w:val="22"/>
                <w:szCs w:val="22"/>
                <w:lang w:eastAsia="zh-CN"/>
              </w:rPr>
              <w:tab/>
              <w:t xml:space="preserve">The development of </w:t>
            </w:r>
            <w:proofErr w:type="spellStart"/>
            <w:r w:rsidRPr="00170931">
              <w:rPr>
                <w:rFonts w:asciiTheme="minorBidi" w:eastAsiaTheme="minorEastAsia" w:hAnsiTheme="minorBidi" w:cstheme="minorBidi"/>
                <w:sz w:val="22"/>
                <w:szCs w:val="22"/>
                <w:lang w:eastAsia="zh-CN"/>
              </w:rPr>
              <w:t>Sinological</w:t>
            </w:r>
            <w:proofErr w:type="spellEnd"/>
            <w:r w:rsidRPr="00170931">
              <w:rPr>
                <w:rFonts w:asciiTheme="minorBidi" w:eastAsiaTheme="minorEastAsia" w:hAnsiTheme="minorBidi" w:cstheme="minorBidi"/>
                <w:sz w:val="22"/>
                <w:szCs w:val="22"/>
                <w:lang w:eastAsia="zh-CN"/>
              </w:rPr>
              <w:t xml:space="preserve"> research through literary issues in the </w:t>
            </w:r>
            <w:proofErr w:type="spellStart"/>
            <w:r w:rsidRPr="00170931">
              <w:rPr>
                <w:rFonts w:asciiTheme="minorBidi" w:eastAsiaTheme="minorEastAsia" w:hAnsiTheme="minorBidi" w:cstheme="minorBidi"/>
                <w:sz w:val="22"/>
                <w:szCs w:val="22"/>
                <w:lang w:eastAsia="zh-CN"/>
              </w:rPr>
              <w:t>jibu</w:t>
            </w:r>
            <w:proofErr w:type="spellEnd"/>
            <w:r w:rsidRPr="00170931">
              <w:rPr>
                <w:rFonts w:asciiTheme="minorBidi" w:eastAsiaTheme="minorEastAsia" w:hAnsiTheme="minorBidi" w:cstheme="minorBidi"/>
                <w:sz w:val="22"/>
                <w:szCs w:val="22"/>
                <w:lang w:eastAsia="zh-CN"/>
              </w:rPr>
              <w:t xml:space="preserve"> (collected works).</w:t>
            </w:r>
          </w:p>
          <w:p w14:paraId="2F58BB04" w14:textId="77777777" w:rsidR="00170931" w:rsidRPr="00170931" w:rsidRDefault="00170931" w:rsidP="00170931">
            <w:pPr>
              <w:rPr>
                <w:rFonts w:asciiTheme="minorBidi" w:eastAsiaTheme="minorEastAsia" w:hAnsiTheme="minorBidi" w:cstheme="minorBidi"/>
                <w:sz w:val="22"/>
                <w:szCs w:val="22"/>
                <w:lang w:eastAsia="zh-CN"/>
              </w:rPr>
            </w:pPr>
            <w:r w:rsidRPr="00170931">
              <w:rPr>
                <w:rFonts w:asciiTheme="minorBidi" w:eastAsiaTheme="minorEastAsia" w:hAnsiTheme="minorBidi" w:cstheme="minorBidi"/>
                <w:sz w:val="22"/>
                <w:szCs w:val="22"/>
                <w:lang w:eastAsia="zh-CN"/>
              </w:rPr>
              <w:t>9.</w:t>
            </w:r>
            <w:r w:rsidRPr="00170931">
              <w:rPr>
                <w:rFonts w:asciiTheme="minorBidi" w:eastAsiaTheme="minorEastAsia" w:hAnsiTheme="minorBidi" w:cstheme="minorBidi"/>
                <w:sz w:val="22"/>
                <w:szCs w:val="22"/>
                <w:lang w:eastAsia="zh-CN"/>
              </w:rPr>
              <w:tab/>
              <w:t>Discussions on cross-disciplinary, cross-national, and cross-cultural academic issues.</w:t>
            </w:r>
          </w:p>
          <w:p w14:paraId="5AC04B6A" w14:textId="77777777" w:rsidR="00170931" w:rsidRDefault="00170931" w:rsidP="00170931">
            <w:pPr>
              <w:rPr>
                <w:rFonts w:asciiTheme="minorBidi" w:hAnsiTheme="minorBidi" w:cstheme="minorBidi"/>
                <w:sz w:val="22"/>
                <w:szCs w:val="22"/>
                <w:highlight w:val="cyan"/>
                <w:lang w:eastAsia="zh-CN"/>
              </w:rPr>
            </w:pPr>
            <w:r w:rsidRPr="00170931">
              <w:rPr>
                <w:rFonts w:asciiTheme="minorBidi" w:eastAsiaTheme="minorEastAsia" w:hAnsiTheme="minorBidi" w:cstheme="minorBidi"/>
                <w:sz w:val="22"/>
                <w:szCs w:val="22"/>
                <w:lang w:eastAsia="zh-CN"/>
              </w:rPr>
              <w:t>10.</w:t>
            </w:r>
            <w:r w:rsidRPr="00170931">
              <w:rPr>
                <w:rFonts w:asciiTheme="minorBidi" w:eastAsiaTheme="minorEastAsia" w:hAnsiTheme="minorBidi" w:cstheme="minorBidi"/>
                <w:sz w:val="22"/>
                <w:szCs w:val="22"/>
                <w:lang w:eastAsia="zh-CN"/>
              </w:rPr>
              <w:tab/>
              <w:t>A review of modern Western thought and intellectual trends.</w:t>
            </w:r>
            <w:r w:rsidRPr="00170931">
              <w:rPr>
                <w:rFonts w:asciiTheme="minorBidi" w:eastAsiaTheme="minorEastAsia" w:hAnsiTheme="minorBidi" w:cstheme="minorBidi"/>
                <w:sz w:val="22"/>
                <w:szCs w:val="22"/>
                <w:highlight w:val="cyan"/>
                <w:lang w:eastAsia="zh-CN"/>
              </w:rPr>
              <w:t xml:space="preserve"> </w:t>
            </w:r>
          </w:p>
          <w:p w14:paraId="2C903C90" w14:textId="77777777" w:rsidR="00170931" w:rsidRDefault="00170931" w:rsidP="00170931">
            <w:pPr>
              <w:rPr>
                <w:rFonts w:asciiTheme="minorBidi" w:hAnsiTheme="minorBidi" w:cstheme="minorBidi"/>
                <w:sz w:val="22"/>
                <w:szCs w:val="22"/>
                <w:highlight w:val="cyan"/>
                <w:lang w:eastAsia="zh-CN"/>
              </w:rPr>
            </w:pPr>
          </w:p>
          <w:p w14:paraId="776FEF4C" w14:textId="025C5E09" w:rsidR="00170931" w:rsidRPr="001D7C48" w:rsidRDefault="00170931" w:rsidP="00170931">
            <w:pPr>
              <w:rPr>
                <w:rFonts w:asciiTheme="minorBidi" w:eastAsiaTheme="minorEastAsia" w:hAnsiTheme="minorBidi" w:cstheme="minorBidi"/>
                <w:sz w:val="22"/>
                <w:szCs w:val="22"/>
                <w:lang w:eastAsia="zh-CN"/>
              </w:rPr>
            </w:pPr>
            <w:r w:rsidRPr="00210AAE">
              <w:rPr>
                <w:rFonts w:asciiTheme="minorBidi" w:eastAsiaTheme="minorEastAsia" w:hAnsiTheme="minorBidi" w:cstheme="minorBidi"/>
                <w:sz w:val="22"/>
                <w:szCs w:val="22"/>
                <w:highlight w:val="cyan"/>
                <w:lang w:eastAsia="zh-CN"/>
              </w:rPr>
              <w:t>(</w:t>
            </w:r>
            <w:r w:rsidRPr="00210AAE">
              <w:rPr>
                <w:rFonts w:asciiTheme="minorBidi" w:eastAsiaTheme="minorEastAsia" w:hAnsiTheme="minorBidi" w:cstheme="minorBidi" w:hint="eastAsia"/>
                <w:sz w:val="22"/>
                <w:szCs w:val="22"/>
                <w:highlight w:val="cyan"/>
                <w:lang w:eastAsia="zh-CN"/>
              </w:rPr>
              <w:t>考核説明</w:t>
            </w:r>
            <w:r w:rsidRPr="00210AAE">
              <w:rPr>
                <w:rFonts w:asciiTheme="minorBidi" w:eastAsiaTheme="minorEastAsia" w:hAnsiTheme="minorBidi" w:cstheme="minorBidi"/>
                <w:sz w:val="22"/>
                <w:szCs w:val="22"/>
                <w:highlight w:val="cyan"/>
                <w:lang w:eastAsia="zh-CN"/>
              </w:rPr>
              <w:t>)</w:t>
            </w:r>
          </w:p>
          <w:p w14:paraId="1C3C1B51" w14:textId="77777777" w:rsidR="00170931" w:rsidRPr="00676232" w:rsidRDefault="00170931" w:rsidP="000C747E">
            <w:pPr>
              <w:pStyle w:val="ac"/>
              <w:ind w:left="360"/>
              <w:rPr>
                <w:rFonts w:asciiTheme="minorBidi" w:eastAsia="PMingLiU" w:hAnsiTheme="minorBidi" w:cstheme="minorBidi"/>
                <w:sz w:val="22"/>
                <w:szCs w:val="22"/>
                <w:lang w:eastAsia="zh-TW"/>
              </w:rPr>
            </w:pPr>
            <w:r w:rsidRPr="00676232">
              <w:rPr>
                <w:rFonts w:asciiTheme="minorBidi" w:eastAsiaTheme="minorEastAsia" w:hAnsiTheme="minorBidi" w:cstheme="minorBidi" w:hint="eastAsia"/>
                <w:sz w:val="22"/>
                <w:szCs w:val="22"/>
                <w:lang w:eastAsia="zh-CN"/>
              </w:rPr>
              <w:t>請參</w:t>
            </w:r>
            <w:r w:rsidRPr="00676232">
              <w:rPr>
                <w:rFonts w:ascii="微软雅黑" w:eastAsia="微软雅黑" w:hAnsi="微软雅黑" w:cs="微软雅黑" w:hint="eastAsia"/>
                <w:sz w:val="22"/>
                <w:szCs w:val="22"/>
                <w:lang w:eastAsia="zh-CN"/>
              </w:rPr>
              <w:t>閱</w:t>
            </w:r>
            <w:r w:rsidRPr="00676232">
              <w:rPr>
                <w:rFonts w:ascii="MS Mincho" w:eastAsia="MS Mincho" w:hAnsi="MS Mincho" w:cs="MS Mincho" w:hint="eastAsia"/>
                <w:sz w:val="22"/>
                <w:szCs w:val="22"/>
                <w:lang w:eastAsia="zh-CN"/>
              </w:rPr>
              <w:t>【英國漢學院中英文論文撰寫格式】撰寫一篇</w:t>
            </w:r>
            <w:r w:rsidRPr="00676232">
              <w:rPr>
                <w:rFonts w:asciiTheme="minorBidi" w:eastAsiaTheme="minorEastAsia" w:hAnsiTheme="minorBidi" w:cstheme="minorBidi"/>
                <w:sz w:val="22"/>
                <w:szCs w:val="22"/>
                <w:lang w:eastAsia="zh-CN"/>
              </w:rPr>
              <w:t xml:space="preserve"> 3000 </w:t>
            </w:r>
            <w:r w:rsidRPr="00676232">
              <w:rPr>
                <w:rFonts w:asciiTheme="minorBidi" w:eastAsiaTheme="minorEastAsia" w:hAnsiTheme="minorBidi" w:cstheme="minorBidi" w:hint="eastAsia"/>
                <w:sz w:val="22"/>
                <w:szCs w:val="22"/>
                <w:lang w:eastAsia="zh-CN"/>
              </w:rPr>
              <w:t>字的英文論文，並完成</w:t>
            </w:r>
            <w:r w:rsidRPr="00676232">
              <w:rPr>
                <w:rFonts w:asciiTheme="minorBidi" w:eastAsia="PMingLiU" w:hAnsiTheme="minorBidi" w:cstheme="minorBidi" w:hint="eastAsia"/>
                <w:sz w:val="22"/>
                <w:szCs w:val="22"/>
                <w:lang w:eastAsia="zh-TW"/>
              </w:rPr>
              <w:t>500</w:t>
            </w:r>
            <w:r w:rsidRPr="00676232">
              <w:rPr>
                <w:rFonts w:asciiTheme="minorBidi" w:eastAsia="PMingLiU" w:hAnsiTheme="minorBidi" w:cstheme="minorBidi"/>
                <w:sz w:val="22"/>
                <w:szCs w:val="22"/>
                <w:lang w:eastAsia="zh-TW"/>
              </w:rPr>
              <w:t>字中文摘要</w:t>
            </w:r>
            <w:r w:rsidRPr="00676232">
              <w:rPr>
                <w:rFonts w:asciiTheme="minorBidi" w:eastAsia="PMingLiU" w:hAnsiTheme="minorBidi" w:cstheme="minorBidi" w:hint="eastAsia"/>
                <w:sz w:val="22"/>
                <w:szCs w:val="22"/>
                <w:lang w:eastAsia="zh-TW"/>
              </w:rPr>
              <w:t>，</w:t>
            </w:r>
            <w:r w:rsidRPr="00676232">
              <w:rPr>
                <w:rFonts w:asciiTheme="minorBidi" w:eastAsiaTheme="minorEastAsia" w:hAnsiTheme="minorBidi" w:cstheme="minorBidi" w:hint="eastAsia"/>
                <w:sz w:val="22"/>
                <w:szCs w:val="22"/>
                <w:lang w:eastAsia="zh-CN"/>
              </w:rPr>
              <w:t>題目可從以下選項中擇一。</w:t>
            </w:r>
            <w:r w:rsidRPr="00676232">
              <w:rPr>
                <w:rFonts w:ascii="MingLiU_HKSCS" w:eastAsia="MingLiU_HKSCS" w:hAnsi="MingLiU_HKSCS"/>
                <w:sz w:val="24"/>
                <w:szCs w:val="24"/>
                <w:lang w:eastAsia="zh-TW"/>
              </w:rPr>
              <w:t>分數佔比70%</w:t>
            </w:r>
            <w:r w:rsidRPr="00676232">
              <w:rPr>
                <w:rFonts w:ascii="MingLiU_HKSCS" w:eastAsia="MingLiU_HKSCS" w:hAnsi="MingLiU_HKSCS" w:hint="eastAsia"/>
                <w:sz w:val="24"/>
                <w:szCs w:val="24"/>
                <w:lang w:eastAsia="zh-TW"/>
              </w:rPr>
              <w:t>。</w:t>
            </w:r>
            <w:r w:rsidRPr="00676232">
              <w:rPr>
                <w:rFonts w:asciiTheme="minorBidi" w:eastAsiaTheme="minorEastAsia" w:hAnsiTheme="minorBidi" w:cstheme="minorBidi" w:hint="eastAsia"/>
                <w:sz w:val="22"/>
                <w:szCs w:val="22"/>
                <w:lang w:eastAsia="zh-CN"/>
              </w:rPr>
              <w:t>如無合適題目，亦可自訂主題。</w:t>
            </w:r>
          </w:p>
          <w:p w14:paraId="48F0AAB2" w14:textId="77777777" w:rsidR="00170931" w:rsidRPr="00676232" w:rsidRDefault="00170931" w:rsidP="000C747E">
            <w:pPr>
              <w:rPr>
                <w:rFonts w:asciiTheme="minorBidi" w:eastAsiaTheme="minorEastAsia" w:hAnsiTheme="minorBidi" w:cstheme="minorBidi"/>
                <w:sz w:val="22"/>
                <w:szCs w:val="22"/>
                <w:highlight w:val="yellow"/>
                <w:lang w:eastAsia="zh-CN"/>
              </w:rPr>
            </w:pPr>
          </w:p>
          <w:p w14:paraId="53D15850" w14:textId="77777777" w:rsidR="00170931" w:rsidRPr="004B61D4" w:rsidRDefault="00170931" w:rsidP="000C747E">
            <w:pPr>
              <w:rPr>
                <w:rFonts w:asciiTheme="minorBidi" w:eastAsiaTheme="minorEastAsia" w:hAnsiTheme="minorBidi" w:cstheme="minorBidi"/>
                <w:sz w:val="22"/>
                <w:szCs w:val="22"/>
                <w:lang w:eastAsia="zh-CN"/>
              </w:rPr>
            </w:pPr>
            <w:r w:rsidRPr="004B61D4">
              <w:rPr>
                <w:rFonts w:asciiTheme="minorBidi" w:eastAsiaTheme="minorEastAsia" w:hAnsiTheme="minorBidi" w:cstheme="minorBidi"/>
                <w:sz w:val="22"/>
                <w:szCs w:val="22"/>
                <w:lang w:eastAsia="zh-CN"/>
              </w:rPr>
              <w:t>1.</w:t>
            </w:r>
            <w:r w:rsidRPr="004B61D4">
              <w:rPr>
                <w:rFonts w:asciiTheme="minorBidi" w:eastAsiaTheme="minorEastAsia" w:hAnsiTheme="minorBidi" w:cstheme="minorBidi"/>
                <w:sz w:val="22"/>
                <w:szCs w:val="22"/>
                <w:lang w:eastAsia="zh-CN"/>
              </w:rPr>
              <w:tab/>
            </w:r>
            <w:r w:rsidRPr="004B61D4">
              <w:rPr>
                <w:rFonts w:asciiTheme="minorBidi" w:eastAsiaTheme="minorEastAsia" w:hAnsiTheme="minorBidi" w:cstheme="minorBidi" w:hint="eastAsia"/>
                <w:sz w:val="22"/>
                <w:szCs w:val="22"/>
                <w:lang w:eastAsia="zh-CN"/>
              </w:rPr>
              <w:t>漢學名義與研究範圍，並及國學、中國學、中華學術定義與討論</w:t>
            </w:r>
          </w:p>
          <w:p w14:paraId="2135D340" w14:textId="77777777" w:rsidR="00170931" w:rsidRPr="004B61D4" w:rsidRDefault="00170931" w:rsidP="000C747E">
            <w:pPr>
              <w:rPr>
                <w:rFonts w:asciiTheme="minorBidi" w:eastAsiaTheme="minorEastAsia" w:hAnsiTheme="minorBidi" w:cstheme="minorBidi"/>
                <w:sz w:val="22"/>
                <w:szCs w:val="22"/>
                <w:lang w:eastAsia="zh-CN"/>
              </w:rPr>
            </w:pPr>
            <w:r w:rsidRPr="004B61D4">
              <w:rPr>
                <w:rFonts w:asciiTheme="minorBidi" w:eastAsiaTheme="minorEastAsia" w:hAnsiTheme="minorBidi" w:cstheme="minorBidi"/>
                <w:sz w:val="22"/>
                <w:szCs w:val="22"/>
                <w:lang w:eastAsia="zh-CN"/>
              </w:rPr>
              <w:t>2.</w:t>
            </w:r>
            <w:r w:rsidRPr="004B61D4">
              <w:rPr>
                <w:rFonts w:asciiTheme="minorBidi" w:eastAsiaTheme="minorEastAsia" w:hAnsiTheme="minorBidi" w:cstheme="minorBidi"/>
                <w:sz w:val="22"/>
                <w:szCs w:val="22"/>
                <w:lang w:eastAsia="zh-CN"/>
              </w:rPr>
              <w:tab/>
            </w:r>
            <w:r w:rsidRPr="004B61D4">
              <w:rPr>
                <w:rFonts w:asciiTheme="minorBidi" w:eastAsiaTheme="minorEastAsia" w:hAnsiTheme="minorBidi" w:cstheme="minorBidi" w:hint="eastAsia"/>
                <w:sz w:val="22"/>
                <w:szCs w:val="22"/>
                <w:lang w:eastAsia="zh-CN"/>
              </w:rPr>
              <w:t>國學、中華學術體系與中文學門範圍之檢討</w:t>
            </w:r>
          </w:p>
          <w:p w14:paraId="28F5FE17" w14:textId="77777777" w:rsidR="00170931" w:rsidRPr="004B61D4" w:rsidRDefault="00170931" w:rsidP="000C747E">
            <w:pPr>
              <w:rPr>
                <w:rFonts w:asciiTheme="minorBidi" w:eastAsiaTheme="minorEastAsia" w:hAnsiTheme="minorBidi" w:cstheme="minorBidi"/>
                <w:sz w:val="22"/>
                <w:szCs w:val="22"/>
                <w:lang w:eastAsia="zh-CN"/>
              </w:rPr>
            </w:pPr>
            <w:r w:rsidRPr="004B61D4">
              <w:rPr>
                <w:rFonts w:asciiTheme="minorBidi" w:eastAsiaTheme="minorEastAsia" w:hAnsiTheme="minorBidi" w:cstheme="minorBidi"/>
                <w:sz w:val="22"/>
                <w:szCs w:val="22"/>
                <w:lang w:eastAsia="zh-CN"/>
              </w:rPr>
              <w:lastRenderedPageBreak/>
              <w:t>3.</w:t>
            </w:r>
            <w:r w:rsidRPr="004B61D4">
              <w:rPr>
                <w:rFonts w:asciiTheme="minorBidi" w:eastAsiaTheme="minorEastAsia" w:hAnsiTheme="minorBidi" w:cstheme="minorBidi"/>
                <w:sz w:val="22"/>
                <w:szCs w:val="22"/>
                <w:lang w:eastAsia="zh-CN"/>
              </w:rPr>
              <w:tab/>
            </w:r>
            <w:r w:rsidRPr="004B61D4">
              <w:rPr>
                <w:rFonts w:asciiTheme="minorBidi" w:eastAsiaTheme="minorEastAsia" w:hAnsiTheme="minorBidi" w:cstheme="minorBidi" w:hint="eastAsia"/>
                <w:sz w:val="22"/>
                <w:szCs w:val="22"/>
                <w:lang w:eastAsia="zh-CN"/>
              </w:rPr>
              <w:t>文字、聲韻、訓詁之運用，以及文本解讀方式的操作</w:t>
            </w:r>
          </w:p>
          <w:p w14:paraId="002188E8" w14:textId="77777777" w:rsidR="00170931" w:rsidRPr="004B61D4" w:rsidRDefault="00170931" w:rsidP="000C747E">
            <w:pPr>
              <w:rPr>
                <w:rFonts w:asciiTheme="minorBidi" w:eastAsiaTheme="minorEastAsia" w:hAnsiTheme="minorBidi" w:cstheme="minorBidi"/>
                <w:sz w:val="22"/>
                <w:szCs w:val="22"/>
                <w:lang w:eastAsia="zh-CN"/>
              </w:rPr>
            </w:pPr>
            <w:r w:rsidRPr="004B61D4">
              <w:rPr>
                <w:rFonts w:asciiTheme="minorBidi" w:eastAsiaTheme="minorEastAsia" w:hAnsiTheme="minorBidi" w:cstheme="minorBidi"/>
                <w:sz w:val="22"/>
                <w:szCs w:val="22"/>
                <w:lang w:eastAsia="zh-CN"/>
              </w:rPr>
              <w:t>4.</w:t>
            </w:r>
            <w:r w:rsidRPr="004B61D4">
              <w:rPr>
                <w:rFonts w:asciiTheme="minorBidi" w:eastAsiaTheme="minorEastAsia" w:hAnsiTheme="minorBidi" w:cstheme="minorBidi"/>
                <w:sz w:val="22"/>
                <w:szCs w:val="22"/>
                <w:lang w:eastAsia="zh-CN"/>
              </w:rPr>
              <w:tab/>
            </w:r>
            <w:r w:rsidRPr="004B61D4">
              <w:rPr>
                <w:rFonts w:asciiTheme="minorBidi" w:eastAsiaTheme="minorEastAsia" w:hAnsiTheme="minorBidi" w:cstheme="minorBidi" w:hint="eastAsia"/>
                <w:sz w:val="22"/>
                <w:szCs w:val="22"/>
                <w:lang w:eastAsia="zh-CN"/>
              </w:rPr>
              <w:t>目錄、版本、校讎的基本認識與文獻分析訓練</w:t>
            </w:r>
          </w:p>
          <w:p w14:paraId="218DE9E0" w14:textId="77777777" w:rsidR="00170931" w:rsidRPr="004B61D4" w:rsidRDefault="00170931" w:rsidP="000C747E">
            <w:pPr>
              <w:rPr>
                <w:rFonts w:asciiTheme="minorBidi" w:eastAsiaTheme="minorEastAsia" w:hAnsiTheme="minorBidi" w:cstheme="minorBidi"/>
                <w:sz w:val="22"/>
                <w:szCs w:val="22"/>
                <w:lang w:eastAsia="zh-CN"/>
              </w:rPr>
            </w:pPr>
            <w:r w:rsidRPr="004B61D4">
              <w:rPr>
                <w:rFonts w:asciiTheme="minorBidi" w:eastAsiaTheme="minorEastAsia" w:hAnsiTheme="minorBidi" w:cstheme="minorBidi"/>
                <w:sz w:val="22"/>
                <w:szCs w:val="22"/>
                <w:lang w:eastAsia="zh-CN"/>
              </w:rPr>
              <w:t>5.</w:t>
            </w:r>
            <w:r w:rsidRPr="004B61D4">
              <w:rPr>
                <w:rFonts w:asciiTheme="minorBidi" w:eastAsiaTheme="minorEastAsia" w:hAnsiTheme="minorBidi" w:cstheme="minorBidi"/>
                <w:sz w:val="22"/>
                <w:szCs w:val="22"/>
                <w:lang w:eastAsia="zh-CN"/>
              </w:rPr>
              <w:tab/>
            </w:r>
            <w:r w:rsidRPr="004B61D4">
              <w:rPr>
                <w:rFonts w:asciiTheme="minorBidi" w:eastAsiaTheme="minorEastAsia" w:hAnsiTheme="minorBidi" w:cstheme="minorBidi" w:hint="eastAsia"/>
                <w:sz w:val="22"/>
                <w:szCs w:val="22"/>
                <w:lang w:eastAsia="zh-CN"/>
              </w:rPr>
              <w:t>漢學研究的展開從傳統經學議題思考</w:t>
            </w:r>
          </w:p>
          <w:p w14:paraId="5C51F5B1" w14:textId="77777777" w:rsidR="00170931" w:rsidRPr="004B61D4" w:rsidRDefault="00170931" w:rsidP="000C747E">
            <w:pPr>
              <w:rPr>
                <w:rFonts w:asciiTheme="minorBidi" w:eastAsiaTheme="minorEastAsia" w:hAnsiTheme="minorBidi" w:cstheme="minorBidi"/>
                <w:sz w:val="22"/>
                <w:szCs w:val="22"/>
                <w:lang w:eastAsia="zh-CN"/>
              </w:rPr>
            </w:pPr>
            <w:r w:rsidRPr="004B61D4">
              <w:rPr>
                <w:rFonts w:asciiTheme="minorBidi" w:eastAsiaTheme="minorEastAsia" w:hAnsiTheme="minorBidi" w:cstheme="minorBidi"/>
                <w:sz w:val="22"/>
                <w:szCs w:val="22"/>
                <w:lang w:eastAsia="zh-CN"/>
              </w:rPr>
              <w:t>6.</w:t>
            </w:r>
            <w:r w:rsidRPr="004B61D4">
              <w:rPr>
                <w:rFonts w:asciiTheme="minorBidi" w:eastAsiaTheme="minorEastAsia" w:hAnsiTheme="minorBidi" w:cstheme="minorBidi"/>
                <w:sz w:val="22"/>
                <w:szCs w:val="22"/>
                <w:lang w:eastAsia="zh-CN"/>
              </w:rPr>
              <w:tab/>
            </w:r>
            <w:r w:rsidRPr="004B61D4">
              <w:rPr>
                <w:rFonts w:asciiTheme="minorBidi" w:eastAsiaTheme="minorEastAsia" w:hAnsiTheme="minorBidi" w:cstheme="minorBidi" w:hint="eastAsia"/>
                <w:sz w:val="22"/>
                <w:szCs w:val="22"/>
                <w:lang w:eastAsia="zh-CN"/>
              </w:rPr>
              <w:t>漢學研究的展開從傳統史學議題思考</w:t>
            </w:r>
          </w:p>
          <w:p w14:paraId="4F4B5BD2" w14:textId="77777777" w:rsidR="00170931" w:rsidRPr="004B61D4" w:rsidRDefault="00170931" w:rsidP="000C747E">
            <w:pPr>
              <w:rPr>
                <w:rFonts w:asciiTheme="minorBidi" w:eastAsiaTheme="minorEastAsia" w:hAnsiTheme="minorBidi" w:cstheme="minorBidi"/>
                <w:sz w:val="22"/>
                <w:szCs w:val="22"/>
                <w:lang w:eastAsia="zh-CN"/>
              </w:rPr>
            </w:pPr>
            <w:r w:rsidRPr="004B61D4">
              <w:rPr>
                <w:rFonts w:asciiTheme="minorBidi" w:eastAsiaTheme="minorEastAsia" w:hAnsiTheme="minorBidi" w:cstheme="minorBidi"/>
                <w:sz w:val="22"/>
                <w:szCs w:val="22"/>
                <w:lang w:eastAsia="zh-CN"/>
              </w:rPr>
              <w:t>7.</w:t>
            </w:r>
            <w:r w:rsidRPr="004B61D4">
              <w:rPr>
                <w:rFonts w:asciiTheme="minorBidi" w:eastAsiaTheme="minorEastAsia" w:hAnsiTheme="minorBidi" w:cstheme="minorBidi"/>
                <w:sz w:val="22"/>
                <w:szCs w:val="22"/>
                <w:lang w:eastAsia="zh-CN"/>
              </w:rPr>
              <w:tab/>
            </w:r>
            <w:r w:rsidRPr="004B61D4">
              <w:rPr>
                <w:rFonts w:asciiTheme="minorBidi" w:eastAsiaTheme="minorEastAsia" w:hAnsiTheme="minorBidi" w:cstheme="minorBidi" w:hint="eastAsia"/>
                <w:sz w:val="22"/>
                <w:szCs w:val="22"/>
                <w:lang w:eastAsia="zh-CN"/>
              </w:rPr>
              <w:t>漢學研究的展開從子部義理議題的討論</w:t>
            </w:r>
          </w:p>
          <w:p w14:paraId="190E5CEF" w14:textId="77777777" w:rsidR="00170931" w:rsidRPr="004B61D4" w:rsidRDefault="00170931" w:rsidP="000C747E">
            <w:pPr>
              <w:rPr>
                <w:rFonts w:asciiTheme="minorBidi" w:eastAsiaTheme="minorEastAsia" w:hAnsiTheme="minorBidi" w:cstheme="minorBidi"/>
                <w:sz w:val="22"/>
                <w:szCs w:val="22"/>
                <w:lang w:eastAsia="zh-CN"/>
              </w:rPr>
            </w:pPr>
            <w:r w:rsidRPr="004B61D4">
              <w:rPr>
                <w:rFonts w:asciiTheme="minorBidi" w:eastAsiaTheme="minorEastAsia" w:hAnsiTheme="minorBidi" w:cstheme="minorBidi"/>
                <w:sz w:val="22"/>
                <w:szCs w:val="22"/>
                <w:lang w:eastAsia="zh-CN"/>
              </w:rPr>
              <w:t>8.</w:t>
            </w:r>
            <w:r w:rsidRPr="004B61D4">
              <w:rPr>
                <w:rFonts w:asciiTheme="minorBidi" w:eastAsiaTheme="minorEastAsia" w:hAnsiTheme="minorBidi" w:cstheme="minorBidi"/>
                <w:sz w:val="22"/>
                <w:szCs w:val="22"/>
                <w:lang w:eastAsia="zh-CN"/>
              </w:rPr>
              <w:tab/>
            </w:r>
            <w:r w:rsidRPr="004B61D4">
              <w:rPr>
                <w:rFonts w:asciiTheme="minorBidi" w:eastAsiaTheme="minorEastAsia" w:hAnsiTheme="minorBidi" w:cstheme="minorBidi" w:hint="eastAsia"/>
                <w:sz w:val="22"/>
                <w:szCs w:val="22"/>
                <w:lang w:eastAsia="zh-CN"/>
              </w:rPr>
              <w:t>漢學研究的展開從集部文學議題的討論</w:t>
            </w:r>
          </w:p>
          <w:p w14:paraId="571007E7" w14:textId="77777777" w:rsidR="00170931" w:rsidRPr="004B61D4" w:rsidRDefault="00170931" w:rsidP="000C747E">
            <w:pPr>
              <w:rPr>
                <w:rFonts w:asciiTheme="minorBidi" w:eastAsiaTheme="minorEastAsia" w:hAnsiTheme="minorBidi" w:cstheme="minorBidi"/>
                <w:sz w:val="22"/>
                <w:szCs w:val="22"/>
                <w:lang w:eastAsia="zh-CN"/>
              </w:rPr>
            </w:pPr>
            <w:r w:rsidRPr="004B61D4">
              <w:rPr>
                <w:rFonts w:asciiTheme="minorBidi" w:eastAsiaTheme="minorEastAsia" w:hAnsiTheme="minorBidi" w:cstheme="minorBidi"/>
                <w:sz w:val="22"/>
                <w:szCs w:val="22"/>
                <w:lang w:eastAsia="zh-CN"/>
              </w:rPr>
              <w:t>9.</w:t>
            </w:r>
            <w:r w:rsidRPr="004B61D4">
              <w:rPr>
                <w:rFonts w:asciiTheme="minorBidi" w:eastAsiaTheme="minorEastAsia" w:hAnsiTheme="minorBidi" w:cstheme="minorBidi"/>
                <w:sz w:val="22"/>
                <w:szCs w:val="22"/>
                <w:lang w:eastAsia="zh-CN"/>
              </w:rPr>
              <w:tab/>
            </w:r>
            <w:r w:rsidRPr="004B61D4">
              <w:rPr>
                <w:rFonts w:asciiTheme="minorBidi" w:eastAsiaTheme="minorEastAsia" w:hAnsiTheme="minorBidi" w:cstheme="minorBidi" w:hint="eastAsia"/>
                <w:sz w:val="22"/>
                <w:szCs w:val="22"/>
                <w:lang w:eastAsia="zh-CN"/>
              </w:rPr>
              <w:t>跨學科、跨國界、跨文化學術議題的討論</w:t>
            </w:r>
          </w:p>
          <w:p w14:paraId="22C32BB1" w14:textId="6D858A1F" w:rsidR="00170931" w:rsidRPr="00723041" w:rsidRDefault="00170931" w:rsidP="000C747E">
            <w:pPr>
              <w:rPr>
                <w:rFonts w:asciiTheme="minorBidi" w:hAnsiTheme="minorBidi" w:cstheme="minorBidi" w:hint="eastAsia"/>
                <w:sz w:val="22"/>
                <w:szCs w:val="22"/>
                <w:highlight w:val="yellow"/>
                <w:lang w:eastAsia="zh-CN"/>
              </w:rPr>
            </w:pPr>
            <w:r w:rsidRPr="004B61D4">
              <w:rPr>
                <w:rFonts w:asciiTheme="minorBidi" w:eastAsiaTheme="minorEastAsia" w:hAnsiTheme="minorBidi" w:cstheme="minorBidi"/>
                <w:sz w:val="22"/>
                <w:szCs w:val="22"/>
                <w:lang w:eastAsia="zh-CN"/>
              </w:rPr>
              <w:t>10.</w:t>
            </w:r>
            <w:r w:rsidRPr="004B61D4">
              <w:rPr>
                <w:rFonts w:asciiTheme="minorBidi" w:eastAsiaTheme="minorEastAsia" w:hAnsiTheme="minorBidi" w:cstheme="minorBidi"/>
                <w:sz w:val="22"/>
                <w:szCs w:val="22"/>
                <w:lang w:eastAsia="zh-CN"/>
              </w:rPr>
              <w:tab/>
            </w:r>
            <w:r w:rsidRPr="004B61D4">
              <w:rPr>
                <w:rFonts w:asciiTheme="minorBidi" w:eastAsiaTheme="minorEastAsia" w:hAnsiTheme="minorBidi" w:cstheme="minorBidi" w:hint="eastAsia"/>
                <w:sz w:val="22"/>
                <w:szCs w:val="22"/>
                <w:lang w:eastAsia="zh-CN"/>
              </w:rPr>
              <w:t>近代西方思想與思潮論題的檢討</w:t>
            </w:r>
          </w:p>
          <w:p w14:paraId="346FEA50" w14:textId="77777777" w:rsidR="00170931" w:rsidRDefault="00170931" w:rsidP="000C747E">
            <w:pPr>
              <w:rPr>
                <w:rFonts w:asciiTheme="minorBidi" w:eastAsiaTheme="minorEastAsia" w:hAnsiTheme="minorBidi" w:cstheme="minorBidi"/>
                <w:sz w:val="22"/>
                <w:szCs w:val="22"/>
                <w:highlight w:val="yellow"/>
                <w:lang w:eastAsia="zh-CN"/>
              </w:rPr>
            </w:pPr>
          </w:p>
        </w:tc>
      </w:tr>
    </w:tbl>
    <w:p w14:paraId="092C4DE3" w14:textId="77777777" w:rsidR="00170931" w:rsidRPr="00170931" w:rsidRDefault="00170931" w:rsidP="00170931">
      <w:pPr>
        <w:rPr>
          <w:rFonts w:hint="eastAsia"/>
          <w:lang w:eastAsia="zh-CN"/>
        </w:rPr>
      </w:pPr>
    </w:p>
    <w:p w14:paraId="767BCC0E" w14:textId="3E8B30C9" w:rsidR="7B2218BF" w:rsidRPr="00170931" w:rsidRDefault="7B2218BF" w:rsidP="7B2218BF">
      <w:pPr>
        <w:pStyle w:val="2"/>
        <w:ind w:left="567" w:firstLine="142"/>
        <w:rPr>
          <w:rFonts w:ascii="Arial" w:hAnsi="Arial" w:cs="Arial"/>
          <w:sz w:val="22"/>
          <w:szCs w:val="22"/>
          <w:lang w:val="en-US"/>
        </w:rPr>
      </w:pPr>
    </w:p>
    <w:p w14:paraId="29BDFE2C" w14:textId="245B7276" w:rsidR="7B2218BF" w:rsidRDefault="7B2218BF" w:rsidP="00170931">
      <w:pPr>
        <w:pStyle w:val="2"/>
        <w:rPr>
          <w:rFonts w:ascii="Arial" w:hAnsi="Arial" w:cs="Arial" w:hint="eastAsia"/>
          <w:sz w:val="22"/>
          <w:szCs w:val="22"/>
          <w:lang w:eastAsia="zh-CN"/>
        </w:rPr>
      </w:pPr>
    </w:p>
    <w:p w14:paraId="408B98AD" w14:textId="342DE5A9" w:rsidR="7B2218BF" w:rsidRDefault="7B2218BF" w:rsidP="7B2218BF">
      <w:pPr>
        <w:pStyle w:val="2"/>
        <w:ind w:left="567" w:firstLine="142"/>
        <w:rPr>
          <w:rFonts w:ascii="Arial" w:hAnsi="Arial" w:cs="Arial"/>
          <w:sz w:val="22"/>
          <w:szCs w:val="22"/>
        </w:rPr>
      </w:pPr>
    </w:p>
    <w:p w14:paraId="50A1847D" w14:textId="72CE325F" w:rsidR="7B2218BF" w:rsidRDefault="7B2218BF" w:rsidP="7B2218BF">
      <w:pPr>
        <w:pStyle w:val="2"/>
        <w:ind w:left="567" w:firstLine="142"/>
        <w:rPr>
          <w:rFonts w:ascii="Arial" w:hAnsi="Arial" w:cs="Arial"/>
          <w:sz w:val="22"/>
          <w:szCs w:val="22"/>
        </w:rPr>
      </w:pPr>
    </w:p>
    <w:p w14:paraId="6D068D43" w14:textId="77777777" w:rsidR="00113EAF" w:rsidRDefault="00113EAF" w:rsidP="00113EAF">
      <w:pPr>
        <w:pStyle w:val="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10"/>
        <w:tblW w:w="8032"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079"/>
        <w:gridCol w:w="4677"/>
        <w:gridCol w:w="1276"/>
      </w:tblGrid>
      <w:tr w:rsidR="00072230" w:rsidRPr="00072230" w14:paraId="11C739FC" w14:textId="77777777" w:rsidTr="00072230">
        <w:trPr>
          <w:trHeight w:val="300"/>
        </w:trPr>
        <w:tc>
          <w:tcPr>
            <w:tcW w:w="2079" w:type="dxa"/>
            <w:tcMar>
              <w:left w:w="105" w:type="dxa"/>
              <w:right w:w="105" w:type="dxa"/>
            </w:tcMar>
          </w:tcPr>
          <w:p w14:paraId="0CC05631" w14:textId="77777777" w:rsidR="00072230" w:rsidRPr="00072230" w:rsidRDefault="00072230" w:rsidP="00072230">
            <w:pPr>
              <w:spacing w:line="259" w:lineRule="auto"/>
              <w:rPr>
                <w:rFonts w:ascii="Arial" w:eastAsia="Calibri" w:hAnsi="Arial" w:cs="Arial"/>
                <w:sz w:val="22"/>
                <w:szCs w:val="22"/>
              </w:rPr>
            </w:pPr>
            <w:r w:rsidRPr="00072230">
              <w:rPr>
                <w:rFonts w:ascii="Arial" w:eastAsia="Calibri" w:hAnsi="Arial" w:cs="Arial"/>
                <w:sz w:val="22"/>
                <w:szCs w:val="22"/>
              </w:rPr>
              <w:t>RESEARCH</w:t>
            </w:r>
          </w:p>
          <w:p w14:paraId="49B74C20" w14:textId="77777777" w:rsidR="00072230" w:rsidRPr="00072230" w:rsidRDefault="00072230" w:rsidP="00072230">
            <w:pPr>
              <w:spacing w:line="259" w:lineRule="auto"/>
              <w:rPr>
                <w:rFonts w:ascii="Arial" w:eastAsia="Calibri" w:hAnsi="Arial" w:cs="Arial"/>
                <w:sz w:val="22"/>
                <w:szCs w:val="22"/>
              </w:rPr>
            </w:pPr>
            <w:proofErr w:type="spellStart"/>
            <w:r w:rsidRPr="00072230">
              <w:rPr>
                <w:rFonts w:ascii="微软雅黑" w:eastAsia="微软雅黑" w:hAnsi="微软雅黑" w:cs="微软雅黑" w:hint="eastAsia"/>
                <w:sz w:val="22"/>
                <w:szCs w:val="22"/>
              </w:rPr>
              <w:t>研究</w:t>
            </w:r>
            <w:proofErr w:type="spellEnd"/>
          </w:p>
        </w:tc>
        <w:tc>
          <w:tcPr>
            <w:tcW w:w="4677" w:type="dxa"/>
            <w:tcMar>
              <w:left w:w="105" w:type="dxa"/>
              <w:right w:w="105" w:type="dxa"/>
            </w:tcMar>
          </w:tcPr>
          <w:p w14:paraId="17F0358E" w14:textId="77777777" w:rsidR="00072230" w:rsidRPr="00072230" w:rsidRDefault="00072230" w:rsidP="00072230">
            <w:pPr>
              <w:spacing w:line="259" w:lineRule="auto"/>
              <w:rPr>
                <w:rFonts w:ascii="Arial" w:eastAsia="Calibri" w:hAnsi="Arial" w:cs="Arial"/>
                <w:sz w:val="22"/>
                <w:szCs w:val="22"/>
              </w:rPr>
            </w:pPr>
            <w:r w:rsidRPr="00072230">
              <w:rPr>
                <w:rFonts w:ascii="Arial" w:eastAsia="Calibri" w:hAnsi="Arial" w:cs="Arial"/>
                <w:sz w:val="22"/>
                <w:szCs w:val="22"/>
              </w:rPr>
              <w:t>For this assessment, you can use Generative AI to support you in research and data analysis.</w:t>
            </w:r>
          </w:p>
          <w:p w14:paraId="75433876" w14:textId="77777777" w:rsidR="00072230" w:rsidRPr="00072230" w:rsidRDefault="00072230" w:rsidP="00072230">
            <w:pPr>
              <w:spacing w:line="259" w:lineRule="auto"/>
              <w:rPr>
                <w:rFonts w:ascii="Arial" w:eastAsia="Calibri" w:hAnsi="Arial" w:cs="Arial"/>
                <w:sz w:val="22"/>
                <w:szCs w:val="22"/>
                <w:lang w:eastAsia="zh-TW"/>
              </w:rPr>
            </w:pPr>
            <w:r w:rsidRPr="00072230">
              <w:rPr>
                <w:rFonts w:ascii="微软雅黑" w:eastAsia="微软雅黑" w:hAnsi="微软雅黑" w:cs="微软雅黑" w:hint="eastAsia"/>
                <w:sz w:val="22"/>
                <w:szCs w:val="22"/>
                <w:lang w:eastAsia="zh-TW"/>
              </w:rPr>
              <w:t>在此項評估中，你可以使用生成式人工智慧來協助進行研究與資料分析。</w:t>
            </w:r>
          </w:p>
        </w:tc>
        <w:tc>
          <w:tcPr>
            <w:tcW w:w="1276" w:type="dxa"/>
          </w:tcPr>
          <w:p w14:paraId="2EDA09B2"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Yes</w:t>
            </w:r>
            <w:r w:rsidRPr="00072230">
              <w:rPr>
                <w:rFonts w:ascii="Arial" w:eastAsia="等线" w:hAnsi="Arial" w:cs="Arial"/>
                <w:sz w:val="22"/>
                <w:szCs w:val="22"/>
                <w:lang w:eastAsia="zh-CN"/>
              </w:rPr>
              <w:t>是</w:t>
            </w:r>
            <w:sdt>
              <w:sdtPr>
                <w:rPr>
                  <w:rFonts w:ascii="Arial" w:hAnsi="Arial" w:cs="Arial"/>
                  <w:sz w:val="22"/>
                  <w:szCs w:val="22"/>
                </w:rPr>
                <w:id w:val="-1168642016"/>
                <w14:checkbox>
                  <w14:checked w14:val="0"/>
                  <w14:checkedState w14:val="2612" w14:font="MS Gothic"/>
                  <w14:uncheckedState w14:val="2610" w14:font="MS Gothic"/>
                </w14:checkbox>
              </w:sdtPr>
              <w:sdtContent>
                <w:r w:rsidRPr="00072230">
                  <w:rPr>
                    <w:rFonts w:ascii="Segoe UI Symbol" w:hAnsi="Segoe UI Symbol" w:cs="Segoe UI Symbol"/>
                    <w:sz w:val="22"/>
                    <w:szCs w:val="22"/>
                  </w:rPr>
                  <w:t>☐</w:t>
                </w:r>
              </w:sdtContent>
            </w:sdt>
          </w:p>
          <w:p w14:paraId="7DB2AAD5" w14:textId="77777777" w:rsidR="00072230" w:rsidRPr="00072230" w:rsidRDefault="00072230" w:rsidP="00072230">
            <w:pPr>
              <w:rPr>
                <w:rFonts w:ascii="Arial" w:eastAsia="Calibri" w:hAnsi="Arial" w:cs="Arial"/>
                <w:sz w:val="22"/>
                <w:szCs w:val="22"/>
              </w:rPr>
            </w:pPr>
          </w:p>
          <w:p w14:paraId="4A509DEC"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 xml:space="preserve">No </w:t>
            </w:r>
            <w:r w:rsidRPr="00072230">
              <w:rPr>
                <w:rFonts w:ascii="微软雅黑" w:eastAsia="微软雅黑" w:hAnsi="微软雅黑" w:cs="微软雅黑" w:hint="eastAsia"/>
                <w:sz w:val="22"/>
                <w:szCs w:val="22"/>
                <w:lang w:eastAsia="zh-CN"/>
              </w:rPr>
              <w:t>否</w:t>
            </w:r>
            <w:r w:rsidRPr="00072230">
              <w:rPr>
                <w:rFonts w:ascii="Arial" w:eastAsia="Calibri" w:hAnsi="Arial" w:cs="Arial"/>
                <w:sz w:val="22"/>
                <w:szCs w:val="22"/>
              </w:rPr>
              <w:t xml:space="preserve"> </w:t>
            </w:r>
            <w:sdt>
              <w:sdtPr>
                <w:rPr>
                  <w:rFonts w:ascii="Arial" w:hAnsi="Arial" w:cs="Arial"/>
                  <w:sz w:val="22"/>
                  <w:szCs w:val="22"/>
                </w:rPr>
                <w:id w:val="1868558548"/>
                <w14:checkbox>
                  <w14:checked w14:val="1"/>
                  <w14:checkedState w14:val="2612" w14:font="MS Gothic"/>
                  <w14:uncheckedState w14:val="2610" w14:font="MS Gothic"/>
                </w14:checkbox>
              </w:sdtPr>
              <w:sdtContent>
                <w:r w:rsidRPr="00072230">
                  <w:rPr>
                    <w:rFonts w:ascii="Segoe UI Symbol" w:hAnsi="Segoe UI Symbol" w:cs="Segoe UI Symbol"/>
                    <w:sz w:val="22"/>
                    <w:szCs w:val="22"/>
                  </w:rPr>
                  <w:t>☒</w:t>
                </w:r>
              </w:sdtContent>
            </w:sdt>
          </w:p>
        </w:tc>
      </w:tr>
      <w:tr w:rsidR="00072230" w:rsidRPr="00072230" w14:paraId="5352654E" w14:textId="77777777" w:rsidTr="00072230">
        <w:trPr>
          <w:trHeight w:val="300"/>
        </w:trPr>
        <w:tc>
          <w:tcPr>
            <w:tcW w:w="2079" w:type="dxa"/>
            <w:tcMar>
              <w:left w:w="105" w:type="dxa"/>
              <w:right w:w="105" w:type="dxa"/>
            </w:tcMar>
          </w:tcPr>
          <w:p w14:paraId="23082475" w14:textId="77777777" w:rsidR="00072230" w:rsidRPr="00072230" w:rsidRDefault="00072230" w:rsidP="00072230">
            <w:pPr>
              <w:spacing w:line="259" w:lineRule="auto"/>
              <w:rPr>
                <w:rFonts w:ascii="Arial" w:eastAsia="Calibri" w:hAnsi="Arial" w:cs="Arial"/>
                <w:sz w:val="22"/>
                <w:szCs w:val="22"/>
              </w:rPr>
            </w:pPr>
            <w:r w:rsidRPr="00072230">
              <w:rPr>
                <w:rFonts w:ascii="Arial" w:eastAsia="Calibri" w:hAnsi="Arial" w:cs="Arial"/>
                <w:sz w:val="22"/>
                <w:szCs w:val="22"/>
              </w:rPr>
              <w:t>STRUCTURE</w:t>
            </w:r>
          </w:p>
          <w:p w14:paraId="0A6B60EB" w14:textId="77777777" w:rsidR="00072230" w:rsidRPr="00072230" w:rsidRDefault="00072230" w:rsidP="00072230">
            <w:pPr>
              <w:spacing w:line="259" w:lineRule="auto"/>
              <w:rPr>
                <w:rFonts w:ascii="Arial" w:eastAsia="Calibri" w:hAnsi="Arial" w:cs="Arial"/>
                <w:sz w:val="22"/>
                <w:szCs w:val="22"/>
              </w:rPr>
            </w:pPr>
            <w:proofErr w:type="spellStart"/>
            <w:r w:rsidRPr="00072230">
              <w:rPr>
                <w:rFonts w:ascii="微软雅黑" w:eastAsia="微软雅黑" w:hAnsi="微软雅黑" w:cs="微软雅黑" w:hint="eastAsia"/>
                <w:sz w:val="22"/>
                <w:szCs w:val="22"/>
              </w:rPr>
              <w:t>結構</w:t>
            </w:r>
            <w:proofErr w:type="spellEnd"/>
          </w:p>
        </w:tc>
        <w:tc>
          <w:tcPr>
            <w:tcW w:w="4677" w:type="dxa"/>
            <w:tcMar>
              <w:left w:w="105" w:type="dxa"/>
              <w:right w:w="105" w:type="dxa"/>
            </w:tcMar>
          </w:tcPr>
          <w:p w14:paraId="5471C4A0" w14:textId="77777777" w:rsidR="00072230" w:rsidRPr="00072230" w:rsidRDefault="00072230" w:rsidP="00072230">
            <w:pPr>
              <w:spacing w:line="259" w:lineRule="auto"/>
              <w:rPr>
                <w:rFonts w:ascii="Arial" w:eastAsia="Calibri" w:hAnsi="Arial" w:cs="Arial"/>
                <w:sz w:val="22"/>
                <w:szCs w:val="22"/>
                <w:lang w:eastAsia="zh-CN"/>
              </w:rPr>
            </w:pPr>
            <w:r w:rsidRPr="00072230">
              <w:rPr>
                <w:rFonts w:ascii="Arial" w:eastAsia="Calibri" w:hAnsi="Arial" w:cs="Arial"/>
                <w:sz w:val="22"/>
                <w:szCs w:val="22"/>
              </w:rPr>
              <w:t>For this assessment, you can use Generative AI to support you in structuring your submission, including creating a draft argument structure, identifying parts and headings, etc.</w:t>
            </w:r>
            <w:r w:rsidRPr="00072230">
              <w:rPr>
                <w:rFonts w:ascii="Arial" w:eastAsia="Calibri" w:hAnsi="Arial" w:cs="Arial"/>
                <w:sz w:val="22"/>
                <w:szCs w:val="22"/>
              </w:rPr>
              <w:br/>
            </w:r>
            <w:proofErr w:type="spellStart"/>
            <w:r w:rsidRPr="00072230">
              <w:rPr>
                <w:rFonts w:ascii="微软雅黑" w:eastAsia="微软雅黑" w:hAnsi="微软雅黑" w:cs="微软雅黑" w:hint="eastAsia"/>
                <w:sz w:val="22"/>
                <w:szCs w:val="22"/>
              </w:rPr>
              <w:t>在此項評估中，你可以使用生成式人工智慧來協助撰寫內容結構，包括草擬論點架構、辨</w:t>
            </w:r>
            <w:proofErr w:type="spellEnd"/>
            <w:r w:rsidRPr="00072230">
              <w:rPr>
                <w:rFonts w:ascii="微软雅黑" w:eastAsia="微软雅黑" w:hAnsi="微软雅黑" w:cs="微软雅黑" w:hint="eastAsia"/>
                <w:sz w:val="22"/>
                <w:szCs w:val="22"/>
                <w:lang w:eastAsia="zh-CN"/>
              </w:rPr>
              <w:t>認</w:t>
            </w:r>
            <w:proofErr w:type="spellStart"/>
            <w:r w:rsidRPr="00072230">
              <w:rPr>
                <w:rFonts w:ascii="微软雅黑" w:eastAsia="微软雅黑" w:hAnsi="微软雅黑" w:cs="微软雅黑" w:hint="eastAsia"/>
                <w:sz w:val="22"/>
                <w:szCs w:val="22"/>
              </w:rPr>
              <w:t>內容與標題等</w:t>
            </w:r>
            <w:proofErr w:type="spellEnd"/>
            <w:r w:rsidRPr="00072230">
              <w:rPr>
                <w:rFonts w:ascii="微软雅黑" w:eastAsia="微软雅黑" w:hAnsi="微软雅黑" w:cs="微软雅黑" w:hint="eastAsia"/>
                <w:sz w:val="22"/>
                <w:szCs w:val="22"/>
              </w:rPr>
              <w:t>。</w:t>
            </w:r>
          </w:p>
        </w:tc>
        <w:tc>
          <w:tcPr>
            <w:tcW w:w="1276" w:type="dxa"/>
          </w:tcPr>
          <w:p w14:paraId="2B91233D"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Yes</w:t>
            </w:r>
            <w:r w:rsidRPr="00072230">
              <w:rPr>
                <w:rFonts w:ascii="Arial" w:eastAsia="等线" w:hAnsi="Arial" w:cs="Arial"/>
                <w:sz w:val="22"/>
                <w:szCs w:val="22"/>
                <w:lang w:eastAsia="zh-CN"/>
              </w:rPr>
              <w:t>是</w:t>
            </w:r>
            <w:sdt>
              <w:sdtPr>
                <w:rPr>
                  <w:rFonts w:ascii="Arial" w:hAnsi="Arial" w:cs="Arial"/>
                  <w:sz w:val="22"/>
                  <w:szCs w:val="22"/>
                </w:rPr>
                <w:id w:val="1753388838"/>
                <w14:checkbox>
                  <w14:checked w14:val="0"/>
                  <w14:checkedState w14:val="2612" w14:font="MS Gothic"/>
                  <w14:uncheckedState w14:val="2610" w14:font="MS Gothic"/>
                </w14:checkbox>
              </w:sdtPr>
              <w:sdtContent>
                <w:r w:rsidRPr="00072230">
                  <w:rPr>
                    <w:rFonts w:ascii="Segoe UI Symbol" w:hAnsi="Segoe UI Symbol" w:cs="Segoe UI Symbol"/>
                    <w:sz w:val="22"/>
                    <w:szCs w:val="22"/>
                  </w:rPr>
                  <w:t>☐</w:t>
                </w:r>
              </w:sdtContent>
            </w:sdt>
          </w:p>
          <w:p w14:paraId="7A01B153" w14:textId="77777777" w:rsidR="00072230" w:rsidRPr="00072230" w:rsidRDefault="00072230" w:rsidP="00072230">
            <w:pPr>
              <w:rPr>
                <w:rFonts w:ascii="Arial" w:eastAsia="Calibri" w:hAnsi="Arial" w:cs="Arial"/>
                <w:sz w:val="22"/>
                <w:szCs w:val="22"/>
              </w:rPr>
            </w:pPr>
          </w:p>
          <w:p w14:paraId="2DFCB903"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 xml:space="preserve">No </w:t>
            </w:r>
            <w:r w:rsidRPr="00072230">
              <w:rPr>
                <w:rFonts w:ascii="微软雅黑" w:eastAsia="微软雅黑" w:hAnsi="微软雅黑" w:cs="微软雅黑" w:hint="eastAsia"/>
                <w:sz w:val="22"/>
                <w:szCs w:val="22"/>
                <w:lang w:eastAsia="zh-CN"/>
              </w:rPr>
              <w:t>否</w:t>
            </w:r>
            <w:r w:rsidRPr="00072230">
              <w:rPr>
                <w:rFonts w:ascii="Arial" w:eastAsia="Calibri" w:hAnsi="Arial" w:cs="Arial"/>
                <w:sz w:val="22"/>
                <w:szCs w:val="22"/>
              </w:rPr>
              <w:t xml:space="preserve"> </w:t>
            </w:r>
            <w:sdt>
              <w:sdtPr>
                <w:rPr>
                  <w:rFonts w:ascii="Arial" w:hAnsi="Arial" w:cs="Arial"/>
                  <w:sz w:val="22"/>
                  <w:szCs w:val="22"/>
                </w:rPr>
                <w:id w:val="-128704259"/>
                <w14:checkbox>
                  <w14:checked w14:val="1"/>
                  <w14:checkedState w14:val="2612" w14:font="MS Gothic"/>
                  <w14:uncheckedState w14:val="2610" w14:font="MS Gothic"/>
                </w14:checkbox>
              </w:sdtPr>
              <w:sdtContent>
                <w:r w:rsidRPr="00072230">
                  <w:rPr>
                    <w:rFonts w:ascii="Segoe UI Symbol" w:hAnsi="Segoe UI Symbol" w:cs="Segoe UI Symbol"/>
                    <w:sz w:val="22"/>
                    <w:szCs w:val="22"/>
                  </w:rPr>
                  <w:t>☒</w:t>
                </w:r>
              </w:sdtContent>
            </w:sdt>
          </w:p>
        </w:tc>
      </w:tr>
      <w:tr w:rsidR="00072230" w:rsidRPr="00072230" w14:paraId="15AE6456" w14:textId="77777777" w:rsidTr="00072230">
        <w:trPr>
          <w:trHeight w:val="300"/>
        </w:trPr>
        <w:tc>
          <w:tcPr>
            <w:tcW w:w="2079" w:type="dxa"/>
            <w:tcMar>
              <w:left w:w="105" w:type="dxa"/>
              <w:right w:w="105" w:type="dxa"/>
            </w:tcMar>
          </w:tcPr>
          <w:p w14:paraId="1B054A8A"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Calibri" w:hAnsi="Arial" w:cs="Arial"/>
                <w:sz w:val="22"/>
                <w:szCs w:val="22"/>
              </w:rPr>
              <w:t>PROOFREADING</w:t>
            </w:r>
          </w:p>
          <w:p w14:paraId="35094482"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等线" w:hAnsi="Arial" w:cs="Arial"/>
                <w:sz w:val="22"/>
                <w:szCs w:val="22"/>
                <w:lang w:eastAsia="zh-CN"/>
              </w:rPr>
              <w:t>校對</w:t>
            </w:r>
          </w:p>
        </w:tc>
        <w:tc>
          <w:tcPr>
            <w:tcW w:w="4677" w:type="dxa"/>
            <w:tcMar>
              <w:left w:w="105" w:type="dxa"/>
              <w:right w:w="105" w:type="dxa"/>
            </w:tcMar>
          </w:tcPr>
          <w:p w14:paraId="3F9607CB"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Calibri" w:hAnsi="Arial" w:cs="Arial"/>
                <w:sz w:val="22"/>
                <w:szCs w:val="22"/>
              </w:rPr>
              <w:t>For this assessment, you can use Generative AI to check your own text/creation for grammatical and syntactical mistakes, including getting suggestions to rephrase your work.</w:t>
            </w:r>
          </w:p>
          <w:p w14:paraId="79B5C50B"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等线" w:hAnsi="Arial" w:cs="Arial"/>
                <w:sz w:val="22"/>
                <w:szCs w:val="22"/>
                <w:lang w:eastAsia="zh-CN"/>
              </w:rPr>
              <w:t>在此項評估中，你可以使用生成式人工智慧來檢查自己</w:t>
            </w:r>
            <w:r w:rsidRPr="00072230">
              <w:rPr>
                <w:rFonts w:ascii="Arial" w:eastAsia="等线" w:hAnsi="Arial" w:cs="Arial" w:hint="eastAsia"/>
                <w:sz w:val="22"/>
                <w:szCs w:val="22"/>
                <w:lang w:eastAsia="zh-CN"/>
              </w:rPr>
              <w:t>寫作</w:t>
            </w:r>
            <w:r w:rsidRPr="00072230">
              <w:rPr>
                <w:rFonts w:ascii="Arial" w:eastAsia="等线" w:hAnsi="Arial" w:cs="Arial"/>
                <w:sz w:val="22"/>
                <w:szCs w:val="22"/>
                <w:lang w:eastAsia="zh-CN"/>
              </w:rPr>
              <w:t>／創作中的文法與句構錯誤，包含獲取改寫建議。</w:t>
            </w:r>
          </w:p>
        </w:tc>
        <w:tc>
          <w:tcPr>
            <w:tcW w:w="1276" w:type="dxa"/>
          </w:tcPr>
          <w:p w14:paraId="4D553014"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Yes</w:t>
            </w:r>
            <w:r w:rsidRPr="00072230">
              <w:rPr>
                <w:rFonts w:ascii="Arial" w:eastAsia="等线" w:hAnsi="Arial" w:cs="Arial"/>
                <w:sz w:val="22"/>
                <w:szCs w:val="22"/>
                <w:lang w:eastAsia="zh-CN"/>
              </w:rPr>
              <w:t>是</w:t>
            </w:r>
            <w:sdt>
              <w:sdtPr>
                <w:rPr>
                  <w:rFonts w:ascii="Arial" w:hAnsi="Arial" w:cs="Arial"/>
                  <w:sz w:val="22"/>
                  <w:szCs w:val="22"/>
                </w:rPr>
                <w:id w:val="-399436387"/>
                <w14:checkbox>
                  <w14:checked w14:val="1"/>
                  <w14:checkedState w14:val="2612" w14:font="MS Gothic"/>
                  <w14:uncheckedState w14:val="2610" w14:font="MS Gothic"/>
                </w14:checkbox>
              </w:sdtPr>
              <w:sdtContent>
                <w:r w:rsidRPr="00072230">
                  <w:rPr>
                    <w:rFonts w:ascii="Segoe UI Symbol" w:hAnsi="Segoe UI Symbol" w:cs="Segoe UI Symbol"/>
                    <w:sz w:val="22"/>
                    <w:szCs w:val="22"/>
                  </w:rPr>
                  <w:t>☒</w:t>
                </w:r>
              </w:sdtContent>
            </w:sdt>
          </w:p>
          <w:p w14:paraId="58225D7C" w14:textId="77777777" w:rsidR="00072230" w:rsidRPr="00072230" w:rsidRDefault="00072230" w:rsidP="00072230">
            <w:pPr>
              <w:rPr>
                <w:rFonts w:ascii="Arial" w:eastAsia="Calibri" w:hAnsi="Arial" w:cs="Arial"/>
                <w:sz w:val="22"/>
                <w:szCs w:val="22"/>
              </w:rPr>
            </w:pPr>
          </w:p>
          <w:p w14:paraId="39693F4E"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 xml:space="preserve">No </w:t>
            </w:r>
            <w:r w:rsidRPr="00072230">
              <w:rPr>
                <w:rFonts w:ascii="微软雅黑" w:eastAsia="微软雅黑" w:hAnsi="微软雅黑" w:cs="微软雅黑" w:hint="eastAsia"/>
                <w:sz w:val="22"/>
                <w:szCs w:val="22"/>
                <w:lang w:eastAsia="zh-CN"/>
              </w:rPr>
              <w:t>否</w:t>
            </w:r>
            <w:r w:rsidRPr="00072230">
              <w:rPr>
                <w:rFonts w:ascii="Arial" w:eastAsia="Calibri" w:hAnsi="Arial" w:cs="Arial"/>
                <w:sz w:val="22"/>
                <w:szCs w:val="22"/>
              </w:rPr>
              <w:t xml:space="preserve"> </w:t>
            </w:r>
            <w:sdt>
              <w:sdtPr>
                <w:rPr>
                  <w:rFonts w:ascii="Arial" w:hAnsi="Arial" w:cs="Arial"/>
                  <w:sz w:val="22"/>
                  <w:szCs w:val="22"/>
                </w:rPr>
                <w:id w:val="1754084200"/>
                <w14:checkbox>
                  <w14:checked w14:val="0"/>
                  <w14:checkedState w14:val="2612" w14:font="MS Gothic"/>
                  <w14:uncheckedState w14:val="2610" w14:font="MS Gothic"/>
                </w14:checkbox>
              </w:sdtPr>
              <w:sdtContent>
                <w:r w:rsidRPr="00072230">
                  <w:rPr>
                    <w:rFonts w:ascii="Segoe UI Symbol" w:hAnsi="Segoe UI Symbol" w:cs="Segoe UI Symbol"/>
                    <w:sz w:val="22"/>
                    <w:szCs w:val="22"/>
                  </w:rPr>
                  <w:t>☐</w:t>
                </w:r>
              </w:sdtContent>
            </w:sdt>
          </w:p>
        </w:tc>
      </w:tr>
      <w:tr w:rsidR="00072230" w:rsidRPr="00072230" w14:paraId="69AE7994" w14:textId="77777777" w:rsidTr="00072230">
        <w:trPr>
          <w:trHeight w:val="300"/>
        </w:trPr>
        <w:tc>
          <w:tcPr>
            <w:tcW w:w="2079" w:type="dxa"/>
            <w:tcMar>
              <w:left w:w="105" w:type="dxa"/>
              <w:right w:w="105" w:type="dxa"/>
            </w:tcMar>
          </w:tcPr>
          <w:p w14:paraId="5E4BF847"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Calibri" w:hAnsi="Arial" w:cs="Arial"/>
                <w:sz w:val="22"/>
                <w:szCs w:val="22"/>
              </w:rPr>
              <w:t>WRITING</w:t>
            </w:r>
          </w:p>
          <w:p w14:paraId="2380AF1C"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等线" w:hAnsi="Arial" w:cs="Arial"/>
                <w:sz w:val="22"/>
                <w:szCs w:val="22"/>
                <w:lang w:eastAsia="zh-CN"/>
              </w:rPr>
              <w:t>寫作</w:t>
            </w:r>
          </w:p>
        </w:tc>
        <w:tc>
          <w:tcPr>
            <w:tcW w:w="4677" w:type="dxa"/>
            <w:tcMar>
              <w:left w:w="105" w:type="dxa"/>
              <w:right w:w="105" w:type="dxa"/>
            </w:tcMar>
          </w:tcPr>
          <w:p w14:paraId="1ACA8D8E"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Calibri" w:hAnsi="Arial" w:cs="Arial"/>
                <w:sz w:val="22"/>
                <w:szCs w:val="22"/>
              </w:rPr>
              <w:t>For this assessment, you can use Generative AI to create text for submission.</w:t>
            </w:r>
          </w:p>
          <w:p w14:paraId="67A545E4"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等线" w:hAnsi="Arial" w:cs="Arial"/>
                <w:sz w:val="22"/>
                <w:szCs w:val="22"/>
                <w:lang w:eastAsia="zh-CN"/>
              </w:rPr>
              <w:t>在此項評估中，你可以使用生成式人工智慧來撰寫可提交的文字內容。</w:t>
            </w:r>
          </w:p>
        </w:tc>
        <w:tc>
          <w:tcPr>
            <w:tcW w:w="1276" w:type="dxa"/>
          </w:tcPr>
          <w:p w14:paraId="4A773CB4"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Yes</w:t>
            </w:r>
            <w:r w:rsidRPr="00072230">
              <w:rPr>
                <w:rFonts w:ascii="Arial" w:eastAsia="等线" w:hAnsi="Arial" w:cs="Arial"/>
                <w:sz w:val="22"/>
                <w:szCs w:val="22"/>
                <w:lang w:eastAsia="zh-CN"/>
              </w:rPr>
              <w:t>是</w:t>
            </w:r>
            <w:sdt>
              <w:sdtPr>
                <w:rPr>
                  <w:rFonts w:ascii="Arial" w:hAnsi="Arial" w:cs="Arial"/>
                  <w:sz w:val="22"/>
                  <w:szCs w:val="22"/>
                </w:rPr>
                <w:id w:val="1917430854"/>
                <w14:checkbox>
                  <w14:checked w14:val="0"/>
                  <w14:checkedState w14:val="2612" w14:font="MS Gothic"/>
                  <w14:uncheckedState w14:val="2610" w14:font="MS Gothic"/>
                </w14:checkbox>
              </w:sdtPr>
              <w:sdtContent>
                <w:r w:rsidRPr="00072230">
                  <w:rPr>
                    <w:rFonts w:ascii="Segoe UI Symbol" w:hAnsi="Segoe UI Symbol" w:cs="Segoe UI Symbol"/>
                    <w:sz w:val="22"/>
                    <w:szCs w:val="22"/>
                  </w:rPr>
                  <w:t>☐</w:t>
                </w:r>
              </w:sdtContent>
            </w:sdt>
          </w:p>
          <w:p w14:paraId="5B60AF6A" w14:textId="77777777" w:rsidR="00072230" w:rsidRPr="00072230" w:rsidRDefault="00072230" w:rsidP="00072230">
            <w:pPr>
              <w:rPr>
                <w:rFonts w:ascii="Arial" w:eastAsia="Calibri" w:hAnsi="Arial" w:cs="Arial"/>
                <w:sz w:val="22"/>
                <w:szCs w:val="22"/>
              </w:rPr>
            </w:pPr>
          </w:p>
          <w:p w14:paraId="2736502C"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 xml:space="preserve">No </w:t>
            </w:r>
            <w:r w:rsidRPr="00072230">
              <w:rPr>
                <w:rFonts w:ascii="微软雅黑" w:eastAsia="微软雅黑" w:hAnsi="微软雅黑" w:cs="微软雅黑" w:hint="eastAsia"/>
                <w:sz w:val="22"/>
                <w:szCs w:val="22"/>
                <w:lang w:eastAsia="zh-CN"/>
              </w:rPr>
              <w:t>否</w:t>
            </w:r>
            <w:r w:rsidRPr="00072230">
              <w:rPr>
                <w:rFonts w:ascii="Arial" w:eastAsia="Calibri" w:hAnsi="Arial" w:cs="Arial"/>
                <w:sz w:val="22"/>
                <w:szCs w:val="22"/>
              </w:rPr>
              <w:t xml:space="preserve"> </w:t>
            </w:r>
            <w:sdt>
              <w:sdtPr>
                <w:rPr>
                  <w:rFonts w:ascii="Arial" w:hAnsi="Arial" w:cs="Arial"/>
                  <w:sz w:val="22"/>
                  <w:szCs w:val="22"/>
                </w:rPr>
                <w:id w:val="1573080574"/>
                <w14:checkbox>
                  <w14:checked w14:val="1"/>
                  <w14:checkedState w14:val="2612" w14:font="MS Gothic"/>
                  <w14:uncheckedState w14:val="2610" w14:font="MS Gothic"/>
                </w14:checkbox>
              </w:sdtPr>
              <w:sdtContent>
                <w:r w:rsidRPr="00072230">
                  <w:rPr>
                    <w:rFonts w:ascii="Segoe UI Symbol" w:hAnsi="Segoe UI Symbol" w:cs="Segoe UI Symbol"/>
                    <w:sz w:val="22"/>
                    <w:szCs w:val="22"/>
                  </w:rPr>
                  <w:t>☒</w:t>
                </w:r>
              </w:sdtContent>
            </w:sdt>
          </w:p>
        </w:tc>
      </w:tr>
      <w:tr w:rsidR="00072230" w:rsidRPr="00072230" w14:paraId="59C4B483" w14:textId="77777777" w:rsidTr="00072230">
        <w:trPr>
          <w:trHeight w:val="300"/>
        </w:trPr>
        <w:tc>
          <w:tcPr>
            <w:tcW w:w="2079" w:type="dxa"/>
            <w:tcMar>
              <w:left w:w="105" w:type="dxa"/>
              <w:right w:w="105" w:type="dxa"/>
            </w:tcMar>
          </w:tcPr>
          <w:p w14:paraId="657B1B8C"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Calibri" w:hAnsi="Arial" w:cs="Arial"/>
                <w:sz w:val="22"/>
                <w:szCs w:val="22"/>
              </w:rPr>
              <w:t>CREATIVE</w:t>
            </w:r>
          </w:p>
          <w:p w14:paraId="3EDCC292"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等线" w:hAnsi="Arial" w:cs="Arial"/>
                <w:sz w:val="22"/>
                <w:szCs w:val="22"/>
                <w:lang w:eastAsia="zh-CN"/>
              </w:rPr>
              <w:t>創意</w:t>
            </w:r>
          </w:p>
        </w:tc>
        <w:tc>
          <w:tcPr>
            <w:tcW w:w="4677" w:type="dxa"/>
            <w:tcMar>
              <w:left w:w="105" w:type="dxa"/>
              <w:right w:w="105" w:type="dxa"/>
            </w:tcMar>
          </w:tcPr>
          <w:p w14:paraId="3621266B"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Calibri" w:hAnsi="Arial" w:cs="Arial"/>
                <w:sz w:val="22"/>
                <w:szCs w:val="22"/>
              </w:rPr>
              <w:t>For this assessment, you can use Generative AI to create creative materials, such as images.</w:t>
            </w:r>
          </w:p>
          <w:p w14:paraId="30CBA65F"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等线" w:hAnsi="Arial" w:cs="Arial"/>
                <w:sz w:val="22"/>
                <w:szCs w:val="22"/>
                <w:lang w:eastAsia="zh-CN"/>
              </w:rPr>
              <w:t>在此項評估中，你可以使用生成式人工智慧來創作具創意的素材，例如圖像。</w:t>
            </w:r>
          </w:p>
        </w:tc>
        <w:tc>
          <w:tcPr>
            <w:tcW w:w="1276" w:type="dxa"/>
          </w:tcPr>
          <w:p w14:paraId="0FBA59A4"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Yes</w:t>
            </w:r>
            <w:r w:rsidRPr="00072230">
              <w:rPr>
                <w:rFonts w:ascii="Arial" w:eastAsia="等线" w:hAnsi="Arial" w:cs="Arial"/>
                <w:sz w:val="22"/>
                <w:szCs w:val="22"/>
                <w:lang w:eastAsia="zh-CN"/>
              </w:rPr>
              <w:t>是</w:t>
            </w:r>
            <w:sdt>
              <w:sdtPr>
                <w:rPr>
                  <w:rFonts w:ascii="Arial" w:hAnsi="Arial" w:cs="Arial"/>
                  <w:sz w:val="22"/>
                  <w:szCs w:val="22"/>
                </w:rPr>
                <w:id w:val="1757637503"/>
                <w14:checkbox>
                  <w14:checked w14:val="1"/>
                  <w14:checkedState w14:val="2612" w14:font="MS Gothic"/>
                  <w14:uncheckedState w14:val="2610" w14:font="MS Gothic"/>
                </w14:checkbox>
              </w:sdtPr>
              <w:sdtContent>
                <w:r w:rsidRPr="00072230">
                  <w:rPr>
                    <w:rFonts w:ascii="Segoe UI Symbol" w:hAnsi="Segoe UI Symbol" w:cs="Segoe UI Symbol"/>
                    <w:sz w:val="22"/>
                    <w:szCs w:val="22"/>
                  </w:rPr>
                  <w:t>☒</w:t>
                </w:r>
              </w:sdtContent>
            </w:sdt>
          </w:p>
          <w:p w14:paraId="7B0D94DC" w14:textId="77777777" w:rsidR="00072230" w:rsidRPr="00072230" w:rsidRDefault="00072230" w:rsidP="00072230">
            <w:pPr>
              <w:rPr>
                <w:rFonts w:ascii="Arial" w:eastAsia="Calibri" w:hAnsi="Arial" w:cs="Arial"/>
                <w:sz w:val="22"/>
                <w:szCs w:val="22"/>
              </w:rPr>
            </w:pPr>
          </w:p>
          <w:p w14:paraId="5314A32C"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 xml:space="preserve">No </w:t>
            </w:r>
            <w:r w:rsidRPr="00072230">
              <w:rPr>
                <w:rFonts w:ascii="微软雅黑" w:eastAsia="微软雅黑" w:hAnsi="微软雅黑" w:cs="微软雅黑" w:hint="eastAsia"/>
                <w:sz w:val="22"/>
                <w:szCs w:val="22"/>
                <w:lang w:eastAsia="zh-CN"/>
              </w:rPr>
              <w:t>否</w:t>
            </w:r>
            <w:r w:rsidRPr="00072230">
              <w:rPr>
                <w:rFonts w:ascii="Arial" w:eastAsia="Calibri" w:hAnsi="Arial" w:cs="Arial"/>
                <w:sz w:val="22"/>
                <w:szCs w:val="22"/>
              </w:rPr>
              <w:t xml:space="preserve"> </w:t>
            </w:r>
            <w:sdt>
              <w:sdtPr>
                <w:rPr>
                  <w:rFonts w:ascii="Arial" w:hAnsi="Arial" w:cs="Arial"/>
                  <w:sz w:val="22"/>
                  <w:szCs w:val="22"/>
                </w:rPr>
                <w:id w:val="774289345"/>
                <w14:checkbox>
                  <w14:checked w14:val="0"/>
                  <w14:checkedState w14:val="2612" w14:font="MS Gothic"/>
                  <w14:uncheckedState w14:val="2610" w14:font="MS Gothic"/>
                </w14:checkbox>
              </w:sdtPr>
              <w:sdtContent>
                <w:r w:rsidRPr="00072230">
                  <w:rPr>
                    <w:rFonts w:ascii="Segoe UI Symbol" w:hAnsi="Segoe UI Symbol" w:cs="Segoe UI Symbol"/>
                    <w:sz w:val="22"/>
                    <w:szCs w:val="22"/>
                  </w:rPr>
                  <w:t>☐</w:t>
                </w:r>
              </w:sdtContent>
            </w:sdt>
          </w:p>
        </w:tc>
      </w:tr>
      <w:tr w:rsidR="00072230" w:rsidRPr="00072230" w14:paraId="68220195" w14:textId="77777777" w:rsidTr="00072230">
        <w:trPr>
          <w:trHeight w:val="300"/>
        </w:trPr>
        <w:tc>
          <w:tcPr>
            <w:tcW w:w="2079" w:type="dxa"/>
            <w:tcMar>
              <w:left w:w="105" w:type="dxa"/>
              <w:right w:w="105" w:type="dxa"/>
            </w:tcMar>
          </w:tcPr>
          <w:p w14:paraId="6A4DE426"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Calibri" w:hAnsi="Arial" w:cs="Arial"/>
                <w:sz w:val="22"/>
                <w:szCs w:val="22"/>
              </w:rPr>
              <w:t>PROGRAMING</w:t>
            </w:r>
          </w:p>
          <w:p w14:paraId="4936687C"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等线" w:hAnsi="Arial" w:cs="Arial"/>
                <w:sz w:val="22"/>
                <w:szCs w:val="22"/>
                <w:lang w:eastAsia="zh-CN"/>
              </w:rPr>
              <w:t>程式設計</w:t>
            </w:r>
          </w:p>
        </w:tc>
        <w:tc>
          <w:tcPr>
            <w:tcW w:w="4677" w:type="dxa"/>
            <w:tcMar>
              <w:left w:w="105" w:type="dxa"/>
              <w:right w:w="105" w:type="dxa"/>
            </w:tcMar>
          </w:tcPr>
          <w:p w14:paraId="47533F5A"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Calibri" w:hAnsi="Arial" w:cs="Arial"/>
                <w:sz w:val="22"/>
                <w:szCs w:val="22"/>
              </w:rPr>
              <w:t>For this assessment, you can use Generative AI to create and check code.</w:t>
            </w:r>
          </w:p>
          <w:p w14:paraId="5FB24585"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等线" w:hAnsi="Arial" w:cs="Arial"/>
                <w:sz w:val="22"/>
                <w:szCs w:val="22"/>
                <w:lang w:eastAsia="zh-CN"/>
              </w:rPr>
              <w:t>在此項評估中，你可以使用生成式人工智慧來撰寫與檢查程式碼。</w:t>
            </w:r>
          </w:p>
        </w:tc>
        <w:tc>
          <w:tcPr>
            <w:tcW w:w="1276" w:type="dxa"/>
          </w:tcPr>
          <w:p w14:paraId="5521F9C0"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Yes</w:t>
            </w:r>
            <w:r w:rsidRPr="00072230">
              <w:rPr>
                <w:rFonts w:ascii="Arial" w:eastAsia="等线" w:hAnsi="Arial" w:cs="Arial"/>
                <w:sz w:val="22"/>
                <w:szCs w:val="22"/>
                <w:lang w:eastAsia="zh-CN"/>
              </w:rPr>
              <w:t>是</w:t>
            </w:r>
            <w:sdt>
              <w:sdtPr>
                <w:rPr>
                  <w:rFonts w:ascii="Arial" w:hAnsi="Arial" w:cs="Arial"/>
                  <w:sz w:val="22"/>
                  <w:szCs w:val="22"/>
                </w:rPr>
                <w:id w:val="-866440054"/>
                <w14:checkbox>
                  <w14:checked w14:val="1"/>
                  <w14:checkedState w14:val="2612" w14:font="MS Gothic"/>
                  <w14:uncheckedState w14:val="2610" w14:font="MS Gothic"/>
                </w14:checkbox>
              </w:sdtPr>
              <w:sdtContent>
                <w:r w:rsidRPr="00072230">
                  <w:rPr>
                    <w:rFonts w:ascii="Segoe UI Symbol" w:hAnsi="Segoe UI Symbol" w:cs="Segoe UI Symbol"/>
                    <w:sz w:val="22"/>
                    <w:szCs w:val="22"/>
                  </w:rPr>
                  <w:t>☒</w:t>
                </w:r>
              </w:sdtContent>
            </w:sdt>
          </w:p>
          <w:p w14:paraId="13770CF3" w14:textId="77777777" w:rsidR="00072230" w:rsidRPr="00072230" w:rsidRDefault="00072230" w:rsidP="00072230">
            <w:pPr>
              <w:rPr>
                <w:rFonts w:ascii="Arial" w:eastAsia="Calibri" w:hAnsi="Arial" w:cs="Arial"/>
                <w:sz w:val="22"/>
                <w:szCs w:val="22"/>
              </w:rPr>
            </w:pPr>
          </w:p>
          <w:p w14:paraId="593883B8" w14:textId="77777777" w:rsidR="00072230" w:rsidRPr="00072230" w:rsidRDefault="00072230" w:rsidP="00072230">
            <w:pPr>
              <w:rPr>
                <w:rFonts w:ascii="Arial" w:eastAsia="Calibri" w:hAnsi="Arial" w:cs="Arial"/>
                <w:sz w:val="22"/>
                <w:szCs w:val="22"/>
              </w:rPr>
            </w:pPr>
            <w:r w:rsidRPr="00072230">
              <w:rPr>
                <w:rFonts w:ascii="Arial" w:eastAsia="Calibri" w:hAnsi="Arial" w:cs="Arial"/>
                <w:sz w:val="22"/>
                <w:szCs w:val="22"/>
              </w:rPr>
              <w:t xml:space="preserve">No </w:t>
            </w:r>
            <w:r w:rsidRPr="00072230">
              <w:rPr>
                <w:rFonts w:ascii="微软雅黑" w:eastAsia="微软雅黑" w:hAnsi="微软雅黑" w:cs="微软雅黑" w:hint="eastAsia"/>
                <w:sz w:val="22"/>
                <w:szCs w:val="22"/>
                <w:lang w:eastAsia="zh-CN"/>
              </w:rPr>
              <w:t>否</w:t>
            </w:r>
            <w:r w:rsidRPr="00072230">
              <w:rPr>
                <w:rFonts w:ascii="Arial" w:eastAsia="Calibri" w:hAnsi="Arial" w:cs="Arial"/>
                <w:sz w:val="22"/>
                <w:szCs w:val="22"/>
              </w:rPr>
              <w:t xml:space="preserve"> </w:t>
            </w:r>
            <w:sdt>
              <w:sdtPr>
                <w:rPr>
                  <w:rFonts w:ascii="Arial" w:hAnsi="Arial" w:cs="Arial"/>
                  <w:sz w:val="22"/>
                  <w:szCs w:val="22"/>
                </w:rPr>
                <w:id w:val="60844949"/>
                <w14:checkbox>
                  <w14:checked w14:val="0"/>
                  <w14:checkedState w14:val="2612" w14:font="MS Gothic"/>
                  <w14:uncheckedState w14:val="2610" w14:font="MS Gothic"/>
                </w14:checkbox>
              </w:sdtPr>
              <w:sdtContent>
                <w:r w:rsidRPr="00072230">
                  <w:rPr>
                    <w:rFonts w:ascii="Segoe UI Symbol" w:hAnsi="Segoe UI Symbol" w:cs="Segoe UI Symbol"/>
                    <w:sz w:val="22"/>
                    <w:szCs w:val="22"/>
                  </w:rPr>
                  <w:t>☐</w:t>
                </w:r>
              </w:sdtContent>
            </w:sdt>
          </w:p>
        </w:tc>
      </w:tr>
      <w:tr w:rsidR="00072230" w:rsidRPr="00072230" w14:paraId="6515E036" w14:textId="77777777" w:rsidTr="00072230">
        <w:trPr>
          <w:trHeight w:val="300"/>
        </w:trPr>
        <w:tc>
          <w:tcPr>
            <w:tcW w:w="2079" w:type="dxa"/>
            <w:tcMar>
              <w:left w:w="105" w:type="dxa"/>
              <w:right w:w="105" w:type="dxa"/>
            </w:tcMar>
          </w:tcPr>
          <w:p w14:paraId="7BA3A5DD"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Calibri" w:hAnsi="Arial" w:cs="Arial"/>
                <w:sz w:val="22"/>
                <w:szCs w:val="22"/>
              </w:rPr>
              <w:lastRenderedPageBreak/>
              <w:t>NONE</w:t>
            </w:r>
          </w:p>
          <w:p w14:paraId="501F0F56"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等线" w:hAnsi="Arial" w:cs="Arial"/>
                <w:sz w:val="22"/>
                <w:szCs w:val="22"/>
                <w:lang w:eastAsia="zh-CN"/>
              </w:rPr>
              <w:t>不可使用</w:t>
            </w:r>
          </w:p>
        </w:tc>
        <w:tc>
          <w:tcPr>
            <w:tcW w:w="4677" w:type="dxa"/>
            <w:tcMar>
              <w:left w:w="105" w:type="dxa"/>
              <w:right w:w="105" w:type="dxa"/>
            </w:tcMar>
          </w:tcPr>
          <w:p w14:paraId="529C406A"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Calibri" w:hAnsi="Arial" w:cs="Arial"/>
                <w:sz w:val="22"/>
                <w:szCs w:val="22"/>
              </w:rPr>
              <w:t xml:space="preserve">For this assessment, you are not allowed to use </w:t>
            </w:r>
            <w:r w:rsidRPr="00072230">
              <w:rPr>
                <w:rFonts w:ascii="Arial" w:eastAsia="Calibri" w:hAnsi="Arial" w:cs="Arial"/>
                <w:b/>
                <w:bCs/>
                <w:sz w:val="22"/>
                <w:szCs w:val="22"/>
              </w:rPr>
              <w:t>any</w:t>
            </w:r>
            <w:r w:rsidRPr="00072230">
              <w:rPr>
                <w:rFonts w:ascii="Arial" w:eastAsia="Calibri" w:hAnsi="Arial" w:cs="Arial"/>
                <w:sz w:val="22"/>
                <w:szCs w:val="22"/>
              </w:rPr>
              <w:t xml:space="preserve"> type of Generative AI support. This includes research support, structure support, writing/proofreading support and creative support.</w:t>
            </w:r>
          </w:p>
          <w:p w14:paraId="4F600B1B" w14:textId="77777777" w:rsidR="00072230" w:rsidRPr="00072230" w:rsidRDefault="00072230" w:rsidP="00072230">
            <w:pPr>
              <w:spacing w:line="259" w:lineRule="auto"/>
              <w:rPr>
                <w:rFonts w:ascii="Arial" w:eastAsia="等线" w:hAnsi="Arial" w:cs="Arial"/>
                <w:sz w:val="22"/>
                <w:szCs w:val="22"/>
                <w:lang w:eastAsia="zh-CN"/>
              </w:rPr>
            </w:pPr>
            <w:r w:rsidRPr="00072230">
              <w:rPr>
                <w:rFonts w:ascii="Arial" w:eastAsia="等线" w:hAnsi="Arial" w:cs="Arial"/>
                <w:sz w:val="22"/>
                <w:szCs w:val="22"/>
                <w:lang w:eastAsia="zh-CN"/>
              </w:rPr>
              <w:t>在此項評估中，你不得使用任何形式的生成式人工智慧支援。這包括研究支援、結構支援、寫作／校對支援以及創意支援。</w:t>
            </w:r>
          </w:p>
        </w:tc>
        <w:tc>
          <w:tcPr>
            <w:tcW w:w="1276" w:type="dxa"/>
          </w:tcPr>
          <w:p w14:paraId="3296FA87" w14:textId="77777777" w:rsidR="00072230" w:rsidRPr="00072230" w:rsidRDefault="00072230" w:rsidP="00072230">
            <w:pPr>
              <w:rPr>
                <w:rFonts w:ascii="Arial" w:eastAsia="Calibri" w:hAnsi="Arial" w:cs="Arial"/>
                <w:sz w:val="22"/>
                <w:szCs w:val="22"/>
              </w:rPr>
            </w:pPr>
            <w:sdt>
              <w:sdtPr>
                <w:rPr>
                  <w:rFonts w:ascii="Arial" w:hAnsi="Arial" w:cs="Arial"/>
                  <w:sz w:val="22"/>
                  <w:szCs w:val="22"/>
                </w:rPr>
                <w:id w:val="-1839303573"/>
                <w14:checkbox>
                  <w14:checked w14:val="0"/>
                  <w14:checkedState w14:val="2612" w14:font="MS Gothic"/>
                  <w14:uncheckedState w14:val="2610" w14:font="MS Gothic"/>
                </w14:checkbox>
              </w:sdtPr>
              <w:sdtContent>
                <w:r w:rsidRPr="00072230">
                  <w:rPr>
                    <w:rFonts w:ascii="Segoe UI Symbol" w:hAnsi="Segoe UI Symbol" w:cs="Segoe UI Symbol"/>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a7"/>
        <w:rPr>
          <w:rFonts w:ascii="Arial" w:hAnsi="Arial" w:cs="Arial"/>
          <w:color w:val="303B44"/>
          <w:sz w:val="22"/>
          <w:szCs w:val="22"/>
        </w:rPr>
      </w:pPr>
    </w:p>
    <w:tbl>
      <w:tblPr>
        <w:tblStyle w:val="a8"/>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a7"/>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a7"/>
        <w:rPr>
          <w:rFonts w:ascii="Arial" w:hAnsi="Arial" w:cs="Arial"/>
          <w:color w:val="303B44"/>
          <w:sz w:val="22"/>
          <w:szCs w:val="22"/>
        </w:rPr>
      </w:pPr>
    </w:p>
    <w:tbl>
      <w:tblPr>
        <w:tblStyle w:val="a8"/>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a8"/>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a7"/>
        <w:rPr>
          <w:rFonts w:ascii="Arial" w:hAnsi="Arial" w:cs="Arial"/>
          <w:color w:val="303B44"/>
          <w:sz w:val="22"/>
          <w:szCs w:val="22"/>
        </w:rPr>
      </w:pPr>
    </w:p>
    <w:p w14:paraId="1955DC34" w14:textId="77777777" w:rsidR="00050AF9" w:rsidRDefault="00050AF9" w:rsidP="002466CE">
      <w:pPr>
        <w:pStyle w:val="a7"/>
        <w:rPr>
          <w:rFonts w:ascii="Arial" w:hAnsi="Arial" w:cs="Arial"/>
          <w:color w:val="303B44"/>
          <w:sz w:val="22"/>
          <w:szCs w:val="22"/>
        </w:rPr>
      </w:pPr>
    </w:p>
    <w:p w14:paraId="0DED6FFD" w14:textId="77777777" w:rsidR="00050AF9" w:rsidRDefault="00050AF9" w:rsidP="002466CE">
      <w:pPr>
        <w:pStyle w:val="a7"/>
        <w:rPr>
          <w:rFonts w:ascii="Arial" w:hAnsi="Arial" w:cs="Arial"/>
          <w:color w:val="303B44"/>
          <w:sz w:val="22"/>
          <w:szCs w:val="22"/>
        </w:rPr>
      </w:pPr>
    </w:p>
    <w:p w14:paraId="68EE001E" w14:textId="77777777" w:rsidR="00050AF9" w:rsidRDefault="00050AF9" w:rsidP="002466CE">
      <w:pPr>
        <w:pStyle w:val="a7"/>
        <w:rPr>
          <w:rFonts w:ascii="Arial" w:hAnsi="Arial" w:cs="Arial"/>
          <w:color w:val="303B44"/>
          <w:sz w:val="22"/>
          <w:szCs w:val="22"/>
        </w:rPr>
      </w:pPr>
    </w:p>
    <w:p w14:paraId="0D877C7B" w14:textId="77777777" w:rsidR="00050AF9" w:rsidRDefault="00050AF9" w:rsidP="002466CE">
      <w:pPr>
        <w:pStyle w:val="a7"/>
        <w:rPr>
          <w:rFonts w:ascii="Arial" w:hAnsi="Arial" w:cs="Arial"/>
          <w:color w:val="303B44"/>
          <w:sz w:val="22"/>
          <w:szCs w:val="22"/>
        </w:rPr>
      </w:pPr>
    </w:p>
    <w:p w14:paraId="21BF3EA5" w14:textId="77777777" w:rsidR="00050AF9" w:rsidRDefault="00050AF9" w:rsidP="002466CE">
      <w:pPr>
        <w:pStyle w:val="a7"/>
        <w:rPr>
          <w:rFonts w:ascii="Arial" w:hAnsi="Arial" w:cs="Arial"/>
          <w:color w:val="303B44"/>
          <w:sz w:val="22"/>
          <w:szCs w:val="22"/>
        </w:rPr>
      </w:pPr>
    </w:p>
    <w:p w14:paraId="40D3101D" w14:textId="77777777" w:rsidR="00050AF9" w:rsidRDefault="00050AF9" w:rsidP="002466CE">
      <w:pPr>
        <w:pStyle w:val="a7"/>
        <w:rPr>
          <w:rFonts w:ascii="Arial" w:hAnsi="Arial" w:cs="Arial"/>
          <w:color w:val="303B44"/>
          <w:sz w:val="22"/>
          <w:szCs w:val="22"/>
        </w:rPr>
      </w:pPr>
    </w:p>
    <w:p w14:paraId="7C1E1002" w14:textId="77777777" w:rsidR="00050AF9" w:rsidRDefault="00050AF9" w:rsidP="002466CE">
      <w:pPr>
        <w:pStyle w:val="a7"/>
        <w:rPr>
          <w:rFonts w:ascii="Arial" w:hAnsi="Arial" w:cs="Arial"/>
          <w:color w:val="303B44"/>
          <w:sz w:val="22"/>
          <w:szCs w:val="22"/>
        </w:rPr>
      </w:pPr>
    </w:p>
    <w:p w14:paraId="28591703" w14:textId="77777777" w:rsidR="00050AF9" w:rsidRDefault="00050AF9" w:rsidP="002466CE">
      <w:pPr>
        <w:pStyle w:val="a7"/>
        <w:rPr>
          <w:rFonts w:ascii="Arial" w:hAnsi="Arial" w:cs="Arial"/>
          <w:color w:val="303B44"/>
          <w:sz w:val="22"/>
          <w:szCs w:val="22"/>
        </w:rPr>
      </w:pPr>
    </w:p>
    <w:p w14:paraId="7CD49259" w14:textId="77777777" w:rsidR="00050AF9" w:rsidRDefault="00050AF9" w:rsidP="002466CE">
      <w:pPr>
        <w:pStyle w:val="a7"/>
        <w:rPr>
          <w:rFonts w:ascii="Arial" w:hAnsi="Arial" w:cs="Arial"/>
          <w:color w:val="303B44"/>
          <w:sz w:val="22"/>
          <w:szCs w:val="22"/>
        </w:rPr>
      </w:pPr>
    </w:p>
    <w:p w14:paraId="01FF4C62" w14:textId="77777777" w:rsidR="00050AF9" w:rsidRDefault="00050AF9" w:rsidP="002466CE">
      <w:pPr>
        <w:pStyle w:val="a7"/>
        <w:rPr>
          <w:rFonts w:ascii="Arial" w:hAnsi="Arial" w:cs="Arial"/>
          <w:color w:val="303B44"/>
          <w:sz w:val="22"/>
          <w:szCs w:val="22"/>
        </w:rPr>
      </w:pPr>
    </w:p>
    <w:p w14:paraId="3A21FC61" w14:textId="77777777" w:rsidR="00050AF9" w:rsidRDefault="00050AF9" w:rsidP="002466CE">
      <w:pPr>
        <w:pStyle w:val="a7"/>
        <w:rPr>
          <w:rFonts w:ascii="Arial" w:hAnsi="Arial" w:cs="Arial"/>
          <w:color w:val="303B44"/>
          <w:sz w:val="22"/>
          <w:szCs w:val="22"/>
        </w:rPr>
      </w:pPr>
    </w:p>
    <w:p w14:paraId="44DBF898" w14:textId="77777777" w:rsidR="00050AF9" w:rsidRDefault="00050AF9" w:rsidP="002466CE">
      <w:pPr>
        <w:pStyle w:val="a7"/>
        <w:rPr>
          <w:rFonts w:ascii="Arial" w:hAnsi="Arial" w:cs="Arial"/>
          <w:color w:val="303B44"/>
          <w:sz w:val="22"/>
          <w:szCs w:val="22"/>
        </w:rPr>
      </w:pPr>
    </w:p>
    <w:p w14:paraId="45DCCA84" w14:textId="77777777" w:rsidR="00050AF9" w:rsidRDefault="00050AF9" w:rsidP="002466CE">
      <w:pPr>
        <w:pStyle w:val="a7"/>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B5A8D" w14:textId="77777777" w:rsidR="00FE1D7E" w:rsidRDefault="00FE1D7E">
      <w:r>
        <w:separator/>
      </w:r>
    </w:p>
  </w:endnote>
  <w:endnote w:type="continuationSeparator" w:id="0">
    <w:p w14:paraId="0DCF6BB4" w14:textId="77777777" w:rsidR="00FE1D7E" w:rsidRDefault="00FE1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G Times (WN)">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微软雅黑">
    <w:altName w:val="Microsoft YaHei"/>
    <w:panose1 w:val="020B0503020204020204"/>
    <w:charset w:val="86"/>
    <w:family w:val="swiss"/>
    <w:pitch w:val="variable"/>
    <w:sig w:usb0="80000287" w:usb1="2ACF3C50" w:usb2="00000016" w:usb3="00000000" w:csb0="0004001F" w:csb1="00000000"/>
  </w:font>
  <w:font w:name="MingLiU_HKSCS">
    <w:panose1 w:val="02020500000000000000"/>
    <w:charset w:val="88"/>
    <w:family w:val="roman"/>
    <w:pitch w:val="variable"/>
    <w:sig w:usb0="80000003"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7AEEF" w14:textId="77777777" w:rsidR="00FE1D7E" w:rsidRDefault="00FE1D7E">
      <w:r>
        <w:separator/>
      </w:r>
    </w:p>
  </w:footnote>
  <w:footnote w:type="continuationSeparator" w:id="0">
    <w:p w14:paraId="201ECB73" w14:textId="77777777" w:rsidR="00FE1D7E" w:rsidRDefault="00FE1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A636C8"/>
    <w:multiLevelType w:val="multilevel"/>
    <w:tmpl w:val="8EE67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A51CAB"/>
    <w:multiLevelType w:val="hybridMultilevel"/>
    <w:tmpl w:val="692EA758"/>
    <w:lvl w:ilvl="0" w:tplc="6D10A094">
      <w:start w:val="1"/>
      <w:numFmt w:val="bullet"/>
      <w:lvlText w:val="·"/>
      <w:lvlJc w:val="left"/>
      <w:pPr>
        <w:ind w:left="720" w:hanging="360"/>
      </w:pPr>
      <w:rPr>
        <w:rFonts w:ascii="Symbol" w:hAnsi="Symbol" w:hint="default"/>
      </w:rPr>
    </w:lvl>
    <w:lvl w:ilvl="1" w:tplc="CE5AFB8A">
      <w:start w:val="1"/>
      <w:numFmt w:val="bullet"/>
      <w:lvlText w:val="o"/>
      <w:lvlJc w:val="left"/>
      <w:pPr>
        <w:ind w:left="1440" w:hanging="360"/>
      </w:pPr>
      <w:rPr>
        <w:rFonts w:ascii="Courier New" w:hAnsi="Courier New" w:hint="default"/>
      </w:rPr>
    </w:lvl>
    <w:lvl w:ilvl="2" w:tplc="87A2B23C">
      <w:start w:val="1"/>
      <w:numFmt w:val="bullet"/>
      <w:lvlText w:val=""/>
      <w:lvlJc w:val="left"/>
      <w:pPr>
        <w:ind w:left="2160" w:hanging="360"/>
      </w:pPr>
      <w:rPr>
        <w:rFonts w:ascii="Wingdings" w:hAnsi="Wingdings" w:hint="default"/>
      </w:rPr>
    </w:lvl>
    <w:lvl w:ilvl="3" w:tplc="256E696A">
      <w:start w:val="1"/>
      <w:numFmt w:val="bullet"/>
      <w:lvlText w:val=""/>
      <w:lvlJc w:val="left"/>
      <w:pPr>
        <w:ind w:left="2880" w:hanging="360"/>
      </w:pPr>
      <w:rPr>
        <w:rFonts w:ascii="Symbol" w:hAnsi="Symbol" w:hint="default"/>
      </w:rPr>
    </w:lvl>
    <w:lvl w:ilvl="4" w:tplc="5F861B6C">
      <w:start w:val="1"/>
      <w:numFmt w:val="bullet"/>
      <w:lvlText w:val="o"/>
      <w:lvlJc w:val="left"/>
      <w:pPr>
        <w:ind w:left="3600" w:hanging="360"/>
      </w:pPr>
      <w:rPr>
        <w:rFonts w:ascii="Courier New" w:hAnsi="Courier New" w:hint="default"/>
      </w:rPr>
    </w:lvl>
    <w:lvl w:ilvl="5" w:tplc="69B25242">
      <w:start w:val="1"/>
      <w:numFmt w:val="bullet"/>
      <w:lvlText w:val=""/>
      <w:lvlJc w:val="left"/>
      <w:pPr>
        <w:ind w:left="4320" w:hanging="360"/>
      </w:pPr>
      <w:rPr>
        <w:rFonts w:ascii="Wingdings" w:hAnsi="Wingdings" w:hint="default"/>
      </w:rPr>
    </w:lvl>
    <w:lvl w:ilvl="6" w:tplc="0B842BE0">
      <w:start w:val="1"/>
      <w:numFmt w:val="bullet"/>
      <w:lvlText w:val=""/>
      <w:lvlJc w:val="left"/>
      <w:pPr>
        <w:ind w:left="5040" w:hanging="360"/>
      </w:pPr>
      <w:rPr>
        <w:rFonts w:ascii="Symbol" w:hAnsi="Symbol" w:hint="default"/>
      </w:rPr>
    </w:lvl>
    <w:lvl w:ilvl="7" w:tplc="954AA15E">
      <w:start w:val="1"/>
      <w:numFmt w:val="bullet"/>
      <w:lvlText w:val="o"/>
      <w:lvlJc w:val="left"/>
      <w:pPr>
        <w:ind w:left="5760" w:hanging="360"/>
      </w:pPr>
      <w:rPr>
        <w:rFonts w:ascii="Courier New" w:hAnsi="Courier New" w:hint="default"/>
      </w:rPr>
    </w:lvl>
    <w:lvl w:ilvl="8" w:tplc="0FACB532">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B54870"/>
    <w:multiLevelType w:val="hybridMultilevel"/>
    <w:tmpl w:val="EFBCC224"/>
    <w:lvl w:ilvl="0" w:tplc="7FB82836">
      <w:start w:val="1"/>
      <w:numFmt w:val="bullet"/>
      <w:lvlText w:val="·"/>
      <w:lvlJc w:val="left"/>
      <w:pPr>
        <w:ind w:left="720" w:hanging="360"/>
      </w:pPr>
      <w:rPr>
        <w:rFonts w:ascii="Symbol" w:hAnsi="Symbol" w:hint="default"/>
      </w:rPr>
    </w:lvl>
    <w:lvl w:ilvl="1" w:tplc="F140E3B6">
      <w:start w:val="1"/>
      <w:numFmt w:val="bullet"/>
      <w:lvlText w:val="o"/>
      <w:lvlJc w:val="left"/>
      <w:pPr>
        <w:ind w:left="1440" w:hanging="360"/>
      </w:pPr>
      <w:rPr>
        <w:rFonts w:ascii="Courier New" w:hAnsi="Courier New" w:hint="default"/>
      </w:rPr>
    </w:lvl>
    <w:lvl w:ilvl="2" w:tplc="5BF656C8">
      <w:start w:val="1"/>
      <w:numFmt w:val="bullet"/>
      <w:lvlText w:val=""/>
      <w:lvlJc w:val="left"/>
      <w:pPr>
        <w:ind w:left="2160" w:hanging="360"/>
      </w:pPr>
      <w:rPr>
        <w:rFonts w:ascii="Wingdings" w:hAnsi="Wingdings" w:hint="default"/>
      </w:rPr>
    </w:lvl>
    <w:lvl w:ilvl="3" w:tplc="BAC8149C">
      <w:start w:val="1"/>
      <w:numFmt w:val="bullet"/>
      <w:lvlText w:val=""/>
      <w:lvlJc w:val="left"/>
      <w:pPr>
        <w:ind w:left="2880" w:hanging="360"/>
      </w:pPr>
      <w:rPr>
        <w:rFonts w:ascii="Symbol" w:hAnsi="Symbol" w:hint="default"/>
      </w:rPr>
    </w:lvl>
    <w:lvl w:ilvl="4" w:tplc="F4921544">
      <w:start w:val="1"/>
      <w:numFmt w:val="bullet"/>
      <w:lvlText w:val="o"/>
      <w:lvlJc w:val="left"/>
      <w:pPr>
        <w:ind w:left="3600" w:hanging="360"/>
      </w:pPr>
      <w:rPr>
        <w:rFonts w:ascii="Courier New" w:hAnsi="Courier New" w:hint="default"/>
      </w:rPr>
    </w:lvl>
    <w:lvl w:ilvl="5" w:tplc="18FCBCBE">
      <w:start w:val="1"/>
      <w:numFmt w:val="bullet"/>
      <w:lvlText w:val=""/>
      <w:lvlJc w:val="left"/>
      <w:pPr>
        <w:ind w:left="4320" w:hanging="360"/>
      </w:pPr>
      <w:rPr>
        <w:rFonts w:ascii="Wingdings" w:hAnsi="Wingdings" w:hint="default"/>
      </w:rPr>
    </w:lvl>
    <w:lvl w:ilvl="6" w:tplc="667E4544">
      <w:start w:val="1"/>
      <w:numFmt w:val="bullet"/>
      <w:lvlText w:val=""/>
      <w:lvlJc w:val="left"/>
      <w:pPr>
        <w:ind w:left="5040" w:hanging="360"/>
      </w:pPr>
      <w:rPr>
        <w:rFonts w:ascii="Symbol" w:hAnsi="Symbol" w:hint="default"/>
      </w:rPr>
    </w:lvl>
    <w:lvl w:ilvl="7" w:tplc="B568DDA6">
      <w:start w:val="1"/>
      <w:numFmt w:val="bullet"/>
      <w:lvlText w:val="o"/>
      <w:lvlJc w:val="left"/>
      <w:pPr>
        <w:ind w:left="5760" w:hanging="360"/>
      </w:pPr>
      <w:rPr>
        <w:rFonts w:ascii="Courier New" w:hAnsi="Courier New" w:hint="default"/>
      </w:rPr>
    </w:lvl>
    <w:lvl w:ilvl="8" w:tplc="C4E2C420">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27364364">
    <w:abstractNumId w:val="8"/>
  </w:num>
  <w:num w:numId="2" w16cid:durableId="2128624879">
    <w:abstractNumId w:val="14"/>
  </w:num>
  <w:num w:numId="3" w16cid:durableId="1415669556">
    <w:abstractNumId w:val="2"/>
  </w:num>
  <w:num w:numId="4" w16cid:durableId="27149898">
    <w:abstractNumId w:val="11"/>
  </w:num>
  <w:num w:numId="5" w16cid:durableId="791706730">
    <w:abstractNumId w:val="18"/>
  </w:num>
  <w:num w:numId="6" w16cid:durableId="2018071670">
    <w:abstractNumId w:val="13"/>
  </w:num>
  <w:num w:numId="7" w16cid:durableId="1593582101">
    <w:abstractNumId w:val="9"/>
  </w:num>
  <w:num w:numId="8" w16cid:durableId="215244048">
    <w:abstractNumId w:val="17"/>
  </w:num>
  <w:num w:numId="9" w16cid:durableId="1876193365">
    <w:abstractNumId w:val="3"/>
  </w:num>
  <w:num w:numId="10" w16cid:durableId="828519691">
    <w:abstractNumId w:val="16"/>
  </w:num>
  <w:num w:numId="11" w16cid:durableId="1379861541">
    <w:abstractNumId w:val="12"/>
  </w:num>
  <w:num w:numId="12" w16cid:durableId="304510174">
    <w:abstractNumId w:val="5"/>
  </w:num>
  <w:num w:numId="13" w16cid:durableId="965157573">
    <w:abstractNumId w:val="6"/>
  </w:num>
  <w:num w:numId="14" w16cid:durableId="1628313588">
    <w:abstractNumId w:val="10"/>
  </w:num>
  <w:num w:numId="15" w16cid:durableId="904141585">
    <w:abstractNumId w:val="15"/>
  </w:num>
  <w:num w:numId="16" w16cid:durableId="959915979">
    <w:abstractNumId w:val="4"/>
  </w:num>
  <w:num w:numId="17" w16cid:durableId="2109346520">
    <w:abstractNumId w:val="0"/>
  </w:num>
  <w:num w:numId="18" w16cid:durableId="630670500">
    <w:abstractNumId w:val="7"/>
  </w:num>
  <w:num w:numId="19" w16cid:durableId="260994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72230"/>
    <w:rsid w:val="000822E5"/>
    <w:rsid w:val="000971FC"/>
    <w:rsid w:val="000A2A3A"/>
    <w:rsid w:val="000A492A"/>
    <w:rsid w:val="000B6520"/>
    <w:rsid w:val="000B65ED"/>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093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356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2304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D7CB9"/>
    <w:rsid w:val="00DE217A"/>
    <w:rsid w:val="00DF321B"/>
    <w:rsid w:val="00E2084B"/>
    <w:rsid w:val="00E230E0"/>
    <w:rsid w:val="00E51AAC"/>
    <w:rsid w:val="00E55878"/>
    <w:rsid w:val="00E61D43"/>
    <w:rsid w:val="00E66CC0"/>
    <w:rsid w:val="00E728A9"/>
    <w:rsid w:val="00E807D9"/>
    <w:rsid w:val="00EA0F4E"/>
    <w:rsid w:val="00EA295B"/>
    <w:rsid w:val="00EA3B9B"/>
    <w:rsid w:val="00EA6801"/>
    <w:rsid w:val="00EB4F96"/>
    <w:rsid w:val="00ED37F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1D7E"/>
    <w:rsid w:val="00FE5651"/>
    <w:rsid w:val="00FF273B"/>
    <w:rsid w:val="00FF564C"/>
    <w:rsid w:val="03BB5185"/>
    <w:rsid w:val="07CD7C9F"/>
    <w:rsid w:val="0C8B43B8"/>
    <w:rsid w:val="0C93201D"/>
    <w:rsid w:val="0CEC7308"/>
    <w:rsid w:val="1208CEC3"/>
    <w:rsid w:val="139816FF"/>
    <w:rsid w:val="14C11FDC"/>
    <w:rsid w:val="15312B25"/>
    <w:rsid w:val="19276429"/>
    <w:rsid w:val="21654A1A"/>
    <w:rsid w:val="237318B4"/>
    <w:rsid w:val="27933EC2"/>
    <w:rsid w:val="2A9F0582"/>
    <w:rsid w:val="2B4565E3"/>
    <w:rsid w:val="2E7689E5"/>
    <w:rsid w:val="2EC4630F"/>
    <w:rsid w:val="303C79F2"/>
    <w:rsid w:val="310349C5"/>
    <w:rsid w:val="374E4723"/>
    <w:rsid w:val="3909B5FA"/>
    <w:rsid w:val="4B856D92"/>
    <w:rsid w:val="554AE6D5"/>
    <w:rsid w:val="5718105E"/>
    <w:rsid w:val="57B0ACFF"/>
    <w:rsid w:val="5EE14073"/>
    <w:rsid w:val="5F1A7C58"/>
    <w:rsid w:val="6158105E"/>
    <w:rsid w:val="626B8FD0"/>
    <w:rsid w:val="683141EB"/>
    <w:rsid w:val="6E6CBACF"/>
    <w:rsid w:val="765A24F2"/>
    <w:rsid w:val="7AFE6C28"/>
    <w:rsid w:val="7B2218B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link w:val="20"/>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a7">
    <w:name w:val="Normal (Web)"/>
    <w:basedOn w:val="a"/>
    <w:uiPriority w:val="99"/>
    <w:rsid w:val="00362560"/>
    <w:pPr>
      <w:spacing w:before="100" w:after="100"/>
    </w:pPr>
    <w:rPr>
      <w:sz w:val="24"/>
      <w:lang w:eastAsia="en-US"/>
    </w:rPr>
  </w:style>
  <w:style w:type="table" w:styleId="a8">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9">
    <w:name w:val="Balloon Text"/>
    <w:basedOn w:val="a"/>
    <w:link w:val="aa"/>
    <w:rsid w:val="00A55876"/>
    <w:rPr>
      <w:rFonts w:ascii="Tahoma" w:hAnsi="Tahoma" w:cs="Tahoma"/>
      <w:sz w:val="16"/>
      <w:szCs w:val="16"/>
    </w:rPr>
  </w:style>
  <w:style w:type="character" w:customStyle="1" w:styleId="aa">
    <w:name w:val="批注框文本 字符"/>
    <w:link w:val="a9"/>
    <w:rsid w:val="00A55876"/>
    <w:rPr>
      <w:rFonts w:ascii="Tahoma" w:hAnsi="Tahoma" w:cs="Tahoma"/>
      <w:sz w:val="16"/>
      <w:szCs w:val="16"/>
    </w:rPr>
  </w:style>
  <w:style w:type="character" w:customStyle="1" w:styleId="a6">
    <w:name w:val="页脚 字符"/>
    <w:basedOn w:val="a0"/>
    <w:link w:val="a5"/>
    <w:uiPriority w:val="99"/>
    <w:rsid w:val="00EA0F4E"/>
  </w:style>
  <w:style w:type="character" w:customStyle="1" w:styleId="60">
    <w:name w:val="标题 6 字符"/>
    <w:link w:val="6"/>
    <w:rsid w:val="008A62BC"/>
    <w:rPr>
      <w:rFonts w:ascii="Arial" w:hAnsi="Arial" w:cs="Arial"/>
      <w:b/>
      <w:bCs/>
      <w:sz w:val="24"/>
      <w:lang w:val="en-GB"/>
    </w:rPr>
  </w:style>
  <w:style w:type="paragraph" w:customStyle="1" w:styleId="BulletedList">
    <w:name w:val="Bulleted List"/>
    <w:basedOn w:val="a"/>
    <w:rsid w:val="00A03BB8"/>
    <w:pPr>
      <w:numPr>
        <w:numId w:val="7"/>
      </w:numPr>
      <w:spacing w:before="120" w:after="240"/>
    </w:pPr>
    <w:rPr>
      <w:rFonts w:ascii="Verdana" w:hAnsi="Verdana"/>
      <w:sz w:val="16"/>
      <w:szCs w:val="24"/>
      <w:lang w:val="en-US" w:eastAsia="en-US"/>
    </w:rPr>
  </w:style>
  <w:style w:type="character" w:customStyle="1" w:styleId="a4">
    <w:name w:val="页眉 字符"/>
    <w:basedOn w:val="a0"/>
    <w:link w:val="a3"/>
    <w:rsid w:val="00F61A20"/>
  </w:style>
  <w:style w:type="character" w:styleId="ab">
    <w:name w:val="Hyperlink"/>
    <w:uiPriority w:val="99"/>
    <w:unhideWhenUsed/>
    <w:rsid w:val="001E2007"/>
    <w:rPr>
      <w:color w:val="0000FF"/>
      <w:u w:val="single"/>
    </w:rPr>
  </w:style>
  <w:style w:type="paragraph" w:styleId="ac">
    <w:name w:val="List Paragraph"/>
    <w:basedOn w:val="a"/>
    <w:uiPriority w:val="34"/>
    <w:qFormat/>
    <w:rsid w:val="001E2007"/>
    <w:pPr>
      <w:ind w:left="720"/>
      <w:contextualSpacing/>
    </w:pPr>
  </w:style>
  <w:style w:type="character" w:styleId="ad">
    <w:name w:val="Emphasis"/>
    <w:uiPriority w:val="20"/>
    <w:qFormat/>
    <w:rsid w:val="00DF321B"/>
    <w:rPr>
      <w:i/>
      <w:iCs/>
    </w:rPr>
  </w:style>
  <w:style w:type="character" w:customStyle="1" w:styleId="20">
    <w:name w:val="标题 2 字符"/>
    <w:basedOn w:val="a0"/>
    <w:link w:val="2"/>
    <w:rsid w:val="00ED37F4"/>
    <w:rPr>
      <w:b/>
      <w:sz w:val="24"/>
      <w:lang w:eastAsia="en-GB"/>
    </w:rPr>
  </w:style>
  <w:style w:type="table" w:customStyle="1" w:styleId="10">
    <w:name w:val="网格型1"/>
    <w:basedOn w:val="a1"/>
    <w:next w:val="a8"/>
    <w:uiPriority w:val="39"/>
    <w:rsid w:val="0007223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63C5DB-1B4E-46B7-AC7C-6F8421D982F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652C40-DFA6-49AF-BED6-E3208D622AD2}">
  <ds:schemaRefs>
    <ds:schemaRef ds:uri="http://schemas.microsoft.com/sharepoint/v3/contenttype/forms"/>
  </ds:schemaRefs>
</ds:datastoreItem>
</file>

<file path=customXml/itemProps3.xml><?xml version="1.0" encoding="utf-8"?>
<ds:datastoreItem xmlns:ds="http://schemas.openxmlformats.org/officeDocument/2006/customXml" ds:itemID="{5AB4D8A6-8214-469F-B0A6-477F4F4DE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12</Pages>
  <Words>4188</Words>
  <Characters>23874</Characters>
  <Application>Microsoft Office Word</Application>
  <DocSecurity>0</DocSecurity>
  <Lines>198</Lines>
  <Paragraphs>56</Paragraphs>
  <ScaleCrop>false</ScaleCrop>
  <Company>S.I.H.E.</Company>
  <LinksUpToDate>false</LinksUpToDate>
  <CharactersWithSpaces>28006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Weichen Gao</cp:lastModifiedBy>
  <cp:revision>21</cp:revision>
  <cp:lastPrinted>2014-10-10T07:42:00Z</cp:lastPrinted>
  <dcterms:created xsi:type="dcterms:W3CDTF">2018-07-10T11:44:00Z</dcterms:created>
  <dcterms:modified xsi:type="dcterms:W3CDTF">2025-08-27T19:58:00Z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