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49350422"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9D4021">
              <w:rPr>
                <w:rFonts w:ascii="Tahoma" w:hAnsi="Tahoma" w:cs="Tahoma"/>
                <w:b/>
                <w:sz w:val="20"/>
                <w:szCs w:val="20"/>
              </w:rPr>
              <w:t xml:space="preserve">Marina </w:t>
            </w:r>
            <w:r w:rsidR="009748E0">
              <w:rPr>
                <w:rFonts w:ascii="Tahoma" w:hAnsi="Tahoma" w:cs="Tahoma"/>
                <w:b/>
                <w:sz w:val="20"/>
                <w:szCs w:val="20"/>
              </w:rPr>
              <w:t xml:space="preserve">Gabriela </w:t>
            </w:r>
            <w:r w:rsidR="009D4021">
              <w:rPr>
                <w:rFonts w:ascii="Tahoma" w:hAnsi="Tahoma" w:cs="Tahoma"/>
                <w:b/>
                <w:sz w:val="20"/>
                <w:szCs w:val="20"/>
              </w:rPr>
              <w:t>Borcoman</w:t>
            </w:r>
          </w:p>
          <w:p w14:paraId="498F0B10" w14:textId="77777777" w:rsidR="001B69C8" w:rsidRPr="003C3341" w:rsidRDefault="001B69C8">
            <w:pPr>
              <w:rPr>
                <w:rFonts w:ascii="Tahoma" w:hAnsi="Tahoma" w:cs="Tahoma"/>
                <w:b/>
                <w:sz w:val="20"/>
                <w:szCs w:val="20"/>
              </w:rPr>
            </w:pPr>
          </w:p>
          <w:p w14:paraId="69E1F0CF" w14:textId="0A363A1B"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9D4021">
              <w:rPr>
                <w:rFonts w:ascii="Tahoma" w:hAnsi="Tahoma" w:cs="Tahoma"/>
                <w:b/>
                <w:sz w:val="20"/>
                <w:szCs w:val="20"/>
              </w:rPr>
              <w:t>2122372</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26F74A30"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9D4021">
              <w:rPr>
                <w:rFonts w:ascii="Tahoma" w:hAnsi="Tahoma" w:cs="Tahoma"/>
                <w:b/>
                <w:sz w:val="20"/>
                <w:szCs w:val="20"/>
              </w:rPr>
              <w:t>Food and Beverage Operations</w:t>
            </w:r>
          </w:p>
          <w:p w14:paraId="2019D1B6" w14:textId="77777777" w:rsidR="00B21F2E" w:rsidRDefault="00B21F2E" w:rsidP="00B21F2E">
            <w:pPr>
              <w:rPr>
                <w:rFonts w:ascii="Tahoma" w:hAnsi="Tahoma" w:cs="Tahoma"/>
                <w:b/>
                <w:sz w:val="20"/>
                <w:szCs w:val="20"/>
              </w:rPr>
            </w:pPr>
          </w:p>
          <w:p w14:paraId="450FE136" w14:textId="4B9E130B"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9D4021">
              <w:rPr>
                <w:rFonts w:ascii="Tahoma" w:hAnsi="Tahoma" w:cs="Tahoma"/>
                <w:b/>
                <w:sz w:val="20"/>
                <w:szCs w:val="20"/>
              </w:rPr>
              <w:t xml:space="preserve">Ffion </w:t>
            </w:r>
            <w:proofErr w:type="spellStart"/>
            <w:r w:rsidR="009D4021">
              <w:rPr>
                <w:rFonts w:ascii="Tahoma" w:hAnsi="Tahoma" w:cs="Tahoma"/>
                <w:b/>
                <w:sz w:val="20"/>
                <w:szCs w:val="20"/>
              </w:rPr>
              <w:t>Cumberpatch</w:t>
            </w:r>
            <w:proofErr w:type="spellEnd"/>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4B785EDF" w14:textId="77777777" w:rsidR="00C8128B" w:rsidRPr="009061F1" w:rsidRDefault="008F0D83" w:rsidP="00C8128B">
            <w:pPr>
              <w:pStyle w:val="NormalWeb"/>
              <w:numPr>
                <w:ilvl w:val="0"/>
                <w:numId w:val="28"/>
              </w:numPr>
              <w:rPr>
                <w:rFonts w:ascii="SymbolMT" w:hAnsi="SymbolMT"/>
              </w:rPr>
            </w:pPr>
            <w:r>
              <w:rPr>
                <w:rFonts w:ascii="Tahoma" w:hAnsi="Tahoma" w:cs="Tahoma"/>
                <w:b/>
                <w:sz w:val="20"/>
                <w:szCs w:val="20"/>
              </w:rPr>
              <w:t>Topic of choice:</w:t>
            </w:r>
            <w:r w:rsidR="00B60FDF">
              <w:rPr>
                <w:rFonts w:ascii="Tahoma" w:hAnsi="Tahoma" w:cs="Tahoma"/>
                <w:b/>
                <w:sz w:val="20"/>
                <w:szCs w:val="20"/>
              </w:rPr>
              <w:t xml:space="preserve"> </w:t>
            </w:r>
            <w:r w:rsidR="00C8128B">
              <w:rPr>
                <w:rFonts w:ascii="Calibri" w:hAnsi="Calibri" w:cs="Calibri"/>
              </w:rPr>
              <w:t xml:space="preserve">Allergies and Intolerances and the importance within the industry </w:t>
            </w:r>
          </w:p>
          <w:p w14:paraId="15299B24" w14:textId="63DC5D70" w:rsidR="00B21F2E" w:rsidRPr="00946B23" w:rsidRDefault="00B21F2E" w:rsidP="00B21F2E">
            <w:pPr>
              <w:rPr>
                <w:rFonts w:ascii="Tahoma" w:hAnsi="Tahoma" w:cs="Tahoma"/>
                <w:b/>
                <w:sz w:val="20"/>
                <w:szCs w:val="20"/>
              </w:rPr>
            </w:pPr>
          </w:p>
        </w:tc>
        <w:tc>
          <w:tcPr>
            <w:tcW w:w="7199" w:type="dxa"/>
            <w:shd w:val="clear" w:color="auto" w:fill="FBD4B4" w:themeFill="accent6" w:themeFillTint="66"/>
          </w:tcPr>
          <w:p w14:paraId="46D7ECC8" w14:textId="72B7FA4D" w:rsidR="00B21F2E" w:rsidRDefault="00316A82" w:rsidP="00B945EA">
            <w:pPr>
              <w:rPr>
                <w:rFonts w:ascii="Tahoma" w:hAnsi="Tahoma" w:cs="Tahoma"/>
                <w:b/>
                <w:sz w:val="20"/>
                <w:szCs w:val="20"/>
              </w:rPr>
            </w:pPr>
            <w:r>
              <w:rPr>
                <w:rFonts w:ascii="Tahoma" w:hAnsi="Tahoma" w:cs="Tahoma"/>
                <w:b/>
                <w:sz w:val="20"/>
                <w:szCs w:val="20"/>
              </w:rPr>
              <w:t>Date of completion: 02.</w:t>
            </w:r>
            <w:r w:rsidR="00AF4D96">
              <w:rPr>
                <w:rFonts w:ascii="Tahoma" w:hAnsi="Tahoma" w:cs="Tahoma"/>
                <w:b/>
                <w:sz w:val="20"/>
                <w:szCs w:val="20"/>
              </w:rPr>
              <w:t>06.2022</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C91936">
            <w:pPr>
              <w:spacing w:line="276" w:lineRule="auto"/>
              <w:rPr>
                <w:rFonts w:ascii="Tahoma" w:hAnsi="Tahoma" w:cs="Tahoma"/>
                <w:sz w:val="20"/>
                <w:szCs w:val="20"/>
              </w:rPr>
            </w:pPr>
          </w:p>
          <w:p w14:paraId="2E91B17B" w14:textId="43C73CA5" w:rsidR="00EB3123" w:rsidRDefault="00E36E4E" w:rsidP="008337BD">
            <w:pPr>
              <w:spacing w:line="276" w:lineRule="auto"/>
              <w:jc w:val="both"/>
              <w:rPr>
                <w:rFonts w:ascii="Arial" w:hAnsi="Arial" w:cs="Arial"/>
              </w:rPr>
            </w:pPr>
            <w:r>
              <w:rPr>
                <w:rFonts w:ascii="Arial" w:hAnsi="Arial" w:cs="Arial"/>
              </w:rPr>
              <w:t xml:space="preserve">  </w:t>
            </w:r>
            <w:r w:rsidR="003B7519">
              <w:rPr>
                <w:rFonts w:ascii="Arial" w:hAnsi="Arial" w:cs="Arial"/>
              </w:rPr>
              <w:t xml:space="preserve">One of the most important topics learned in the Food and Beverage Operations module </w:t>
            </w:r>
            <w:r w:rsidR="00EB3123">
              <w:rPr>
                <w:rFonts w:ascii="Arial" w:hAnsi="Arial" w:cs="Arial"/>
              </w:rPr>
              <w:t>was “</w:t>
            </w:r>
            <w:r w:rsidR="00EB3123" w:rsidRPr="00EB3123">
              <w:rPr>
                <w:rFonts w:ascii="Arial" w:hAnsi="Arial" w:cs="Arial"/>
              </w:rPr>
              <w:t>Allergies and Intolerances and the importance within the industry</w:t>
            </w:r>
            <w:r w:rsidR="00EB3123">
              <w:rPr>
                <w:rFonts w:ascii="Arial" w:hAnsi="Arial" w:cs="Arial"/>
              </w:rPr>
              <w:t xml:space="preserve">”.  This subject helped me understand better the risks and importance of food allergens and intolerances predominantly in the hospitality industry. As going </w:t>
            </w:r>
            <w:r w:rsidR="00FB3BE4">
              <w:rPr>
                <w:rFonts w:ascii="Arial" w:hAnsi="Arial" w:cs="Arial"/>
              </w:rPr>
              <w:t>through</w:t>
            </w:r>
            <w:r w:rsidR="00EB3123">
              <w:rPr>
                <w:rFonts w:ascii="Arial" w:hAnsi="Arial" w:cs="Arial"/>
              </w:rPr>
              <w:t xml:space="preserve"> the main po</w:t>
            </w:r>
            <w:r w:rsidR="00FB3BE4">
              <w:rPr>
                <w:rFonts w:ascii="Arial" w:hAnsi="Arial" w:cs="Arial"/>
              </w:rPr>
              <w:t xml:space="preserve">ints </w:t>
            </w:r>
            <w:r w:rsidR="00EB3123">
              <w:rPr>
                <w:rFonts w:ascii="Arial" w:hAnsi="Arial" w:cs="Arial"/>
              </w:rPr>
              <w:t>of this topic</w:t>
            </w:r>
            <w:r w:rsidR="00FB3BE4">
              <w:rPr>
                <w:rFonts w:ascii="Arial" w:hAnsi="Arial" w:cs="Arial"/>
              </w:rPr>
              <w:t>, I managed to understand how to operate a food business and how to maintain the best standards for the customers in order to keep them safe.</w:t>
            </w:r>
          </w:p>
          <w:p w14:paraId="31742AB4" w14:textId="44368720" w:rsidR="00F51904" w:rsidRDefault="00EB3123" w:rsidP="008337BD">
            <w:pPr>
              <w:spacing w:line="276" w:lineRule="auto"/>
              <w:jc w:val="both"/>
              <w:rPr>
                <w:rFonts w:ascii="Arial" w:hAnsi="Arial" w:cs="Arial"/>
              </w:rPr>
            </w:pPr>
            <w:r>
              <w:rPr>
                <w:rFonts w:ascii="Arial" w:hAnsi="Arial" w:cs="Arial"/>
              </w:rPr>
              <w:t xml:space="preserve"> </w:t>
            </w:r>
            <w:r w:rsidR="00497CE2">
              <w:rPr>
                <w:rFonts w:ascii="Arial" w:hAnsi="Arial" w:cs="Arial"/>
              </w:rPr>
              <w:t>In order to understand</w:t>
            </w:r>
            <w:r w:rsidR="009051E3">
              <w:rPr>
                <w:rFonts w:ascii="Arial" w:hAnsi="Arial" w:cs="Arial"/>
              </w:rPr>
              <w:t xml:space="preserve">, </w:t>
            </w:r>
            <w:r w:rsidR="00497CE2">
              <w:rPr>
                <w:rFonts w:ascii="Arial" w:hAnsi="Arial" w:cs="Arial"/>
              </w:rPr>
              <w:t>develo</w:t>
            </w:r>
            <w:r w:rsidR="009051E3">
              <w:rPr>
                <w:rFonts w:ascii="Arial" w:hAnsi="Arial" w:cs="Arial"/>
              </w:rPr>
              <w:t xml:space="preserve">p </w:t>
            </w:r>
            <w:r w:rsidR="00497CE2">
              <w:rPr>
                <w:rFonts w:ascii="Arial" w:hAnsi="Arial" w:cs="Arial"/>
              </w:rPr>
              <w:t xml:space="preserve">and implement effective food safety policies we need to understand the customer perceptions over the risk. </w:t>
            </w:r>
            <w:r w:rsidR="009A5FBB" w:rsidRPr="009A5FBB">
              <w:rPr>
                <w:rFonts w:ascii="Arial" w:hAnsi="Arial" w:cs="Arial"/>
              </w:rPr>
              <w:t>A</w:t>
            </w:r>
            <w:r w:rsidR="000A437D">
              <w:rPr>
                <w:rFonts w:ascii="Arial" w:hAnsi="Arial" w:cs="Arial"/>
              </w:rPr>
              <w:t xml:space="preserve"> research published by </w:t>
            </w:r>
            <w:r w:rsidR="000A437D" w:rsidRPr="00AB03CB">
              <w:rPr>
                <w:rFonts w:ascii="Arial" w:hAnsi="Arial" w:cs="Arial"/>
              </w:rPr>
              <w:t>Turnbull, Adams</w:t>
            </w:r>
            <w:r w:rsidR="000A437D">
              <w:rPr>
                <w:rFonts w:ascii="Arial" w:hAnsi="Arial" w:cs="Arial"/>
              </w:rPr>
              <w:t xml:space="preserve"> </w:t>
            </w:r>
            <w:r w:rsidR="000A437D" w:rsidRPr="00AB03CB">
              <w:rPr>
                <w:rFonts w:ascii="Arial" w:hAnsi="Arial" w:cs="Arial"/>
              </w:rPr>
              <w:t xml:space="preserve">and </w:t>
            </w:r>
            <w:proofErr w:type="spellStart"/>
            <w:r w:rsidR="000A437D" w:rsidRPr="00AB03CB">
              <w:rPr>
                <w:rFonts w:ascii="Arial" w:hAnsi="Arial" w:cs="Arial"/>
              </w:rPr>
              <w:t>Gorard</w:t>
            </w:r>
            <w:proofErr w:type="spellEnd"/>
            <w:r w:rsidR="000A437D">
              <w:rPr>
                <w:rFonts w:ascii="Arial" w:hAnsi="Arial" w:cs="Arial"/>
              </w:rPr>
              <w:t xml:space="preserve"> (2015) shows that a</w:t>
            </w:r>
            <w:r w:rsidR="009A5FBB" w:rsidRPr="009A5FBB">
              <w:rPr>
                <w:rFonts w:ascii="Arial" w:hAnsi="Arial" w:cs="Arial"/>
              </w:rPr>
              <w:t xml:space="preserve"> small but considerable portion of people suffers from food allergies and intolerances. Symptoms could range from a mild annoyance to life-threatening circumstances. Serious food allergies pose the greatest risk </w:t>
            </w:r>
            <w:r w:rsidR="00B7242F">
              <w:rPr>
                <w:rFonts w:ascii="Arial" w:hAnsi="Arial" w:cs="Arial"/>
              </w:rPr>
              <w:t>because the</w:t>
            </w:r>
            <w:r w:rsidR="009A5FBB" w:rsidRPr="009A5FBB">
              <w:rPr>
                <w:rFonts w:ascii="Arial" w:hAnsi="Arial" w:cs="Arial"/>
              </w:rPr>
              <w:t xml:space="preserve"> symptoms </w:t>
            </w:r>
            <w:r w:rsidR="00B7242F">
              <w:rPr>
                <w:rFonts w:ascii="Arial" w:hAnsi="Arial" w:cs="Arial"/>
              </w:rPr>
              <w:t>might differ and</w:t>
            </w:r>
            <w:r w:rsidR="009A5FBB" w:rsidRPr="009A5FBB">
              <w:rPr>
                <w:rFonts w:ascii="Arial" w:hAnsi="Arial" w:cs="Arial"/>
              </w:rPr>
              <w:t xml:space="preserve"> be extremely severe at times, and the margins  of the problematic portion to cause a reaction is rather low. Individuals with food allergies and intolerances can only manage their symptoms by avoiding the harmful substance. Individuals with real food allergies may find it difficult to develop safe and effective avoidance diets.</w:t>
            </w:r>
            <w:r w:rsidR="00497CE2">
              <w:rPr>
                <w:rFonts w:ascii="Arial" w:hAnsi="Arial" w:cs="Arial"/>
              </w:rPr>
              <w:t xml:space="preserve"> Taylor, Baumert (2012)</w:t>
            </w:r>
          </w:p>
          <w:p w14:paraId="27082EB0" w14:textId="4037939D" w:rsidR="009051E3" w:rsidRDefault="009051E3" w:rsidP="008337BD">
            <w:pPr>
              <w:spacing w:line="276" w:lineRule="auto"/>
              <w:jc w:val="both"/>
              <w:rPr>
                <w:rFonts w:ascii="Arial" w:hAnsi="Arial" w:cs="Arial"/>
              </w:rPr>
            </w:pPr>
            <w:r w:rsidRPr="009051E3">
              <w:rPr>
                <w:rFonts w:ascii="Arial" w:hAnsi="Arial" w:cs="Arial"/>
              </w:rPr>
              <w:t>Purchasing, allergy audits, sanitation validation, and product creation are all part of a comprehensive allergen control programme</w:t>
            </w:r>
            <w:r>
              <w:rPr>
                <w:rFonts w:ascii="Arial" w:hAnsi="Arial" w:cs="Arial"/>
              </w:rPr>
              <w:t xml:space="preserve"> which will eventually point the issues appropriately in order to help manufacturers and suppliers with a proper allergy management system.</w:t>
            </w:r>
            <w:r w:rsidR="00182192">
              <w:rPr>
                <w:rFonts w:ascii="Arial" w:hAnsi="Arial" w:cs="Arial"/>
              </w:rPr>
              <w:t xml:space="preserve"> </w:t>
            </w:r>
            <w:proofErr w:type="spellStart"/>
            <w:r w:rsidR="00182192">
              <w:rPr>
                <w:rFonts w:ascii="Arial" w:hAnsi="Arial" w:cs="Arial"/>
              </w:rPr>
              <w:t>Crevel</w:t>
            </w:r>
            <w:proofErr w:type="spellEnd"/>
            <w:r w:rsidR="00182192">
              <w:rPr>
                <w:rFonts w:ascii="Arial" w:hAnsi="Arial" w:cs="Arial"/>
              </w:rPr>
              <w:t xml:space="preserve"> (2018)</w:t>
            </w:r>
          </w:p>
          <w:p w14:paraId="19DCFBE6" w14:textId="5A621A87" w:rsidR="00FB3BE4" w:rsidRDefault="00E36E4E" w:rsidP="008337BD">
            <w:pPr>
              <w:spacing w:line="276" w:lineRule="auto"/>
              <w:jc w:val="both"/>
              <w:rPr>
                <w:rFonts w:ascii="Arial" w:hAnsi="Arial" w:cs="Arial"/>
              </w:rPr>
            </w:pPr>
            <w:r>
              <w:rPr>
                <w:rFonts w:ascii="Arial" w:hAnsi="Arial" w:cs="Arial"/>
              </w:rPr>
              <w:t xml:space="preserve">   </w:t>
            </w:r>
            <w:r w:rsidR="00B21F23">
              <w:rPr>
                <w:rFonts w:ascii="Arial" w:hAnsi="Arial" w:cs="Arial"/>
              </w:rPr>
              <w:t xml:space="preserve">As Gov.UK states, </w:t>
            </w:r>
            <w:r w:rsidR="001C07DD">
              <w:rPr>
                <w:rFonts w:ascii="Arial" w:hAnsi="Arial" w:cs="Arial"/>
              </w:rPr>
              <w:t>f</w:t>
            </w:r>
            <w:r w:rsidR="00702232" w:rsidRPr="00702232">
              <w:rPr>
                <w:rFonts w:ascii="Arial" w:hAnsi="Arial" w:cs="Arial"/>
              </w:rPr>
              <w:t>ood establishments in retail and catering are legally obliged to provide allergen warnings and follow labelling guidelines. This means that food manufacturers must efficiently handle and manage food allergies during the process of manufacturing, as well as give allergen information to customers for both packaged and unpackaged foods and beverages.</w:t>
            </w:r>
            <w:r w:rsidR="001C07DD">
              <w:rPr>
                <w:rFonts w:ascii="Arial" w:hAnsi="Arial" w:cs="Arial"/>
              </w:rPr>
              <w:t xml:space="preserve"> </w:t>
            </w:r>
            <w:r w:rsidR="00FB3BE4" w:rsidRPr="00FB3BE4">
              <w:rPr>
                <w:rFonts w:ascii="Arial" w:hAnsi="Arial" w:cs="Arial"/>
              </w:rPr>
              <w:t>Food companies must ensure that their employees are trained on allergies</w:t>
            </w:r>
            <w:r w:rsidR="009B5DB5">
              <w:rPr>
                <w:rFonts w:ascii="Arial" w:hAnsi="Arial" w:cs="Arial"/>
              </w:rPr>
              <w:t xml:space="preserve"> and they are being offered </w:t>
            </w:r>
            <w:r w:rsidR="00FB3BE4" w:rsidRPr="00FB3BE4">
              <w:rPr>
                <w:rFonts w:ascii="Arial" w:hAnsi="Arial" w:cs="Arial"/>
              </w:rPr>
              <w:t xml:space="preserve">free food allergy training. </w:t>
            </w:r>
          </w:p>
          <w:p w14:paraId="2ADC6602" w14:textId="5F88D78D" w:rsidR="00E36E4E" w:rsidRDefault="00C91936" w:rsidP="008337BD">
            <w:pPr>
              <w:pStyle w:val="NormalWeb"/>
              <w:shd w:val="clear" w:color="auto" w:fill="FFFFFF"/>
              <w:spacing w:line="276" w:lineRule="auto"/>
              <w:jc w:val="both"/>
              <w:rPr>
                <w:rFonts w:ascii="Arial" w:hAnsi="Arial" w:cs="Arial"/>
              </w:rPr>
            </w:pPr>
            <w:r>
              <w:rPr>
                <w:rFonts w:ascii="Arial" w:hAnsi="Arial" w:cs="Arial"/>
              </w:rPr>
              <w:t xml:space="preserve">  </w:t>
            </w:r>
            <w:r w:rsidR="009B5DB5">
              <w:rPr>
                <w:rFonts w:ascii="Arial" w:hAnsi="Arial" w:cs="Arial"/>
              </w:rPr>
              <w:t xml:space="preserve">As a future </w:t>
            </w:r>
            <w:r>
              <w:rPr>
                <w:rFonts w:ascii="Arial" w:hAnsi="Arial" w:cs="Arial"/>
              </w:rPr>
              <w:t xml:space="preserve">hospitality </w:t>
            </w:r>
            <w:r w:rsidR="009B5DB5">
              <w:rPr>
                <w:rFonts w:ascii="Arial" w:hAnsi="Arial" w:cs="Arial"/>
              </w:rPr>
              <w:t xml:space="preserve">manager, I learned that we must ensure communication with the customers as they need to be informed about the risks of food allergens. </w:t>
            </w:r>
            <w:r w:rsidR="001F6428" w:rsidRPr="001F6428">
              <w:rPr>
                <w:rFonts w:ascii="Arial" w:hAnsi="Arial" w:cs="Arial"/>
              </w:rPr>
              <w:t xml:space="preserve">“What is food to one is to others bitter poison.” (Lucretius, Roman Philosopher) </w:t>
            </w:r>
            <w:r w:rsidR="009B5DB5">
              <w:rPr>
                <w:rFonts w:ascii="Arial" w:hAnsi="Arial" w:cs="Arial"/>
              </w:rPr>
              <w:t xml:space="preserve">Employees must always be trained accordingly and respect the </w:t>
            </w:r>
            <w:r w:rsidR="001C07DD">
              <w:rPr>
                <w:rFonts w:ascii="Arial" w:hAnsi="Arial" w:cs="Arial"/>
              </w:rPr>
              <w:t>customers’</w:t>
            </w:r>
            <w:r w:rsidR="009B5DB5">
              <w:rPr>
                <w:rFonts w:ascii="Arial" w:hAnsi="Arial" w:cs="Arial"/>
              </w:rPr>
              <w:t xml:space="preserve"> needs to make sure they are safe to consume certain foods. </w:t>
            </w:r>
            <w:r w:rsidR="00DD132C">
              <w:rPr>
                <w:rFonts w:ascii="Arial" w:hAnsi="Arial" w:cs="Arial"/>
              </w:rPr>
              <w:t xml:space="preserve">This topic is highly important in food industry as it is essential to be aware of the most common 14 allergens and the danger they could produce. </w:t>
            </w:r>
            <w:r w:rsidR="000A437D">
              <w:rPr>
                <w:rFonts w:ascii="Arial" w:hAnsi="Arial" w:cs="Arial"/>
              </w:rPr>
              <w:t xml:space="preserve">According to </w:t>
            </w:r>
            <w:proofErr w:type="spellStart"/>
            <w:r w:rsidR="000A437D" w:rsidRPr="00497CE2">
              <w:rPr>
                <w:rFonts w:ascii="Arial" w:hAnsi="Arial" w:cs="Arial"/>
              </w:rPr>
              <w:t>DunnGalvin</w:t>
            </w:r>
            <w:proofErr w:type="spellEnd"/>
            <w:r w:rsidR="000A437D">
              <w:rPr>
                <w:rFonts w:ascii="Arial" w:hAnsi="Arial" w:cs="Arial"/>
              </w:rPr>
              <w:t xml:space="preserve"> (2019), c</w:t>
            </w:r>
            <w:r>
              <w:rPr>
                <w:rFonts w:ascii="Arial" w:hAnsi="Arial" w:cs="Arial"/>
              </w:rPr>
              <w:t xml:space="preserve">ross-contamination could be very unsafe if it is not handled accordingly. </w:t>
            </w:r>
            <w:r w:rsidRPr="00C91936">
              <w:rPr>
                <w:rFonts w:ascii="Arial" w:hAnsi="Arial" w:cs="Arial"/>
              </w:rPr>
              <w:t>There are a variety of steps you may take to avoid allergen cross-contamination</w:t>
            </w:r>
            <w:r>
              <w:rPr>
                <w:rFonts w:ascii="Arial" w:hAnsi="Arial" w:cs="Arial"/>
              </w:rPr>
              <w:t xml:space="preserve">: </w:t>
            </w:r>
            <w:r w:rsidRPr="00C91936">
              <w:rPr>
                <w:rFonts w:ascii="Arial" w:hAnsi="Arial" w:cs="Arial"/>
              </w:rPr>
              <w:t>utensils should be cleaned before e</w:t>
            </w:r>
            <w:r w:rsidR="00B7242F">
              <w:rPr>
                <w:rFonts w:ascii="Arial" w:hAnsi="Arial" w:cs="Arial"/>
              </w:rPr>
              <w:t>very</w:t>
            </w:r>
            <w:r w:rsidRPr="00C91936">
              <w:rPr>
                <w:rFonts w:ascii="Arial" w:hAnsi="Arial" w:cs="Arial"/>
              </w:rPr>
              <w:t xml:space="preserve"> use, </w:t>
            </w:r>
            <w:r w:rsidR="00B7242F" w:rsidRPr="00B7242F">
              <w:rPr>
                <w:rFonts w:ascii="Arial" w:hAnsi="Arial" w:cs="Arial"/>
              </w:rPr>
              <w:t xml:space="preserve">storing ingredients and prepared foods separately in closed and </w:t>
            </w:r>
            <w:r w:rsidR="00B7242F" w:rsidRPr="00B7242F">
              <w:rPr>
                <w:rFonts w:ascii="Arial" w:hAnsi="Arial" w:cs="Arial"/>
              </w:rPr>
              <w:lastRenderedPageBreak/>
              <w:t>designated containers, keeping allergen-containing goods away from other ingredients; washing hands carefully</w:t>
            </w:r>
            <w:r w:rsidR="00B7242F">
              <w:rPr>
                <w:rFonts w:ascii="Arial" w:hAnsi="Arial" w:cs="Arial"/>
              </w:rPr>
              <w:t xml:space="preserve"> before </w:t>
            </w:r>
            <w:r w:rsidR="00B7242F" w:rsidRPr="00B7242F">
              <w:rPr>
                <w:rFonts w:ascii="Arial" w:hAnsi="Arial" w:cs="Arial"/>
              </w:rPr>
              <w:t>cooking dishes with and without specific allergies.</w:t>
            </w:r>
            <w:r w:rsidR="000A437D">
              <w:rPr>
                <w:rFonts w:ascii="Arial" w:hAnsi="Arial" w:cs="Arial"/>
              </w:rPr>
              <w:t xml:space="preserve"> </w:t>
            </w:r>
          </w:p>
          <w:p w14:paraId="4A268319" w14:textId="4182B783" w:rsidR="00B353D7" w:rsidRDefault="001C07DD" w:rsidP="008337BD">
            <w:pPr>
              <w:pStyle w:val="NormalWeb"/>
              <w:shd w:val="clear" w:color="auto" w:fill="FFFFFF"/>
              <w:spacing w:line="276" w:lineRule="auto"/>
              <w:jc w:val="both"/>
              <w:rPr>
                <w:rFonts w:ascii="Arial" w:hAnsi="Arial" w:cs="Arial"/>
              </w:rPr>
            </w:pPr>
            <w:r>
              <w:rPr>
                <w:rFonts w:ascii="Arial" w:hAnsi="Arial" w:cs="Arial"/>
              </w:rPr>
              <w:t xml:space="preserve">   </w:t>
            </w:r>
            <w:r w:rsidR="00B353D7" w:rsidRPr="00B353D7">
              <w:rPr>
                <w:rFonts w:ascii="Arial" w:hAnsi="Arial" w:cs="Arial"/>
              </w:rPr>
              <w:t xml:space="preserve">A comprehensive list of allergen-containing foods would still be insufficient. </w:t>
            </w:r>
            <w:r w:rsidR="00B353D7">
              <w:rPr>
                <w:rFonts w:ascii="Arial" w:hAnsi="Arial" w:cs="Arial"/>
              </w:rPr>
              <w:t>We have to m</w:t>
            </w:r>
            <w:r w:rsidR="00B353D7" w:rsidRPr="00B353D7">
              <w:rPr>
                <w:rFonts w:ascii="Arial" w:hAnsi="Arial" w:cs="Arial"/>
              </w:rPr>
              <w:t xml:space="preserve">ake sure </w:t>
            </w:r>
            <w:r w:rsidR="00B353D7">
              <w:rPr>
                <w:rFonts w:ascii="Arial" w:hAnsi="Arial" w:cs="Arial"/>
              </w:rPr>
              <w:t>we a</w:t>
            </w:r>
            <w:r w:rsidR="00B353D7" w:rsidRPr="00B353D7">
              <w:rPr>
                <w:rFonts w:ascii="Arial" w:hAnsi="Arial" w:cs="Arial"/>
              </w:rPr>
              <w:t xml:space="preserve">re in touch with </w:t>
            </w:r>
            <w:r w:rsidR="00B353D7">
              <w:rPr>
                <w:rFonts w:ascii="Arial" w:hAnsi="Arial" w:cs="Arial"/>
              </w:rPr>
              <w:t>ou</w:t>
            </w:r>
            <w:r w:rsidR="00B353D7" w:rsidRPr="00B353D7">
              <w:rPr>
                <w:rFonts w:ascii="Arial" w:hAnsi="Arial" w:cs="Arial"/>
              </w:rPr>
              <w:t xml:space="preserve">r suppliers and that </w:t>
            </w:r>
            <w:r w:rsidR="00B353D7">
              <w:rPr>
                <w:rFonts w:ascii="Arial" w:hAnsi="Arial" w:cs="Arial"/>
              </w:rPr>
              <w:t>we a</w:t>
            </w:r>
            <w:r w:rsidR="00B353D7" w:rsidRPr="00B353D7">
              <w:rPr>
                <w:rFonts w:ascii="Arial" w:hAnsi="Arial" w:cs="Arial"/>
              </w:rPr>
              <w:t xml:space="preserve">re informed if there are any ingredient modifications. </w:t>
            </w:r>
            <w:r w:rsidR="00B353D7">
              <w:rPr>
                <w:rFonts w:ascii="Arial" w:hAnsi="Arial" w:cs="Arial"/>
              </w:rPr>
              <w:t>As a responsible company, we</w:t>
            </w:r>
            <w:r w:rsidR="00B353D7" w:rsidRPr="00B353D7">
              <w:rPr>
                <w:rFonts w:ascii="Arial" w:hAnsi="Arial" w:cs="Arial"/>
              </w:rPr>
              <w:t xml:space="preserve"> must maintain track of the food that is provided containing allergic ingredients, and </w:t>
            </w:r>
            <w:r w:rsidR="00B353D7">
              <w:rPr>
                <w:rFonts w:ascii="Arial" w:hAnsi="Arial" w:cs="Arial"/>
              </w:rPr>
              <w:t xml:space="preserve">must </w:t>
            </w:r>
            <w:r w:rsidR="00B353D7" w:rsidRPr="00B353D7">
              <w:rPr>
                <w:rFonts w:ascii="Arial" w:hAnsi="Arial" w:cs="Arial"/>
              </w:rPr>
              <w:t>guarantee that the kitchen keeps track of the allergenic substances they include in their recipes.</w:t>
            </w:r>
            <w:r w:rsidR="00B353D7">
              <w:rPr>
                <w:rFonts w:ascii="Arial" w:hAnsi="Arial" w:cs="Arial"/>
              </w:rPr>
              <w:t xml:space="preserve"> </w:t>
            </w:r>
            <w:r w:rsidR="00B353D7" w:rsidRPr="00B353D7">
              <w:rPr>
                <w:rFonts w:ascii="Arial" w:hAnsi="Arial" w:cs="Arial"/>
              </w:rPr>
              <w:t xml:space="preserve">A strategy for labelling refrigerator dishes, as well as the use-by date, is </w:t>
            </w:r>
            <w:r w:rsidR="00B353D7">
              <w:rPr>
                <w:rFonts w:ascii="Arial" w:hAnsi="Arial" w:cs="Arial"/>
              </w:rPr>
              <w:t>always a</w:t>
            </w:r>
            <w:r w:rsidR="00B353D7" w:rsidRPr="00B353D7">
              <w:rPr>
                <w:rFonts w:ascii="Arial" w:hAnsi="Arial" w:cs="Arial"/>
              </w:rPr>
              <w:t xml:space="preserve"> good option.</w:t>
            </w:r>
          </w:p>
          <w:p w14:paraId="75645FF5" w14:textId="10F5474B" w:rsidR="00D07031" w:rsidRPr="00C91936" w:rsidRDefault="00E36E4E" w:rsidP="008337BD">
            <w:pPr>
              <w:pStyle w:val="NormalWeb"/>
              <w:shd w:val="clear" w:color="auto" w:fill="FFFFFF"/>
              <w:spacing w:line="276" w:lineRule="auto"/>
              <w:jc w:val="both"/>
              <w:rPr>
                <w:rFonts w:ascii="Arial" w:hAnsi="Arial" w:cs="Arial"/>
              </w:rPr>
            </w:pPr>
            <w:r>
              <w:rPr>
                <w:rFonts w:ascii="Arial" w:hAnsi="Arial" w:cs="Arial"/>
              </w:rPr>
              <w:t xml:space="preserve">  </w:t>
            </w:r>
            <w:r w:rsidR="00ED7BE8">
              <w:rPr>
                <w:rFonts w:ascii="Arial" w:hAnsi="Arial" w:cs="Arial"/>
              </w:rPr>
              <w:t>From my personal standpoint</w:t>
            </w:r>
            <w:r w:rsidR="00D07031">
              <w:rPr>
                <w:rFonts w:ascii="Arial" w:hAnsi="Arial" w:cs="Arial"/>
              </w:rPr>
              <w:t>, operating a food company or working in the hospitality sector is a challenging and we must be extremely vigilant when it comes to customers health and safety. As</w:t>
            </w:r>
            <w:r w:rsidR="00AB03CB">
              <w:rPr>
                <w:rFonts w:ascii="Arial" w:hAnsi="Arial" w:cs="Arial"/>
              </w:rPr>
              <w:t xml:space="preserve"> I learned that food allergies and intolerances are different, the customers should be aware of their own </w:t>
            </w:r>
            <w:r>
              <w:rPr>
                <w:rFonts w:ascii="Arial" w:hAnsi="Arial" w:cs="Arial"/>
              </w:rPr>
              <w:t xml:space="preserve">health issues and they have to communicate their needs immediately so the staff members of the company will be able to review and offer a safe product. </w:t>
            </w:r>
            <w:r w:rsidR="00182192">
              <w:rPr>
                <w:rFonts w:ascii="Arial" w:hAnsi="Arial" w:cs="Arial"/>
              </w:rPr>
              <w:t xml:space="preserve">Ideally, a business should have an even process in place to create the perfect meal for a customer with food allergies and intolerances and this should mainly include: how to provide the best information to the customer, having accurate and up-to-date recipes which list all the allergens and creating a clear labelling for both staff and customers. </w:t>
            </w:r>
            <w:r w:rsidR="00340821">
              <w:rPr>
                <w:rFonts w:ascii="Arial" w:hAnsi="Arial" w:cs="Arial"/>
              </w:rPr>
              <w:t xml:space="preserve">In order to provide the best and safest services for the business, I will ensure the standards are respected and I will </w:t>
            </w:r>
            <w:r w:rsidR="00340821" w:rsidRPr="00340821">
              <w:rPr>
                <w:rFonts w:ascii="Arial" w:hAnsi="Arial" w:cs="Arial"/>
              </w:rPr>
              <w:t>integrat</w:t>
            </w:r>
            <w:r w:rsidR="00340821">
              <w:rPr>
                <w:rFonts w:ascii="Arial" w:hAnsi="Arial" w:cs="Arial"/>
              </w:rPr>
              <w:t>e</w:t>
            </w:r>
            <w:r w:rsidR="00340821" w:rsidRPr="00340821">
              <w:rPr>
                <w:rFonts w:ascii="Arial" w:hAnsi="Arial" w:cs="Arial"/>
              </w:rPr>
              <w:t xml:space="preserve"> allergen management within overall food safety management systems</w:t>
            </w:r>
            <w:r w:rsidR="00340821">
              <w:rPr>
                <w:rFonts w:ascii="Arial" w:hAnsi="Arial" w:cs="Arial"/>
              </w:rPr>
              <w:t>.</w:t>
            </w:r>
          </w:p>
          <w:p w14:paraId="629A4250" w14:textId="11019FBE" w:rsidR="00375882" w:rsidRDefault="00375882" w:rsidP="008337BD">
            <w:pPr>
              <w:spacing w:line="276" w:lineRule="auto"/>
              <w:jc w:val="both"/>
              <w:rPr>
                <w:rFonts w:ascii="Tahoma" w:hAnsi="Tahoma" w:cs="Tahoma"/>
                <w:sz w:val="20"/>
                <w:szCs w:val="20"/>
              </w:rPr>
            </w:pPr>
          </w:p>
          <w:p w14:paraId="3223D94F" w14:textId="77777777" w:rsidR="00375882" w:rsidRDefault="00375882" w:rsidP="008337BD">
            <w:pPr>
              <w:spacing w:line="276" w:lineRule="auto"/>
              <w:jc w:val="both"/>
              <w:rPr>
                <w:rFonts w:ascii="Tahoma" w:hAnsi="Tahoma" w:cs="Tahoma"/>
                <w:sz w:val="20"/>
                <w:szCs w:val="20"/>
              </w:rPr>
            </w:pPr>
          </w:p>
          <w:p w14:paraId="5AAD8421" w14:textId="77777777" w:rsidR="00375882" w:rsidRDefault="00375882" w:rsidP="008337BD">
            <w:pPr>
              <w:spacing w:line="276" w:lineRule="auto"/>
              <w:jc w:val="both"/>
              <w:rPr>
                <w:rFonts w:ascii="Tahoma" w:hAnsi="Tahoma" w:cs="Tahoma"/>
                <w:sz w:val="20"/>
                <w:szCs w:val="20"/>
              </w:rPr>
            </w:pPr>
          </w:p>
          <w:p w14:paraId="601C5B2A" w14:textId="77777777" w:rsidR="00375882" w:rsidRDefault="00375882" w:rsidP="008337BD">
            <w:pPr>
              <w:spacing w:line="276" w:lineRule="auto"/>
              <w:jc w:val="both"/>
              <w:rPr>
                <w:rFonts w:ascii="Tahoma" w:hAnsi="Tahoma" w:cs="Tahoma"/>
                <w:sz w:val="20"/>
                <w:szCs w:val="20"/>
              </w:rPr>
            </w:pPr>
          </w:p>
          <w:p w14:paraId="169E8A99" w14:textId="77777777" w:rsidR="00375882" w:rsidRDefault="00375882" w:rsidP="008337BD">
            <w:pPr>
              <w:spacing w:line="276" w:lineRule="auto"/>
              <w:jc w:val="both"/>
              <w:rPr>
                <w:rFonts w:ascii="Tahoma" w:hAnsi="Tahoma" w:cs="Tahoma"/>
                <w:sz w:val="20"/>
                <w:szCs w:val="20"/>
              </w:rPr>
            </w:pPr>
          </w:p>
          <w:p w14:paraId="0514EA32" w14:textId="77777777" w:rsidR="00375882" w:rsidRDefault="00375882" w:rsidP="00702232">
            <w:pPr>
              <w:spacing w:line="276" w:lineRule="auto"/>
              <w:jc w:val="both"/>
              <w:rPr>
                <w:rFonts w:ascii="Tahoma" w:hAnsi="Tahoma" w:cs="Tahoma"/>
                <w:sz w:val="20"/>
                <w:szCs w:val="20"/>
              </w:rPr>
            </w:pPr>
          </w:p>
          <w:p w14:paraId="733FBFA5" w14:textId="77777777" w:rsidR="00375882" w:rsidRDefault="00375882" w:rsidP="00702232">
            <w:pPr>
              <w:spacing w:line="276" w:lineRule="auto"/>
              <w:jc w:val="both"/>
              <w:rPr>
                <w:rFonts w:ascii="Tahoma" w:hAnsi="Tahoma" w:cs="Tahoma"/>
                <w:sz w:val="20"/>
                <w:szCs w:val="20"/>
              </w:rPr>
            </w:pPr>
          </w:p>
          <w:p w14:paraId="20085F77" w14:textId="77777777" w:rsidR="00375882" w:rsidRDefault="00375882" w:rsidP="00702232">
            <w:pPr>
              <w:spacing w:line="276" w:lineRule="auto"/>
              <w:jc w:val="both"/>
              <w:rPr>
                <w:rFonts w:ascii="Tahoma" w:hAnsi="Tahoma" w:cs="Tahoma"/>
                <w:sz w:val="20"/>
                <w:szCs w:val="20"/>
              </w:rPr>
            </w:pPr>
          </w:p>
          <w:p w14:paraId="368349A1" w14:textId="77777777" w:rsidR="00375882" w:rsidRDefault="00375882" w:rsidP="00C91936">
            <w:pPr>
              <w:spacing w:line="276" w:lineRule="auto"/>
              <w:jc w:val="both"/>
              <w:rPr>
                <w:rFonts w:ascii="Tahoma" w:hAnsi="Tahoma" w:cs="Tahoma"/>
                <w:sz w:val="20"/>
                <w:szCs w:val="20"/>
              </w:rPr>
            </w:pPr>
          </w:p>
          <w:p w14:paraId="24449AB5" w14:textId="77777777" w:rsidR="00375882" w:rsidRDefault="00375882" w:rsidP="00C91936">
            <w:pPr>
              <w:spacing w:line="276" w:lineRule="auto"/>
              <w:jc w:val="both"/>
              <w:rPr>
                <w:rFonts w:ascii="Tahoma" w:hAnsi="Tahoma" w:cs="Tahoma"/>
                <w:sz w:val="20"/>
                <w:szCs w:val="20"/>
              </w:rPr>
            </w:pPr>
          </w:p>
          <w:p w14:paraId="5B6F190D" w14:textId="77777777" w:rsidR="00375882" w:rsidRDefault="00375882" w:rsidP="00C91936">
            <w:pPr>
              <w:spacing w:line="276" w:lineRule="auto"/>
              <w:jc w:val="both"/>
              <w:rPr>
                <w:rFonts w:ascii="Tahoma" w:hAnsi="Tahoma" w:cs="Tahoma"/>
                <w:sz w:val="20"/>
                <w:szCs w:val="20"/>
              </w:rPr>
            </w:pPr>
          </w:p>
          <w:p w14:paraId="1CBB91F9" w14:textId="77777777" w:rsidR="00375882" w:rsidRDefault="00375882" w:rsidP="00C91936">
            <w:pPr>
              <w:spacing w:line="276" w:lineRule="auto"/>
              <w:jc w:val="both"/>
              <w:rPr>
                <w:rFonts w:ascii="Tahoma" w:hAnsi="Tahoma" w:cs="Tahoma"/>
                <w:sz w:val="20"/>
                <w:szCs w:val="20"/>
              </w:rPr>
            </w:pPr>
          </w:p>
          <w:p w14:paraId="22B4E043" w14:textId="77777777" w:rsidR="00375882" w:rsidRDefault="00375882" w:rsidP="00C91936">
            <w:pPr>
              <w:spacing w:line="276" w:lineRule="auto"/>
              <w:jc w:val="both"/>
              <w:rPr>
                <w:rFonts w:ascii="Tahoma" w:hAnsi="Tahoma" w:cs="Tahoma"/>
                <w:sz w:val="20"/>
                <w:szCs w:val="20"/>
              </w:rPr>
            </w:pPr>
          </w:p>
          <w:p w14:paraId="40B794DC" w14:textId="77777777" w:rsidR="00375882" w:rsidRDefault="00375882" w:rsidP="00C91936">
            <w:pPr>
              <w:spacing w:line="276" w:lineRule="auto"/>
              <w:jc w:val="both"/>
              <w:rPr>
                <w:rFonts w:ascii="Tahoma" w:hAnsi="Tahoma" w:cs="Tahoma"/>
                <w:sz w:val="20"/>
                <w:szCs w:val="20"/>
              </w:rPr>
            </w:pPr>
          </w:p>
          <w:p w14:paraId="0A732014" w14:textId="77777777" w:rsidR="00375882" w:rsidRDefault="00375882" w:rsidP="00C91936">
            <w:pPr>
              <w:spacing w:line="276" w:lineRule="auto"/>
              <w:jc w:val="both"/>
              <w:rPr>
                <w:rFonts w:ascii="Tahoma" w:hAnsi="Tahoma" w:cs="Tahoma"/>
                <w:sz w:val="20"/>
                <w:szCs w:val="20"/>
              </w:rPr>
            </w:pPr>
          </w:p>
          <w:p w14:paraId="57B1B02B" w14:textId="77777777" w:rsidR="00375882" w:rsidRDefault="00375882" w:rsidP="00C91936">
            <w:pPr>
              <w:spacing w:line="276" w:lineRule="auto"/>
              <w:jc w:val="both"/>
              <w:rPr>
                <w:rFonts w:ascii="Tahoma" w:hAnsi="Tahoma" w:cs="Tahoma"/>
                <w:sz w:val="20"/>
                <w:szCs w:val="20"/>
              </w:rPr>
            </w:pPr>
          </w:p>
          <w:p w14:paraId="29092048" w14:textId="77777777" w:rsidR="00375882" w:rsidRDefault="00375882" w:rsidP="00C91936">
            <w:pPr>
              <w:spacing w:line="276" w:lineRule="auto"/>
              <w:jc w:val="both"/>
              <w:rPr>
                <w:rFonts w:ascii="Tahoma" w:hAnsi="Tahoma" w:cs="Tahoma"/>
                <w:sz w:val="20"/>
                <w:szCs w:val="20"/>
              </w:rPr>
            </w:pPr>
          </w:p>
          <w:p w14:paraId="45D18CD5" w14:textId="77777777" w:rsidR="00375882" w:rsidRDefault="00375882" w:rsidP="00C91936">
            <w:pPr>
              <w:spacing w:line="276" w:lineRule="auto"/>
              <w:jc w:val="both"/>
              <w:rPr>
                <w:rFonts w:ascii="Tahoma" w:hAnsi="Tahoma" w:cs="Tahoma"/>
                <w:sz w:val="20"/>
                <w:szCs w:val="20"/>
              </w:rPr>
            </w:pPr>
          </w:p>
          <w:p w14:paraId="18548036" w14:textId="77777777" w:rsidR="00375882" w:rsidRDefault="00375882" w:rsidP="00C91936">
            <w:pPr>
              <w:spacing w:line="276" w:lineRule="auto"/>
              <w:jc w:val="both"/>
              <w:rPr>
                <w:rFonts w:ascii="Tahoma" w:hAnsi="Tahoma" w:cs="Tahoma"/>
                <w:sz w:val="20"/>
                <w:szCs w:val="20"/>
              </w:rPr>
            </w:pPr>
          </w:p>
          <w:p w14:paraId="04482D04" w14:textId="77777777" w:rsidR="00375882" w:rsidRDefault="00375882" w:rsidP="00C91936">
            <w:pPr>
              <w:spacing w:line="276" w:lineRule="auto"/>
              <w:jc w:val="both"/>
              <w:rPr>
                <w:rFonts w:ascii="Tahoma" w:hAnsi="Tahoma" w:cs="Tahoma"/>
                <w:sz w:val="20"/>
                <w:szCs w:val="20"/>
              </w:rPr>
            </w:pPr>
          </w:p>
          <w:p w14:paraId="21316D23" w14:textId="77777777" w:rsidR="00375882" w:rsidRDefault="00375882" w:rsidP="00C91936">
            <w:pPr>
              <w:spacing w:line="276" w:lineRule="auto"/>
              <w:jc w:val="both"/>
              <w:rPr>
                <w:rFonts w:ascii="Tahoma" w:hAnsi="Tahoma" w:cs="Tahoma"/>
                <w:sz w:val="20"/>
                <w:szCs w:val="20"/>
              </w:rPr>
            </w:pPr>
          </w:p>
          <w:p w14:paraId="7ABB693F" w14:textId="77777777" w:rsidR="00375882" w:rsidRDefault="00375882" w:rsidP="00C91936">
            <w:pPr>
              <w:spacing w:line="276" w:lineRule="auto"/>
              <w:jc w:val="both"/>
              <w:rPr>
                <w:rFonts w:ascii="Tahoma" w:hAnsi="Tahoma" w:cs="Tahoma"/>
                <w:sz w:val="20"/>
                <w:szCs w:val="20"/>
              </w:rPr>
            </w:pPr>
          </w:p>
          <w:p w14:paraId="558B68CD" w14:textId="77777777" w:rsidR="00375882" w:rsidRDefault="00375882" w:rsidP="00C91936">
            <w:pPr>
              <w:spacing w:line="276" w:lineRule="auto"/>
              <w:jc w:val="both"/>
              <w:rPr>
                <w:rFonts w:ascii="Tahoma" w:hAnsi="Tahoma" w:cs="Tahoma"/>
                <w:sz w:val="20"/>
                <w:szCs w:val="20"/>
              </w:rPr>
            </w:pPr>
          </w:p>
          <w:p w14:paraId="213727D5" w14:textId="77777777" w:rsidR="00375882" w:rsidRDefault="00375882" w:rsidP="00C91936">
            <w:pPr>
              <w:spacing w:line="276" w:lineRule="auto"/>
              <w:jc w:val="both"/>
              <w:rPr>
                <w:rFonts w:ascii="Tahoma" w:hAnsi="Tahoma" w:cs="Tahoma"/>
                <w:sz w:val="20"/>
                <w:szCs w:val="20"/>
              </w:rPr>
            </w:pPr>
          </w:p>
          <w:p w14:paraId="0209048A" w14:textId="77777777" w:rsidR="00375882" w:rsidRDefault="00375882" w:rsidP="00C91936">
            <w:pPr>
              <w:spacing w:line="276" w:lineRule="auto"/>
              <w:jc w:val="both"/>
              <w:rPr>
                <w:rFonts w:ascii="Tahoma" w:hAnsi="Tahoma" w:cs="Tahoma"/>
                <w:sz w:val="20"/>
                <w:szCs w:val="20"/>
              </w:rPr>
            </w:pPr>
          </w:p>
          <w:p w14:paraId="3B344F1E" w14:textId="4F66D5C5" w:rsidR="00375882" w:rsidRPr="003C3341" w:rsidRDefault="00375882" w:rsidP="00C91936">
            <w:pPr>
              <w:spacing w:line="276" w:lineRule="auto"/>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lastRenderedPageBreak/>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77777777" w:rsidR="00375882" w:rsidRDefault="00375882" w:rsidP="007F6692">
            <w:pPr>
              <w:spacing w:line="360" w:lineRule="auto"/>
              <w:jc w:val="both"/>
              <w:rPr>
                <w:rFonts w:ascii="Arial" w:hAnsi="Arial" w:cs="Arial"/>
              </w:rPr>
            </w:pPr>
          </w:p>
          <w:p w14:paraId="7BE2B521" w14:textId="320523F0" w:rsidR="00375882" w:rsidRDefault="009A5FBB" w:rsidP="004B7F9D">
            <w:pPr>
              <w:pStyle w:val="ListParagraph"/>
              <w:numPr>
                <w:ilvl w:val="0"/>
                <w:numId w:val="29"/>
              </w:numPr>
              <w:spacing w:line="360" w:lineRule="auto"/>
              <w:rPr>
                <w:rFonts w:ascii="Arial" w:hAnsi="Arial" w:cs="Arial"/>
              </w:rPr>
            </w:pPr>
            <w:r w:rsidRPr="009A5FBB">
              <w:rPr>
                <w:rFonts w:ascii="Arial" w:hAnsi="Arial" w:cs="Arial"/>
              </w:rPr>
              <w:t xml:space="preserve">Taylor, SL &amp; Baumert, JL 2012, </w:t>
            </w:r>
            <w:r w:rsidRPr="00497CE2">
              <w:rPr>
                <w:rFonts w:ascii="Arial" w:hAnsi="Arial" w:cs="Arial"/>
                <w:i/>
                <w:iCs/>
              </w:rPr>
              <w:t>Food Allergies and Intolerances. in Present Knowledge in Nutrition: Tenth Edition. Wiley-Blackwell</w:t>
            </w:r>
            <w:r w:rsidRPr="009A5FBB">
              <w:rPr>
                <w:rFonts w:ascii="Arial" w:hAnsi="Arial" w:cs="Arial"/>
              </w:rPr>
              <w:t>-</w:t>
            </w:r>
            <w:r w:rsidR="004B7F9D">
              <w:rPr>
                <w:rFonts w:ascii="Arial" w:hAnsi="Arial" w:cs="Arial"/>
              </w:rPr>
              <w:t xml:space="preserve"> </w:t>
            </w:r>
            <w:r w:rsidR="004B7F9D" w:rsidRPr="004B7F9D">
              <w:rPr>
                <w:rFonts w:ascii="Arial" w:hAnsi="Arial" w:cs="Arial"/>
              </w:rPr>
              <w:t>[online].Available</w:t>
            </w:r>
            <w:r w:rsidR="004B7F9D">
              <w:rPr>
                <w:rFonts w:ascii="Arial" w:hAnsi="Arial" w:cs="Arial"/>
              </w:rPr>
              <w:t xml:space="preserve"> </w:t>
            </w:r>
            <w:r w:rsidR="004B7F9D" w:rsidRPr="004B7F9D">
              <w:rPr>
                <w:rFonts w:ascii="Arial" w:hAnsi="Arial" w:cs="Arial"/>
              </w:rPr>
              <w:t xml:space="preserve">at: </w:t>
            </w:r>
            <w:hyperlink r:id="rId7" w:history="1">
              <w:r w:rsidRPr="009A5FBB">
                <w:rPr>
                  <w:rStyle w:val="Hyperlink"/>
                  <w:rFonts w:ascii="Arial" w:hAnsi="Arial" w:cs="Arial"/>
                </w:rPr>
                <w:t>https://experts.nebraska.edu/en/publications/food-allergies-and-intolerances</w:t>
              </w:r>
            </w:hyperlink>
            <w:r w:rsidR="00CF7901">
              <w:rPr>
                <w:rFonts w:ascii="Arial" w:hAnsi="Arial" w:cs="Arial"/>
              </w:rPr>
              <w:t xml:space="preserve"> </w:t>
            </w:r>
            <w:r w:rsidR="004B7F9D">
              <w:rPr>
                <w:rFonts w:ascii="Arial" w:hAnsi="Arial" w:cs="Arial"/>
              </w:rPr>
              <w:t xml:space="preserve"> </w:t>
            </w:r>
            <w:r w:rsidR="00CF7901" w:rsidRPr="00CF7901">
              <w:rPr>
                <w:rFonts w:ascii="Arial" w:hAnsi="Arial" w:cs="Arial"/>
              </w:rPr>
              <w:t xml:space="preserve">[Accessed: </w:t>
            </w:r>
            <w:r w:rsidR="00CF7901">
              <w:rPr>
                <w:rFonts w:ascii="Arial" w:hAnsi="Arial" w:cs="Arial"/>
              </w:rPr>
              <w:t>01</w:t>
            </w:r>
            <w:r w:rsidR="00CF7901" w:rsidRPr="00CF7901">
              <w:rPr>
                <w:rFonts w:ascii="Arial" w:hAnsi="Arial" w:cs="Arial"/>
              </w:rPr>
              <w:t xml:space="preserve"> J</w:t>
            </w:r>
            <w:r w:rsidR="00CF7901">
              <w:rPr>
                <w:rFonts w:ascii="Arial" w:hAnsi="Arial" w:cs="Arial"/>
              </w:rPr>
              <w:t>une</w:t>
            </w:r>
            <w:r w:rsidR="00CF7901" w:rsidRPr="00CF7901">
              <w:rPr>
                <w:rFonts w:ascii="Arial" w:hAnsi="Arial" w:cs="Arial"/>
              </w:rPr>
              <w:t xml:space="preserve"> 2022]</w:t>
            </w:r>
          </w:p>
          <w:p w14:paraId="1A4919BD" w14:textId="1AE196FF" w:rsidR="009A5FBB" w:rsidRDefault="00497CE2" w:rsidP="009A5FBB">
            <w:pPr>
              <w:pStyle w:val="ListParagraph"/>
              <w:numPr>
                <w:ilvl w:val="0"/>
                <w:numId w:val="29"/>
              </w:numPr>
              <w:spacing w:line="360" w:lineRule="auto"/>
              <w:jc w:val="both"/>
              <w:rPr>
                <w:rFonts w:ascii="Arial" w:hAnsi="Arial" w:cs="Arial"/>
              </w:rPr>
            </w:pPr>
            <w:proofErr w:type="spellStart"/>
            <w:r w:rsidRPr="00497CE2">
              <w:rPr>
                <w:rFonts w:ascii="Arial" w:hAnsi="Arial" w:cs="Arial"/>
              </w:rPr>
              <w:t>DunnGalvin</w:t>
            </w:r>
            <w:proofErr w:type="spellEnd"/>
            <w:r w:rsidRPr="00497CE2">
              <w:rPr>
                <w:rFonts w:ascii="Arial" w:hAnsi="Arial" w:cs="Arial"/>
              </w:rPr>
              <w:t xml:space="preserve">, A, Roberts, G, Regent, L, Austin, M, Kenna, F, </w:t>
            </w:r>
            <w:proofErr w:type="spellStart"/>
            <w:r w:rsidRPr="00497CE2">
              <w:rPr>
                <w:rFonts w:ascii="Arial" w:hAnsi="Arial" w:cs="Arial"/>
              </w:rPr>
              <w:t>Schnadt</w:t>
            </w:r>
            <w:proofErr w:type="spellEnd"/>
            <w:r w:rsidRPr="00497CE2">
              <w:rPr>
                <w:rFonts w:ascii="Arial" w:hAnsi="Arial" w:cs="Arial"/>
              </w:rPr>
              <w:t xml:space="preserve">, S, Sanchez-Sanz, A, Hernandez, P, Hjorth, B, Fernandez-Rivas, M, Taylor, S, Baumert, J, Sheikh, A, Astley, S, </w:t>
            </w:r>
            <w:proofErr w:type="spellStart"/>
            <w:r w:rsidRPr="00497CE2">
              <w:rPr>
                <w:rFonts w:ascii="Arial" w:hAnsi="Arial" w:cs="Arial"/>
              </w:rPr>
              <w:t>Crevel</w:t>
            </w:r>
            <w:proofErr w:type="spellEnd"/>
            <w:r w:rsidRPr="00497CE2">
              <w:rPr>
                <w:rFonts w:ascii="Arial" w:hAnsi="Arial" w:cs="Arial"/>
              </w:rPr>
              <w:t>, R &amp; Mills, C 2019, '</w:t>
            </w:r>
            <w:r w:rsidRPr="00497CE2">
              <w:rPr>
                <w:rFonts w:ascii="Arial" w:hAnsi="Arial" w:cs="Arial"/>
                <w:i/>
                <w:iCs/>
              </w:rPr>
              <w:t>Understanding how consumers with food allergies make decisions based on precautionary labelling'</w:t>
            </w:r>
            <w:r w:rsidRPr="00497CE2">
              <w:rPr>
                <w:rFonts w:ascii="Arial" w:hAnsi="Arial" w:cs="Arial"/>
              </w:rPr>
              <w:t>, Clinical and Experimental Allergy, vol. 49</w:t>
            </w:r>
            <w:r>
              <w:rPr>
                <w:rFonts w:ascii="Arial" w:hAnsi="Arial" w:cs="Arial"/>
              </w:rPr>
              <w:t xml:space="preserve">- </w:t>
            </w:r>
            <w:r w:rsidR="004B7F9D" w:rsidRPr="009A5FBB">
              <w:rPr>
                <w:rFonts w:ascii="Arial" w:hAnsi="Arial" w:cs="Arial"/>
              </w:rPr>
              <w:t>-</w:t>
            </w:r>
            <w:r w:rsidR="004B7F9D">
              <w:rPr>
                <w:rFonts w:ascii="Arial" w:hAnsi="Arial" w:cs="Arial"/>
              </w:rPr>
              <w:t xml:space="preserve"> </w:t>
            </w:r>
            <w:r w:rsidR="004B7F9D" w:rsidRPr="004B7F9D">
              <w:rPr>
                <w:rFonts w:ascii="Arial" w:hAnsi="Arial" w:cs="Arial"/>
              </w:rPr>
              <w:t>[online].Available</w:t>
            </w:r>
            <w:r w:rsidR="004B7F9D">
              <w:rPr>
                <w:rFonts w:ascii="Arial" w:hAnsi="Arial" w:cs="Arial"/>
              </w:rPr>
              <w:t xml:space="preserve"> </w:t>
            </w:r>
            <w:r w:rsidR="004B7F9D" w:rsidRPr="004B7F9D">
              <w:rPr>
                <w:rFonts w:ascii="Arial" w:hAnsi="Arial" w:cs="Arial"/>
              </w:rPr>
              <w:t>at</w:t>
            </w:r>
            <w:r w:rsidR="004B7F9D">
              <w:t xml:space="preserve">  </w:t>
            </w:r>
            <w:hyperlink r:id="rId8" w:history="1">
              <w:r w:rsidR="004B7F9D" w:rsidRPr="00301607">
                <w:rPr>
                  <w:rStyle w:val="Hyperlink"/>
                  <w:rFonts w:ascii="Arial" w:hAnsi="Arial" w:cs="Arial"/>
                </w:rPr>
                <w:t>https://experts.nebraska.edu/en/publications/understanding-how-consumers-with-food-allergies-make-decisions-ba</w:t>
              </w:r>
            </w:hyperlink>
            <w:r w:rsidR="00CF7901">
              <w:rPr>
                <w:rFonts w:ascii="Arial" w:hAnsi="Arial" w:cs="Arial"/>
              </w:rPr>
              <w:t xml:space="preserve"> </w:t>
            </w:r>
            <w:r w:rsidR="00CF7901" w:rsidRPr="00CF7901">
              <w:rPr>
                <w:rFonts w:ascii="Arial" w:hAnsi="Arial" w:cs="Arial"/>
              </w:rPr>
              <w:t xml:space="preserve">[Accessed: </w:t>
            </w:r>
            <w:r w:rsidR="00CF7901">
              <w:rPr>
                <w:rFonts w:ascii="Arial" w:hAnsi="Arial" w:cs="Arial"/>
              </w:rPr>
              <w:t>01</w:t>
            </w:r>
            <w:r w:rsidR="00CF7901" w:rsidRPr="00CF7901">
              <w:rPr>
                <w:rFonts w:ascii="Arial" w:hAnsi="Arial" w:cs="Arial"/>
              </w:rPr>
              <w:t xml:space="preserve"> J</w:t>
            </w:r>
            <w:r w:rsidR="00CF7901">
              <w:rPr>
                <w:rFonts w:ascii="Arial" w:hAnsi="Arial" w:cs="Arial"/>
              </w:rPr>
              <w:t>une</w:t>
            </w:r>
            <w:r w:rsidR="00CF7901" w:rsidRPr="00CF7901">
              <w:rPr>
                <w:rFonts w:ascii="Arial" w:hAnsi="Arial" w:cs="Arial"/>
              </w:rPr>
              <w:t xml:space="preserve"> 2022]</w:t>
            </w:r>
          </w:p>
          <w:p w14:paraId="79EAD36D" w14:textId="11D057B7" w:rsidR="003B7519" w:rsidRDefault="003B7519" w:rsidP="009A5FBB">
            <w:pPr>
              <w:pStyle w:val="ListParagraph"/>
              <w:numPr>
                <w:ilvl w:val="0"/>
                <w:numId w:val="29"/>
              </w:numPr>
              <w:spacing w:line="360" w:lineRule="auto"/>
              <w:jc w:val="both"/>
              <w:rPr>
                <w:rFonts w:ascii="Arial" w:hAnsi="Arial" w:cs="Arial"/>
              </w:rPr>
            </w:pPr>
            <w:r>
              <w:rPr>
                <w:rFonts w:ascii="Arial" w:hAnsi="Arial" w:cs="Arial"/>
              </w:rPr>
              <w:t xml:space="preserve">GOV.UK- </w:t>
            </w:r>
            <w:r w:rsidRPr="003B7519">
              <w:rPr>
                <w:rFonts w:ascii="Arial" w:hAnsi="Arial" w:cs="Arial"/>
              </w:rPr>
              <w:t>Food labelling: giving food information to consumers</w:t>
            </w:r>
            <w:r>
              <w:rPr>
                <w:rFonts w:ascii="Arial" w:hAnsi="Arial" w:cs="Arial"/>
              </w:rPr>
              <w:t xml:space="preserve"> </w:t>
            </w:r>
          </w:p>
          <w:p w14:paraId="5C7D8306" w14:textId="3BDD9BA8" w:rsidR="009B5DB5" w:rsidRDefault="00696334" w:rsidP="009B5DB5">
            <w:pPr>
              <w:pStyle w:val="ListParagraph"/>
              <w:spacing w:line="360" w:lineRule="auto"/>
              <w:jc w:val="both"/>
              <w:rPr>
                <w:rFonts w:ascii="Arial" w:hAnsi="Arial" w:cs="Arial"/>
              </w:rPr>
            </w:pPr>
            <w:hyperlink r:id="rId9" w:history="1">
              <w:r w:rsidR="009B5DB5" w:rsidRPr="00CC72F0">
                <w:rPr>
                  <w:rStyle w:val="Hyperlink"/>
                  <w:rFonts w:ascii="Arial" w:hAnsi="Arial" w:cs="Arial"/>
                </w:rPr>
                <w:t>https://www.gov.uk/guidance/food-labelling-giving-food-information-to-consumers</w:t>
              </w:r>
            </w:hyperlink>
            <w:r w:rsidR="00CF7901">
              <w:rPr>
                <w:rFonts w:ascii="Arial" w:hAnsi="Arial" w:cs="Arial"/>
              </w:rPr>
              <w:t xml:space="preserve"> </w:t>
            </w:r>
            <w:r w:rsidR="00CF7901" w:rsidRPr="00CF7901">
              <w:rPr>
                <w:rFonts w:ascii="Arial" w:hAnsi="Arial" w:cs="Arial"/>
              </w:rPr>
              <w:t xml:space="preserve">[Accessed: </w:t>
            </w:r>
            <w:r w:rsidR="00CF7901">
              <w:rPr>
                <w:rFonts w:ascii="Arial" w:hAnsi="Arial" w:cs="Arial"/>
              </w:rPr>
              <w:t>01</w:t>
            </w:r>
            <w:r w:rsidR="00CF7901" w:rsidRPr="00CF7901">
              <w:rPr>
                <w:rFonts w:ascii="Arial" w:hAnsi="Arial" w:cs="Arial"/>
              </w:rPr>
              <w:t xml:space="preserve"> J</w:t>
            </w:r>
            <w:r w:rsidR="00CF7901">
              <w:rPr>
                <w:rFonts w:ascii="Arial" w:hAnsi="Arial" w:cs="Arial"/>
              </w:rPr>
              <w:t>une</w:t>
            </w:r>
            <w:r w:rsidR="00CF7901" w:rsidRPr="00CF7901">
              <w:rPr>
                <w:rFonts w:ascii="Arial" w:hAnsi="Arial" w:cs="Arial"/>
              </w:rPr>
              <w:t xml:space="preserve"> 2022]</w:t>
            </w:r>
          </w:p>
          <w:p w14:paraId="04F5305D" w14:textId="4108580D" w:rsidR="00182192" w:rsidRDefault="009B5DB5" w:rsidP="009B5DB5">
            <w:pPr>
              <w:pStyle w:val="ListParagraph"/>
              <w:numPr>
                <w:ilvl w:val="0"/>
                <w:numId w:val="29"/>
              </w:numPr>
              <w:spacing w:line="360" w:lineRule="auto"/>
              <w:jc w:val="both"/>
              <w:rPr>
                <w:rFonts w:ascii="Arial" w:hAnsi="Arial" w:cs="Arial"/>
              </w:rPr>
            </w:pPr>
            <w:r w:rsidRPr="000A437D">
              <w:rPr>
                <w:rFonts w:ascii="Arial" w:hAnsi="Arial" w:cs="Arial"/>
              </w:rPr>
              <w:t xml:space="preserve"> </w:t>
            </w:r>
            <w:proofErr w:type="spellStart"/>
            <w:r w:rsidR="000A437D" w:rsidRPr="000A437D">
              <w:rPr>
                <w:rFonts w:ascii="Arial" w:hAnsi="Arial" w:cs="Arial"/>
              </w:rPr>
              <w:t>Crevel</w:t>
            </w:r>
            <w:proofErr w:type="spellEnd"/>
            <w:r w:rsidR="000A437D" w:rsidRPr="000A437D">
              <w:rPr>
                <w:rFonts w:ascii="Arial" w:hAnsi="Arial" w:cs="Arial"/>
              </w:rPr>
              <w:t>, RWR, 201</w:t>
            </w:r>
            <w:r w:rsidR="00182192">
              <w:rPr>
                <w:rFonts w:ascii="Arial" w:hAnsi="Arial" w:cs="Arial"/>
              </w:rPr>
              <w:t>8</w:t>
            </w:r>
            <w:r w:rsidR="000A437D" w:rsidRPr="000A437D">
              <w:rPr>
                <w:rFonts w:ascii="Arial" w:hAnsi="Arial" w:cs="Arial"/>
              </w:rPr>
              <w:t xml:space="preserve">, </w:t>
            </w:r>
            <w:r w:rsidR="000A437D" w:rsidRPr="00182192">
              <w:rPr>
                <w:rFonts w:ascii="Arial" w:hAnsi="Arial" w:cs="Arial"/>
                <w:i/>
                <w:iCs/>
              </w:rPr>
              <w:t>Managing Food Allergens: Case Histories and How They Were Handled. in Risk Management for Food Allergy</w:t>
            </w:r>
            <w:r w:rsidR="00182192">
              <w:rPr>
                <w:rFonts w:ascii="Arial" w:hAnsi="Arial" w:cs="Arial"/>
              </w:rPr>
              <w:t xml:space="preserve"> </w:t>
            </w:r>
            <w:r w:rsidR="004B7F9D" w:rsidRPr="009A5FBB">
              <w:rPr>
                <w:rFonts w:ascii="Arial" w:hAnsi="Arial" w:cs="Arial"/>
              </w:rPr>
              <w:t>-</w:t>
            </w:r>
            <w:r w:rsidR="004B7F9D">
              <w:rPr>
                <w:rFonts w:ascii="Arial" w:hAnsi="Arial" w:cs="Arial"/>
              </w:rPr>
              <w:t xml:space="preserve"> </w:t>
            </w:r>
            <w:r w:rsidR="004B7F9D" w:rsidRPr="004B7F9D">
              <w:rPr>
                <w:rFonts w:ascii="Arial" w:hAnsi="Arial" w:cs="Arial"/>
              </w:rPr>
              <w:t>[online].Available</w:t>
            </w:r>
            <w:r w:rsidR="004B7F9D">
              <w:rPr>
                <w:rFonts w:ascii="Arial" w:hAnsi="Arial" w:cs="Arial"/>
              </w:rPr>
              <w:t xml:space="preserve"> </w:t>
            </w:r>
            <w:r w:rsidR="004B7F9D" w:rsidRPr="004B7F9D">
              <w:rPr>
                <w:rFonts w:ascii="Arial" w:hAnsi="Arial" w:cs="Arial"/>
              </w:rPr>
              <w:t>at</w:t>
            </w:r>
            <w:r w:rsidR="004B7F9D">
              <w:rPr>
                <w:rFonts w:ascii="Arial" w:hAnsi="Arial" w:cs="Arial"/>
              </w:rPr>
              <w:t>:</w:t>
            </w:r>
          </w:p>
          <w:p w14:paraId="61BBE7C8" w14:textId="4F61B98F" w:rsidR="00497CE2" w:rsidRDefault="00696334" w:rsidP="00182192">
            <w:pPr>
              <w:pStyle w:val="ListParagraph"/>
              <w:spacing w:line="360" w:lineRule="auto"/>
              <w:jc w:val="both"/>
              <w:rPr>
                <w:rFonts w:ascii="Arial" w:hAnsi="Arial" w:cs="Arial"/>
              </w:rPr>
            </w:pPr>
            <w:hyperlink r:id="rId10" w:history="1">
              <w:r w:rsidR="00182192" w:rsidRPr="00CC72F0">
                <w:rPr>
                  <w:rStyle w:val="Hyperlink"/>
                  <w:rFonts w:ascii="Arial" w:hAnsi="Arial" w:cs="Arial"/>
                </w:rPr>
                <w:t>https://doi.org/10.1016/B978-0-12-381988-8.00009-9</w:t>
              </w:r>
            </w:hyperlink>
            <w:r w:rsidR="00CF7901">
              <w:rPr>
                <w:rFonts w:ascii="Arial" w:hAnsi="Arial" w:cs="Arial"/>
              </w:rPr>
              <w:t xml:space="preserve"> </w:t>
            </w:r>
            <w:r w:rsidR="00CF7901" w:rsidRPr="00CF7901">
              <w:rPr>
                <w:rFonts w:ascii="Arial" w:hAnsi="Arial" w:cs="Arial"/>
              </w:rPr>
              <w:t xml:space="preserve">[Accessed: </w:t>
            </w:r>
            <w:r w:rsidR="00CF7901">
              <w:rPr>
                <w:rFonts w:ascii="Arial" w:hAnsi="Arial" w:cs="Arial"/>
              </w:rPr>
              <w:t>01</w:t>
            </w:r>
            <w:r w:rsidR="00CF7901" w:rsidRPr="00CF7901">
              <w:rPr>
                <w:rFonts w:ascii="Arial" w:hAnsi="Arial" w:cs="Arial"/>
              </w:rPr>
              <w:t xml:space="preserve"> J</w:t>
            </w:r>
            <w:r w:rsidR="00CF7901">
              <w:rPr>
                <w:rFonts w:ascii="Arial" w:hAnsi="Arial" w:cs="Arial"/>
              </w:rPr>
              <w:t>une</w:t>
            </w:r>
            <w:r w:rsidR="00CF7901" w:rsidRPr="00CF7901">
              <w:rPr>
                <w:rFonts w:ascii="Arial" w:hAnsi="Arial" w:cs="Arial"/>
              </w:rPr>
              <w:t xml:space="preserve"> 2022]</w:t>
            </w:r>
          </w:p>
          <w:p w14:paraId="1F81732E" w14:textId="77777777" w:rsidR="00182192" w:rsidRPr="00182192" w:rsidRDefault="00182192" w:rsidP="00182192">
            <w:pPr>
              <w:spacing w:line="360" w:lineRule="auto"/>
              <w:jc w:val="both"/>
              <w:rPr>
                <w:rFonts w:ascii="Arial" w:hAnsi="Arial" w:cs="Arial"/>
              </w:rPr>
            </w:pPr>
          </w:p>
          <w:p w14:paraId="511712FC" w14:textId="6E8273CA" w:rsidR="003B7519" w:rsidRPr="009748E0" w:rsidRDefault="00AB03CB" w:rsidP="009748E0">
            <w:pPr>
              <w:pStyle w:val="ListParagraph"/>
              <w:numPr>
                <w:ilvl w:val="0"/>
                <w:numId w:val="29"/>
              </w:numPr>
              <w:spacing w:line="360" w:lineRule="auto"/>
              <w:jc w:val="both"/>
              <w:rPr>
                <w:rFonts w:ascii="Arial" w:hAnsi="Arial" w:cs="Arial"/>
              </w:rPr>
            </w:pPr>
            <w:r w:rsidRPr="00AB03CB">
              <w:rPr>
                <w:rFonts w:ascii="Arial" w:hAnsi="Arial" w:cs="Arial"/>
              </w:rPr>
              <w:t xml:space="preserve">Turnbull, J.L., Adams, H.N. and </w:t>
            </w:r>
            <w:proofErr w:type="spellStart"/>
            <w:r w:rsidRPr="00AB03CB">
              <w:rPr>
                <w:rFonts w:ascii="Arial" w:hAnsi="Arial" w:cs="Arial"/>
              </w:rPr>
              <w:t>Gorard</w:t>
            </w:r>
            <w:proofErr w:type="spellEnd"/>
            <w:r w:rsidRPr="00AB03CB">
              <w:rPr>
                <w:rFonts w:ascii="Arial" w:hAnsi="Arial" w:cs="Arial"/>
              </w:rPr>
              <w:t xml:space="preserve">, D.A. (2015), </w:t>
            </w:r>
            <w:r w:rsidRPr="00AB03CB">
              <w:rPr>
                <w:rFonts w:ascii="Arial" w:hAnsi="Arial" w:cs="Arial"/>
                <w:i/>
                <w:iCs/>
              </w:rPr>
              <w:t>Review article: the diagnosis and management of food allergy and food intolerances</w:t>
            </w:r>
            <w:r>
              <w:rPr>
                <w:rFonts w:ascii="Arial" w:hAnsi="Arial" w:cs="Arial"/>
                <w:i/>
                <w:iCs/>
              </w:rPr>
              <w:t xml:space="preserve"> </w:t>
            </w:r>
            <w:r w:rsidR="004B7F9D" w:rsidRPr="009A5FBB">
              <w:rPr>
                <w:rFonts w:ascii="Arial" w:hAnsi="Arial" w:cs="Arial"/>
              </w:rPr>
              <w:t>-</w:t>
            </w:r>
            <w:r w:rsidR="004B7F9D">
              <w:rPr>
                <w:rFonts w:ascii="Arial" w:hAnsi="Arial" w:cs="Arial"/>
              </w:rPr>
              <w:t xml:space="preserve"> </w:t>
            </w:r>
            <w:r w:rsidR="004B7F9D" w:rsidRPr="004B7F9D">
              <w:rPr>
                <w:rFonts w:ascii="Arial" w:hAnsi="Arial" w:cs="Arial"/>
              </w:rPr>
              <w:t>[online].Available</w:t>
            </w:r>
            <w:r w:rsidR="004B7F9D">
              <w:rPr>
                <w:rFonts w:ascii="Arial" w:hAnsi="Arial" w:cs="Arial"/>
              </w:rPr>
              <w:t xml:space="preserve"> </w:t>
            </w:r>
            <w:r w:rsidR="004B7F9D" w:rsidRPr="004B7F9D">
              <w:rPr>
                <w:rFonts w:ascii="Arial" w:hAnsi="Arial" w:cs="Arial"/>
              </w:rPr>
              <w:t>at</w:t>
            </w:r>
            <w:r w:rsidR="004B7F9D">
              <w:rPr>
                <w:rFonts w:ascii="Arial" w:hAnsi="Arial" w:cs="Arial"/>
              </w:rPr>
              <w:t xml:space="preserve">: </w:t>
            </w:r>
            <w:r w:rsidRPr="00AB03CB">
              <w:rPr>
                <w:rFonts w:ascii="Arial" w:hAnsi="Arial" w:cs="Arial"/>
              </w:rPr>
              <w:t xml:space="preserve"> </w:t>
            </w:r>
            <w:hyperlink r:id="rId11" w:history="1">
              <w:r w:rsidRPr="00CC72F0">
                <w:rPr>
                  <w:rStyle w:val="Hyperlink"/>
                  <w:rFonts w:ascii="Arial" w:hAnsi="Arial" w:cs="Arial"/>
                </w:rPr>
                <w:t>https://doi.org/10.1111/apt.12984</w:t>
              </w:r>
            </w:hyperlink>
            <w:r w:rsidR="00CF7901">
              <w:rPr>
                <w:rFonts w:ascii="Arial" w:hAnsi="Arial" w:cs="Arial"/>
              </w:rPr>
              <w:t xml:space="preserve"> </w:t>
            </w:r>
            <w:r w:rsidR="00CF7901" w:rsidRPr="00CF7901">
              <w:rPr>
                <w:rFonts w:ascii="Arial" w:hAnsi="Arial" w:cs="Arial"/>
              </w:rPr>
              <w:t xml:space="preserve">[Accessed: </w:t>
            </w:r>
            <w:r w:rsidR="00CF7901">
              <w:rPr>
                <w:rFonts w:ascii="Arial" w:hAnsi="Arial" w:cs="Arial"/>
              </w:rPr>
              <w:t>01</w:t>
            </w:r>
            <w:r w:rsidR="00CF7901" w:rsidRPr="00CF7901">
              <w:rPr>
                <w:rFonts w:ascii="Arial" w:hAnsi="Arial" w:cs="Arial"/>
              </w:rPr>
              <w:t xml:space="preserve"> J</w:t>
            </w:r>
            <w:r w:rsidR="00CF7901">
              <w:rPr>
                <w:rFonts w:ascii="Arial" w:hAnsi="Arial" w:cs="Arial"/>
              </w:rPr>
              <w:t>une</w:t>
            </w:r>
            <w:r w:rsidR="00CF7901" w:rsidRPr="00CF7901">
              <w:rPr>
                <w:rFonts w:ascii="Arial" w:hAnsi="Arial" w:cs="Arial"/>
              </w:rPr>
              <w:t xml:space="preserve"> 2022]</w:t>
            </w:r>
          </w:p>
          <w:p w14:paraId="7696CA00" w14:textId="77777777" w:rsidR="003B7519" w:rsidRPr="009A5FBB" w:rsidRDefault="003B7519" w:rsidP="003B7519">
            <w:pPr>
              <w:pStyle w:val="ListParagraph"/>
              <w:spacing w:line="360" w:lineRule="auto"/>
              <w:jc w:val="both"/>
              <w:rPr>
                <w:rFonts w:ascii="Arial" w:hAnsi="Arial" w:cs="Arial"/>
              </w:rPr>
            </w:pPr>
          </w:p>
          <w:p w14:paraId="07FEDF67" w14:textId="77777777" w:rsidR="009A5FBB" w:rsidRDefault="009A5FBB"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2"/>
      <w:footerReference w:type="default" r:id="rId13"/>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60E0F5" w14:textId="77777777" w:rsidR="00696334" w:rsidRDefault="00696334">
      <w:r>
        <w:separator/>
      </w:r>
    </w:p>
  </w:endnote>
  <w:endnote w:type="continuationSeparator" w:id="0">
    <w:p w14:paraId="3F29A9B6" w14:textId="77777777" w:rsidR="00696334" w:rsidRDefault="006963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ymbolMT">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AC9714" w14:textId="77777777" w:rsidR="00696334" w:rsidRDefault="00696334">
      <w:r>
        <w:separator/>
      </w:r>
    </w:p>
  </w:footnote>
  <w:footnote w:type="continuationSeparator" w:id="0">
    <w:p w14:paraId="3D154EE0" w14:textId="77777777" w:rsidR="00696334" w:rsidRDefault="006963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7F8530A"/>
    <w:multiLevelType w:val="multilevel"/>
    <w:tmpl w:val="C366C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EF03784"/>
    <w:multiLevelType w:val="hybridMultilevel"/>
    <w:tmpl w:val="EC04EF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5"/>
  </w:num>
  <w:num w:numId="3">
    <w:abstractNumId w:val="29"/>
  </w:num>
  <w:num w:numId="4">
    <w:abstractNumId w:val="6"/>
  </w:num>
  <w:num w:numId="5">
    <w:abstractNumId w:val="24"/>
  </w:num>
  <w:num w:numId="6">
    <w:abstractNumId w:val="7"/>
  </w:num>
  <w:num w:numId="7">
    <w:abstractNumId w:val="0"/>
  </w:num>
  <w:num w:numId="8">
    <w:abstractNumId w:val="28"/>
  </w:num>
  <w:num w:numId="9">
    <w:abstractNumId w:val="16"/>
  </w:num>
  <w:num w:numId="10">
    <w:abstractNumId w:val="19"/>
  </w:num>
  <w:num w:numId="11">
    <w:abstractNumId w:val="4"/>
  </w:num>
  <w:num w:numId="12">
    <w:abstractNumId w:val="14"/>
  </w:num>
  <w:num w:numId="13">
    <w:abstractNumId w:val="3"/>
  </w:num>
  <w:num w:numId="14">
    <w:abstractNumId w:val="10"/>
  </w:num>
  <w:num w:numId="15">
    <w:abstractNumId w:val="18"/>
  </w:num>
  <w:num w:numId="16">
    <w:abstractNumId w:val="20"/>
  </w:num>
  <w:num w:numId="17">
    <w:abstractNumId w:val="2"/>
  </w:num>
  <w:num w:numId="18">
    <w:abstractNumId w:val="26"/>
  </w:num>
  <w:num w:numId="19">
    <w:abstractNumId w:val="9"/>
  </w:num>
  <w:num w:numId="20">
    <w:abstractNumId w:val="21"/>
  </w:num>
  <w:num w:numId="21">
    <w:abstractNumId w:val="12"/>
  </w:num>
  <w:num w:numId="22">
    <w:abstractNumId w:val="17"/>
  </w:num>
  <w:num w:numId="23">
    <w:abstractNumId w:val="25"/>
  </w:num>
  <w:num w:numId="24">
    <w:abstractNumId w:val="11"/>
  </w:num>
  <w:num w:numId="25">
    <w:abstractNumId w:val="23"/>
  </w:num>
  <w:num w:numId="26">
    <w:abstractNumId w:val="8"/>
  </w:num>
  <w:num w:numId="27">
    <w:abstractNumId w:val="22"/>
  </w:num>
  <w:num w:numId="28">
    <w:abstractNumId w:val="15"/>
  </w:num>
  <w:num w:numId="29">
    <w:abstractNumId w:val="27"/>
  </w:num>
  <w:num w:numId="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A437D"/>
    <w:rsid w:val="000B2F4F"/>
    <w:rsid w:val="000F2E7C"/>
    <w:rsid w:val="00112CE0"/>
    <w:rsid w:val="00162FE2"/>
    <w:rsid w:val="001703BD"/>
    <w:rsid w:val="00170A87"/>
    <w:rsid w:val="00182192"/>
    <w:rsid w:val="0018449A"/>
    <w:rsid w:val="00197F4A"/>
    <w:rsid w:val="001A59E7"/>
    <w:rsid w:val="001B69C8"/>
    <w:rsid w:val="001B6DB4"/>
    <w:rsid w:val="001C07DD"/>
    <w:rsid w:val="001C5C4E"/>
    <w:rsid w:val="001D4719"/>
    <w:rsid w:val="001E720E"/>
    <w:rsid w:val="001F6428"/>
    <w:rsid w:val="00202878"/>
    <w:rsid w:val="002314D4"/>
    <w:rsid w:val="002430D4"/>
    <w:rsid w:val="00244B89"/>
    <w:rsid w:val="00244F84"/>
    <w:rsid w:val="002659F5"/>
    <w:rsid w:val="00283BE2"/>
    <w:rsid w:val="00294842"/>
    <w:rsid w:val="002E127C"/>
    <w:rsid w:val="002F7DD0"/>
    <w:rsid w:val="00301AD0"/>
    <w:rsid w:val="003036C9"/>
    <w:rsid w:val="00316A82"/>
    <w:rsid w:val="0032684A"/>
    <w:rsid w:val="00332099"/>
    <w:rsid w:val="00340821"/>
    <w:rsid w:val="00340C62"/>
    <w:rsid w:val="003478CE"/>
    <w:rsid w:val="003605B1"/>
    <w:rsid w:val="003617CF"/>
    <w:rsid w:val="00364940"/>
    <w:rsid w:val="00365786"/>
    <w:rsid w:val="00366D9C"/>
    <w:rsid w:val="00375882"/>
    <w:rsid w:val="00382DB9"/>
    <w:rsid w:val="00396412"/>
    <w:rsid w:val="003B7519"/>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97CE2"/>
    <w:rsid w:val="004B113B"/>
    <w:rsid w:val="004B7F9D"/>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6334"/>
    <w:rsid w:val="00697481"/>
    <w:rsid w:val="006A4F97"/>
    <w:rsid w:val="006C4640"/>
    <w:rsid w:val="006F4FB6"/>
    <w:rsid w:val="006F501B"/>
    <w:rsid w:val="00702077"/>
    <w:rsid w:val="00702232"/>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337BD"/>
    <w:rsid w:val="00895843"/>
    <w:rsid w:val="008B4B9C"/>
    <w:rsid w:val="008B534C"/>
    <w:rsid w:val="008E2A5A"/>
    <w:rsid w:val="008F0B0D"/>
    <w:rsid w:val="008F0D83"/>
    <w:rsid w:val="008F1DB2"/>
    <w:rsid w:val="009051E3"/>
    <w:rsid w:val="009061F1"/>
    <w:rsid w:val="00911C43"/>
    <w:rsid w:val="009139BF"/>
    <w:rsid w:val="00923E76"/>
    <w:rsid w:val="009448FE"/>
    <w:rsid w:val="00946B23"/>
    <w:rsid w:val="009748E0"/>
    <w:rsid w:val="00985CF1"/>
    <w:rsid w:val="009A5FBB"/>
    <w:rsid w:val="009B1D87"/>
    <w:rsid w:val="009B5DB5"/>
    <w:rsid w:val="009C438C"/>
    <w:rsid w:val="009C6CAE"/>
    <w:rsid w:val="009D0DDA"/>
    <w:rsid w:val="009D4021"/>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B03CB"/>
    <w:rsid w:val="00AC67EF"/>
    <w:rsid w:val="00AD310F"/>
    <w:rsid w:val="00AE467F"/>
    <w:rsid w:val="00AE799D"/>
    <w:rsid w:val="00AF4D96"/>
    <w:rsid w:val="00B00678"/>
    <w:rsid w:val="00B03469"/>
    <w:rsid w:val="00B10EAB"/>
    <w:rsid w:val="00B11E4B"/>
    <w:rsid w:val="00B21F23"/>
    <w:rsid w:val="00B21F2E"/>
    <w:rsid w:val="00B266A5"/>
    <w:rsid w:val="00B353D7"/>
    <w:rsid w:val="00B44B68"/>
    <w:rsid w:val="00B60FDF"/>
    <w:rsid w:val="00B61256"/>
    <w:rsid w:val="00B7242F"/>
    <w:rsid w:val="00B73A1C"/>
    <w:rsid w:val="00B945EA"/>
    <w:rsid w:val="00B949BC"/>
    <w:rsid w:val="00BA53CD"/>
    <w:rsid w:val="00BB5FB3"/>
    <w:rsid w:val="00BC4D17"/>
    <w:rsid w:val="00BC7F1B"/>
    <w:rsid w:val="00BD7FB2"/>
    <w:rsid w:val="00BE2584"/>
    <w:rsid w:val="00C10069"/>
    <w:rsid w:val="00C21568"/>
    <w:rsid w:val="00C34D09"/>
    <w:rsid w:val="00C35AEF"/>
    <w:rsid w:val="00C414B0"/>
    <w:rsid w:val="00C421F0"/>
    <w:rsid w:val="00C44B74"/>
    <w:rsid w:val="00C50AE7"/>
    <w:rsid w:val="00C6009E"/>
    <w:rsid w:val="00C72708"/>
    <w:rsid w:val="00C76757"/>
    <w:rsid w:val="00C8128B"/>
    <w:rsid w:val="00C85B9B"/>
    <w:rsid w:val="00C91936"/>
    <w:rsid w:val="00CA1BF5"/>
    <w:rsid w:val="00CB67B6"/>
    <w:rsid w:val="00CC3464"/>
    <w:rsid w:val="00CC557E"/>
    <w:rsid w:val="00CC63E6"/>
    <w:rsid w:val="00CC6DCB"/>
    <w:rsid w:val="00CD008D"/>
    <w:rsid w:val="00CD40C2"/>
    <w:rsid w:val="00CD461B"/>
    <w:rsid w:val="00CF7901"/>
    <w:rsid w:val="00D07031"/>
    <w:rsid w:val="00D1657F"/>
    <w:rsid w:val="00D80D6E"/>
    <w:rsid w:val="00D833FD"/>
    <w:rsid w:val="00D95816"/>
    <w:rsid w:val="00DA09FA"/>
    <w:rsid w:val="00DD00CB"/>
    <w:rsid w:val="00DD132C"/>
    <w:rsid w:val="00DE6434"/>
    <w:rsid w:val="00E00580"/>
    <w:rsid w:val="00E12B25"/>
    <w:rsid w:val="00E26639"/>
    <w:rsid w:val="00E30C3C"/>
    <w:rsid w:val="00E36E4E"/>
    <w:rsid w:val="00E42568"/>
    <w:rsid w:val="00E672A4"/>
    <w:rsid w:val="00EB1AD3"/>
    <w:rsid w:val="00EB3123"/>
    <w:rsid w:val="00EB4BAF"/>
    <w:rsid w:val="00EC294D"/>
    <w:rsid w:val="00ED52B6"/>
    <w:rsid w:val="00ED7BE8"/>
    <w:rsid w:val="00EF41E3"/>
    <w:rsid w:val="00F007E2"/>
    <w:rsid w:val="00F118EC"/>
    <w:rsid w:val="00F34E01"/>
    <w:rsid w:val="00F35375"/>
    <w:rsid w:val="00F37A71"/>
    <w:rsid w:val="00F43CED"/>
    <w:rsid w:val="00F51904"/>
    <w:rsid w:val="00F537E9"/>
    <w:rsid w:val="00F720CF"/>
    <w:rsid w:val="00FB2CA9"/>
    <w:rsid w:val="00FB3B29"/>
    <w:rsid w:val="00FB3BE4"/>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styleId="Hyperlink">
    <w:name w:val="Hyperlink"/>
    <w:basedOn w:val="DefaultParagraphFont"/>
    <w:unhideWhenUsed/>
    <w:rsid w:val="009A5FBB"/>
    <w:rPr>
      <w:color w:val="0000FF" w:themeColor="hyperlink"/>
      <w:u w:val="single"/>
    </w:rPr>
  </w:style>
  <w:style w:type="character" w:styleId="UnresolvedMention">
    <w:name w:val="Unresolved Mention"/>
    <w:basedOn w:val="DefaultParagraphFont"/>
    <w:uiPriority w:val="99"/>
    <w:semiHidden/>
    <w:unhideWhenUsed/>
    <w:rsid w:val="009A5FBB"/>
    <w:rPr>
      <w:color w:val="605E5C"/>
      <w:shd w:val="clear" w:color="auto" w:fill="E1DFDD"/>
    </w:rPr>
  </w:style>
  <w:style w:type="character" w:styleId="FollowedHyperlink">
    <w:name w:val="FollowedHyperlink"/>
    <w:basedOn w:val="DefaultParagraphFont"/>
    <w:semiHidden/>
    <w:unhideWhenUsed/>
    <w:rsid w:val="00CF790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422677">
      <w:bodyDiv w:val="1"/>
      <w:marLeft w:val="0"/>
      <w:marRight w:val="0"/>
      <w:marTop w:val="0"/>
      <w:marBottom w:val="0"/>
      <w:divBdr>
        <w:top w:val="none" w:sz="0" w:space="0" w:color="auto"/>
        <w:left w:val="none" w:sz="0" w:space="0" w:color="auto"/>
        <w:bottom w:val="none" w:sz="0" w:space="0" w:color="auto"/>
        <w:right w:val="none" w:sz="0" w:space="0" w:color="auto"/>
      </w:divBdr>
    </w:div>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624628961">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perts.nebraska.edu/en/publications/understanding-how-consumers-with-food-allergies-make-decisions-ba"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experts.nebraska.edu/en/publications/food-allergies-and-intolerances"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11/apt.12984"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016/B978-0-12-381988-8.00009-9" TargetMode="External"/><Relationship Id="rId4" Type="http://schemas.openxmlformats.org/officeDocument/2006/relationships/webSettings" Target="webSettings.xml"/><Relationship Id="rId9" Type="http://schemas.openxmlformats.org/officeDocument/2006/relationships/hyperlink" Target="https://www.gov.uk/guidance/food-labelling-giving-food-information-to-consumers"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72</TotalTime>
  <Pages>4</Pages>
  <Words>1009</Words>
  <Characters>5753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Marina Borcoman</cp:lastModifiedBy>
  <cp:revision>10</cp:revision>
  <cp:lastPrinted>2020-09-28T20:53:00Z</cp:lastPrinted>
  <dcterms:created xsi:type="dcterms:W3CDTF">2022-06-02T13:07:00Z</dcterms:created>
  <dcterms:modified xsi:type="dcterms:W3CDTF">2022-06-03T10:09:00Z</dcterms:modified>
</cp:coreProperties>
</file>