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50886" w:rsidR="00550886" w:rsidP="5F2AF00B" w:rsidRDefault="00550886" w14:paraId="016397FC" w14:textId="68CCF06F" w14:noSpellErr="1">
      <w:pPr>
        <w:jc w:val="center"/>
        <w:rPr>
          <w:rFonts w:ascii="Arial Nova" w:hAnsi="Arial Nova" w:eastAsia="Arial Nova" w:cs="Arial Nova"/>
          <w:sz w:val="24"/>
          <w:szCs w:val="24"/>
        </w:rPr>
      </w:pPr>
      <w:r w:rsidRPr="5F2AF00B" w:rsidR="00550886">
        <w:rPr>
          <w:rFonts w:ascii="Arial Nova" w:hAnsi="Arial Nova" w:eastAsia="Arial Nova" w:cs="Arial Nova"/>
          <w:sz w:val="24"/>
          <w:szCs w:val="24"/>
        </w:rPr>
        <w:t>Name: Nahida Akhtar</w:t>
      </w:r>
    </w:p>
    <w:p w:rsidRPr="00550886" w:rsidR="00550886" w:rsidP="5F2AF00B" w:rsidRDefault="00550886" w14:paraId="03B25AD6" w14:textId="30A16CF8">
      <w:pPr>
        <w:jc w:val="center"/>
        <w:rPr>
          <w:rFonts w:ascii="Arial Nova" w:hAnsi="Arial Nova" w:eastAsia="Arial Nova" w:cs="Arial Nova"/>
          <w:sz w:val="24"/>
          <w:szCs w:val="24"/>
        </w:rPr>
      </w:pPr>
      <w:r w:rsidRPr="5F2AF00B" w:rsidR="00550886">
        <w:rPr>
          <w:rFonts w:ascii="Arial Nova" w:hAnsi="Arial Nova" w:eastAsia="Arial Nova" w:cs="Arial Nova"/>
          <w:sz w:val="24"/>
          <w:szCs w:val="24"/>
        </w:rPr>
        <w:t>Student Number:</w:t>
      </w:r>
      <w:r w:rsidRPr="5F2AF00B" w:rsidR="00550886">
        <w:rPr>
          <w:rFonts w:ascii="Arial Nova" w:hAnsi="Arial Nova" w:eastAsia="Arial Nova" w:cs="Arial Nova"/>
          <w:sz w:val="24"/>
          <w:szCs w:val="24"/>
        </w:rPr>
        <w:t xml:space="preserve"> </w:t>
      </w:r>
      <w:r w:rsidRPr="5F2AF00B" w:rsidR="2BA577D8">
        <w:rPr>
          <w:rFonts w:ascii="Arial Nova" w:hAnsi="Arial Nova" w:eastAsia="Arial Nova" w:cs="Arial Nova"/>
          <w:sz w:val="24"/>
          <w:szCs w:val="24"/>
        </w:rPr>
        <w:t>2407149</w:t>
      </w:r>
    </w:p>
    <w:p w:rsidRPr="00550886" w:rsidR="00550886" w:rsidP="5F2AF00B" w:rsidRDefault="00550886" w14:paraId="49C5DF3C" w14:textId="08DF1BC1">
      <w:pPr>
        <w:jc w:val="center"/>
        <w:rPr>
          <w:rFonts w:ascii="Arial Nova" w:hAnsi="Arial Nova" w:eastAsia="Arial Nova" w:cs="Arial Nova"/>
          <w:sz w:val="24"/>
          <w:szCs w:val="24"/>
        </w:rPr>
      </w:pPr>
      <w:r w:rsidRPr="5F2AF00B" w:rsidR="00550886">
        <w:rPr>
          <w:rFonts w:ascii="Arial Nova" w:hAnsi="Arial Nova" w:eastAsia="Arial Nova" w:cs="Arial Nova"/>
          <w:sz w:val="24"/>
          <w:szCs w:val="24"/>
        </w:rPr>
        <w:t xml:space="preserve">Module </w:t>
      </w:r>
      <w:r w:rsidRPr="5F2AF00B" w:rsidR="00550886">
        <w:rPr>
          <w:rFonts w:ascii="Arial Nova" w:hAnsi="Arial Nova" w:eastAsia="Arial Nova" w:cs="Arial Nova"/>
          <w:sz w:val="24"/>
          <w:szCs w:val="24"/>
        </w:rPr>
        <w:t>Code:</w:t>
      </w:r>
      <w:r w:rsidRPr="5F2AF00B" w:rsidR="325F4FD9">
        <w:rPr>
          <w:rFonts w:ascii="Arial Nova" w:hAnsi="Arial Nova" w:eastAsia="Arial Nova" w:cs="Arial Nova"/>
          <w:sz w:val="24"/>
          <w:szCs w:val="24"/>
        </w:rPr>
        <w:t xml:space="preserve"> </w:t>
      </w:r>
      <w:r w:rsidRPr="5F2AF00B" w:rsidR="29E1827F">
        <w:rPr>
          <w:rFonts w:ascii="Arial Nova" w:hAnsi="Arial Nova" w:eastAsia="Arial Nova" w:cs="Arial Nova"/>
          <w:sz w:val="24"/>
          <w:szCs w:val="24"/>
        </w:rPr>
        <w:t>LCHS</w:t>
      </w:r>
      <w:r w:rsidRPr="5F2AF00B" w:rsidR="29E1827F">
        <w:rPr>
          <w:rFonts w:ascii="Arial Nova" w:hAnsi="Arial Nova" w:eastAsia="Arial Nova" w:cs="Arial Nova"/>
          <w:sz w:val="24"/>
          <w:szCs w:val="24"/>
        </w:rPr>
        <w:t>4008</w:t>
      </w:r>
    </w:p>
    <w:p w:rsidRPr="00550886" w:rsidR="00550886" w:rsidP="5F2AF00B" w:rsidRDefault="00550886" w14:paraId="2F296D38" w14:textId="4BE06DAF">
      <w:pPr>
        <w:jc w:val="center"/>
        <w:rPr>
          <w:rFonts w:ascii="Arial Nova" w:hAnsi="Arial Nova" w:eastAsia="Arial Nova" w:cs="Arial Nova"/>
          <w:sz w:val="24"/>
          <w:szCs w:val="24"/>
        </w:rPr>
      </w:pPr>
      <w:r w:rsidRPr="5F2AF00B" w:rsidR="00550886">
        <w:rPr>
          <w:rFonts w:ascii="Arial Nova" w:hAnsi="Arial Nova" w:eastAsia="Arial Nova" w:cs="Arial Nova"/>
          <w:sz w:val="24"/>
          <w:szCs w:val="24"/>
        </w:rPr>
        <w:t xml:space="preserve">Lecturers </w:t>
      </w:r>
      <w:r w:rsidRPr="5F2AF00B" w:rsidR="00550886">
        <w:rPr>
          <w:rFonts w:ascii="Arial Nova" w:hAnsi="Arial Nova" w:eastAsia="Arial Nova" w:cs="Arial Nova"/>
          <w:sz w:val="24"/>
          <w:szCs w:val="24"/>
        </w:rPr>
        <w:t>Name:</w:t>
      </w:r>
      <w:r w:rsidRPr="5F2AF00B" w:rsidR="2950D162">
        <w:rPr>
          <w:rFonts w:ascii="Arial Nova" w:hAnsi="Arial Nova" w:eastAsia="Arial Nova" w:cs="Arial Nova"/>
          <w:sz w:val="24"/>
          <w:szCs w:val="24"/>
        </w:rPr>
        <w:t xml:space="preserve"> Gillian</w:t>
      </w:r>
      <w:r w:rsidRPr="5F2AF00B" w:rsidR="2950D162">
        <w:rPr>
          <w:rFonts w:ascii="Arial Nova" w:hAnsi="Arial Nova" w:eastAsia="Arial Nova" w:cs="Arial Nova"/>
          <w:sz w:val="24"/>
          <w:szCs w:val="24"/>
        </w:rPr>
        <w:t xml:space="preserve"> Weaver</w:t>
      </w:r>
    </w:p>
    <w:p w:rsidRPr="00550886" w:rsidR="00550886" w:rsidP="5F2AF00B" w:rsidRDefault="00550886" w14:paraId="41C7D9D5" w14:textId="13F70C88">
      <w:pPr>
        <w:jc w:val="center"/>
        <w:rPr>
          <w:rFonts w:ascii="Arial Nova" w:hAnsi="Arial Nova" w:eastAsia="Arial Nova" w:cs="Arial Nova"/>
          <w:sz w:val="24"/>
          <w:szCs w:val="24"/>
        </w:rPr>
      </w:pPr>
      <w:r w:rsidRPr="5F2AF00B" w:rsidR="00550886">
        <w:rPr>
          <w:rFonts w:ascii="Arial Nova" w:hAnsi="Arial Nova" w:eastAsia="Arial Nova" w:cs="Arial Nova"/>
          <w:sz w:val="24"/>
          <w:szCs w:val="24"/>
        </w:rPr>
        <w:t>Assignment title:</w:t>
      </w:r>
      <w:r w:rsidRPr="5F2AF00B" w:rsidR="2FEC3E62">
        <w:rPr>
          <w:rFonts w:ascii="Arial Nova" w:hAnsi="Arial Nova" w:eastAsia="Arial Nova" w:cs="Arial Nova"/>
          <w:sz w:val="24"/>
          <w:szCs w:val="24"/>
        </w:rPr>
        <w:t xml:space="preserve"> Report on a Health Issue: Heart Disease</w:t>
      </w:r>
    </w:p>
    <w:p w:rsidR="4FED3E24" w:rsidP="5F2AF00B" w:rsidRDefault="4FED3E24" w14:paraId="50D7017C" w14:textId="38A80B85">
      <w:pPr>
        <w:jc w:val="center"/>
        <w:rPr>
          <w:rFonts w:ascii="Arial Nova" w:hAnsi="Arial Nova" w:eastAsia="Arial Nova" w:cs="Arial Nova"/>
          <w:sz w:val="24"/>
          <w:szCs w:val="24"/>
        </w:rPr>
      </w:pPr>
      <w:r w:rsidRPr="5F2AF00B" w:rsidR="4FED3E24">
        <w:rPr>
          <w:rFonts w:ascii="Arial Nova" w:hAnsi="Arial Nova" w:eastAsia="Arial Nova" w:cs="Arial Nova"/>
          <w:sz w:val="24"/>
          <w:szCs w:val="24"/>
        </w:rPr>
        <w:t>Date of submission: 28</w:t>
      </w:r>
      <w:r w:rsidRPr="5F2AF00B" w:rsidR="4FED3E24">
        <w:rPr>
          <w:rFonts w:ascii="Arial Nova" w:hAnsi="Arial Nova" w:eastAsia="Arial Nova" w:cs="Arial Nova"/>
          <w:sz w:val="24"/>
          <w:szCs w:val="24"/>
          <w:vertAlign w:val="superscript"/>
        </w:rPr>
        <w:t>th</w:t>
      </w:r>
      <w:r w:rsidRPr="5F2AF00B" w:rsidR="4FED3E24">
        <w:rPr>
          <w:rFonts w:ascii="Arial Nova" w:hAnsi="Arial Nova" w:eastAsia="Arial Nova" w:cs="Arial Nova"/>
          <w:sz w:val="24"/>
          <w:szCs w:val="24"/>
        </w:rPr>
        <w:t xml:space="preserve"> November 2025</w:t>
      </w:r>
    </w:p>
    <w:p w:rsidRPr="00550886" w:rsidR="00550886" w:rsidP="00550886" w:rsidRDefault="00550886" w14:paraId="7F5A2A1C" w14:textId="77777777">
      <w:pPr>
        <w:jc w:val="center"/>
        <w:rPr>
          <w:sz w:val="52"/>
          <w:szCs w:val="52"/>
        </w:rPr>
      </w:pPr>
    </w:p>
    <w:p w:rsidR="00550886" w:rsidP="00550886" w:rsidRDefault="00550886" w14:paraId="6328D1E5" w14:textId="77777777">
      <w:pPr>
        <w:jc w:val="center"/>
        <w:rPr>
          <w:sz w:val="40"/>
          <w:szCs w:val="40"/>
        </w:rPr>
      </w:pPr>
    </w:p>
    <w:p w:rsidR="00550886" w:rsidP="00550886" w:rsidRDefault="00550886" w14:paraId="6B4735E8" w14:textId="77777777">
      <w:pPr>
        <w:jc w:val="center"/>
        <w:rPr>
          <w:sz w:val="40"/>
          <w:szCs w:val="40"/>
        </w:rPr>
      </w:pPr>
    </w:p>
    <w:p w:rsidR="00550886" w:rsidP="00550886" w:rsidRDefault="00550886" w14:paraId="69DAA062" w14:textId="77777777">
      <w:pPr>
        <w:jc w:val="center"/>
        <w:rPr>
          <w:sz w:val="40"/>
          <w:szCs w:val="40"/>
        </w:rPr>
      </w:pPr>
    </w:p>
    <w:p w:rsidR="00550886" w:rsidP="00550886" w:rsidRDefault="00550886" w14:paraId="704D396F" w14:textId="77777777">
      <w:pPr>
        <w:jc w:val="center"/>
        <w:rPr>
          <w:sz w:val="40"/>
          <w:szCs w:val="40"/>
        </w:rPr>
      </w:pPr>
    </w:p>
    <w:p w:rsidR="00550886" w:rsidP="00550886" w:rsidRDefault="00550886" w14:paraId="1068AD00" w14:textId="77777777">
      <w:pPr>
        <w:jc w:val="center"/>
        <w:rPr>
          <w:sz w:val="40"/>
          <w:szCs w:val="40"/>
        </w:rPr>
      </w:pPr>
    </w:p>
    <w:p w:rsidR="00550886" w:rsidP="00550886" w:rsidRDefault="00550886" w14:paraId="110E3547" w14:textId="77777777">
      <w:pPr>
        <w:jc w:val="center"/>
        <w:rPr>
          <w:sz w:val="40"/>
          <w:szCs w:val="40"/>
        </w:rPr>
      </w:pPr>
    </w:p>
    <w:p w:rsidR="00550886" w:rsidP="00550886" w:rsidRDefault="00550886" w14:paraId="54AD8D48" w14:textId="77777777">
      <w:pPr>
        <w:jc w:val="center"/>
        <w:rPr>
          <w:sz w:val="40"/>
          <w:szCs w:val="40"/>
        </w:rPr>
      </w:pPr>
    </w:p>
    <w:p w:rsidR="00550886" w:rsidP="00550886" w:rsidRDefault="00550886" w14:paraId="47B0B948" w14:textId="77777777">
      <w:pPr>
        <w:jc w:val="center"/>
        <w:rPr>
          <w:sz w:val="40"/>
          <w:szCs w:val="40"/>
        </w:rPr>
      </w:pPr>
    </w:p>
    <w:p w:rsidR="00550886" w:rsidP="00550886" w:rsidRDefault="00550886" w14:paraId="3BA83EF6" w14:textId="77777777">
      <w:pPr>
        <w:jc w:val="center"/>
        <w:rPr>
          <w:sz w:val="40"/>
          <w:szCs w:val="40"/>
        </w:rPr>
      </w:pPr>
    </w:p>
    <w:p w:rsidR="00550886" w:rsidP="00550886" w:rsidRDefault="00550886" w14:paraId="79C99E4C" w14:textId="77777777">
      <w:pPr>
        <w:rPr>
          <w:sz w:val="40"/>
          <w:szCs w:val="40"/>
        </w:rPr>
      </w:pPr>
    </w:p>
    <w:p w:rsidR="00550886" w:rsidP="00550886" w:rsidRDefault="00550886" w14:paraId="1ECCAA10" w14:textId="77777777">
      <w:pPr>
        <w:rPr>
          <w:sz w:val="22"/>
          <w:szCs w:val="22"/>
          <w:u w:val="single"/>
        </w:rPr>
      </w:pPr>
    </w:p>
    <w:p w:rsidR="00550886" w:rsidP="00550886" w:rsidRDefault="00550886" w14:paraId="4CBC8933" w14:textId="77777777">
      <w:pPr>
        <w:rPr>
          <w:sz w:val="22"/>
          <w:szCs w:val="22"/>
          <w:u w:val="single"/>
        </w:rPr>
      </w:pPr>
    </w:p>
    <w:p w:rsidR="00550886" w:rsidP="00550886" w:rsidRDefault="00550886" w14:paraId="0A6288FC" w14:textId="2CA4E39B">
      <w:pPr>
        <w:rPr>
          <w:sz w:val="22"/>
          <w:szCs w:val="22"/>
          <w:u w:val="single"/>
        </w:rPr>
      </w:pPr>
      <w:r w:rsidRPr="00550886">
        <w:rPr>
          <w:sz w:val="22"/>
          <w:szCs w:val="22"/>
          <w:u w:val="single"/>
        </w:rPr>
        <w:t xml:space="preserve">Introduction </w:t>
      </w:r>
    </w:p>
    <w:p w:rsidR="00550886" w:rsidP="00550886" w:rsidRDefault="00550886" w14:paraId="146933C3" w14:textId="610327AA">
      <w:pPr>
        <w:jc w:val="both"/>
        <w:rPr>
          <w:sz w:val="22"/>
          <w:szCs w:val="22"/>
        </w:rPr>
      </w:pPr>
      <w:r>
        <w:rPr>
          <w:sz w:val="22"/>
          <w:szCs w:val="22"/>
        </w:rPr>
        <w:t xml:space="preserve">Heart disease is often looked at a condition that happens to “other people” – yet this remains one of the leading causes of death in the UK and across the world. </w:t>
      </w:r>
      <w:r>
        <w:rPr>
          <w:b/>
          <w:bCs/>
          <w:sz w:val="22"/>
          <w:szCs w:val="22"/>
        </w:rPr>
        <w:t>Heart disease is “a group of disorders of the heart and blood</w:t>
      </w:r>
      <w:r>
        <w:rPr>
          <w:sz w:val="22"/>
          <w:szCs w:val="22"/>
        </w:rPr>
        <w:t xml:space="preserve"> </w:t>
      </w:r>
      <w:r>
        <w:rPr>
          <w:b/>
          <w:bCs/>
          <w:sz w:val="22"/>
          <w:szCs w:val="22"/>
        </w:rPr>
        <w:t xml:space="preserve">vessels” (World Health Organisation, 2025). </w:t>
      </w:r>
      <w:r>
        <w:rPr>
          <w:sz w:val="22"/>
          <w:szCs w:val="22"/>
        </w:rPr>
        <w:t>– which is mostly commonly coronary heart blockage, which causes chest pains, shortness of breath or, in some cases, heart attacks. Despite significant progress in medicine, the number for this condition remains deeply worrying. Just in the UK alone, “</w:t>
      </w:r>
      <w:r w:rsidRPr="00550886">
        <w:rPr>
          <w:b/>
          <w:bCs/>
          <w:sz w:val="22"/>
          <w:szCs w:val="22"/>
        </w:rPr>
        <w:t>there are 7.6 million people who suffer with this disease</w:t>
      </w:r>
      <w:r>
        <w:rPr>
          <w:b/>
          <w:bCs/>
          <w:sz w:val="22"/>
          <w:szCs w:val="22"/>
        </w:rPr>
        <w:t>”. (House of Commons Library (2024)</w:t>
      </w:r>
      <w:r>
        <w:rPr>
          <w:sz w:val="22"/>
          <w:szCs w:val="22"/>
        </w:rPr>
        <w:t xml:space="preserve"> – heart or circulatory. Every 5 minutes, there is someone out there being admitted due to a heart attack. This is a life changing condition which impacts physical health, self-esteem and mental health. The key factors that play a role to this are lifestyle habits, these include: diet, smoking or, lack of exercise. Having a clear understanding is crucial to reducing its impacts.</w:t>
      </w:r>
    </w:p>
    <w:p w:rsidR="00550886" w:rsidP="00550886" w:rsidRDefault="00550886" w14:paraId="4C87AACC" w14:textId="304FF354">
      <w:pPr>
        <w:jc w:val="both"/>
        <w:rPr>
          <w:sz w:val="22"/>
          <w:szCs w:val="22"/>
          <w:u w:val="single"/>
        </w:rPr>
      </w:pPr>
      <w:r>
        <w:rPr>
          <w:sz w:val="22"/>
          <w:szCs w:val="22"/>
          <w:u w:val="single"/>
        </w:rPr>
        <w:t>Main body</w:t>
      </w:r>
    </w:p>
    <w:p w:rsidR="00550886" w:rsidP="00550886" w:rsidRDefault="00550886" w14:paraId="747A48EE" w14:textId="6F74A970">
      <w:pPr>
        <w:jc w:val="both"/>
        <w:rPr>
          <w:sz w:val="22"/>
          <w:szCs w:val="22"/>
        </w:rPr>
      </w:pPr>
      <w:r>
        <w:rPr>
          <w:sz w:val="22"/>
          <w:szCs w:val="22"/>
        </w:rPr>
        <w:t>Having a heart disease affects the individual as well as workplaces and family members, this is because it creates challenges that are both emotional and physical. “</w:t>
      </w:r>
      <w:r>
        <w:rPr>
          <w:b/>
          <w:bCs/>
          <w:sz w:val="22"/>
          <w:szCs w:val="22"/>
        </w:rPr>
        <w:t>Coronary artery disease has a significant impact on psychological well-being, with stress and depression commonly reported” (Smith et al. 2025).</w:t>
      </w:r>
      <w:r>
        <w:rPr>
          <w:sz w:val="22"/>
          <w:szCs w:val="22"/>
        </w:rPr>
        <w:t xml:space="preserve"> Being diagnosed with a heart disease can change lives rapidly – simple tasks can feel tiring over time such as going for walks, going up the stairs, driving long distance or gardening.  This can reduce their independence, lower confidence, and self-esteem. They talk about the process they go through as “losing themselves” after being diagnosed with a heart condition.  Daily routines are also disrupted as they will need to plan their day around times for medications, appointments and rest breaks.  Medical treatment can feel like a control over their lives, it may feel overwhelming for them as it adjusting to a new routine. Missing medications or delaying it can cause stress and worsen symptoms – this adds pressure. Emotionally, some patients who have recovered from heart attacks, may have a fear of another one and avoid activities to prevent it out of fear.  This also can cause social withdrawal, avoiding and not attending family events, holidays or social events because of tiredness, embarrassment, or shame of their condition. This affects others by undertaking that pressure to support and take on responsibilities.  Family members may need to support with cooking healthier meals or even going with them to appointments. Furthermore, this can also impact financial issues – family members and carers may have to reduce hours off work to care full time or worst cases, leave their job. These barriers faced not only affect patients, but others around them. Relationships can change – how someone relates to others such as parents may become carers, arguments may rise from stress, and family roles can shift.  In workplaces, employers may need to adjust workloads or offer phased returns to work. They may need to work around employees to make their job accessible. In regard to the NHS, their biggest pressures are under heart disease. Numerous patients attend GP appointments regarding this issue, symptoms, referrals, tests and emergency admissions.</w:t>
      </w:r>
      <w:r>
        <w:rPr>
          <w:b/>
          <w:bCs/>
          <w:sz w:val="22"/>
          <w:szCs w:val="22"/>
        </w:rPr>
        <w:t xml:space="preserve"> “In the financial year ending March 2023 there were just over 1,879,000 people with a GP diagnosis of CHD in England” (GOV.UK, 2024)</w:t>
      </w:r>
      <w:r>
        <w:rPr>
          <w:sz w:val="22"/>
          <w:szCs w:val="22"/>
        </w:rPr>
        <w:t xml:space="preserve"> To treat these patients, procedures are put in place for example, bypass surgery. Communities can be affected through increased demand for appointments, pressure on emergency services need for support groups and programmes. This creates a riffle effect in communities. This is essential but do cost, and long-term monitoring places a continuous strain on healthcare resources used. This is what causes major challenges for the NHS and the wider community. </w:t>
      </w:r>
    </w:p>
    <w:p w:rsidR="00550886" w:rsidP="00550886" w:rsidRDefault="00550886" w14:paraId="0DBC4C97" w14:textId="0C869B7A">
      <w:pPr>
        <w:jc w:val="both"/>
        <w:rPr>
          <w:sz w:val="22"/>
          <w:szCs w:val="22"/>
        </w:rPr>
      </w:pPr>
      <w:r>
        <w:rPr>
          <w:sz w:val="22"/>
          <w:szCs w:val="22"/>
        </w:rPr>
        <w:t xml:space="preserve">To manage and control this disease, it involves prevention, treatment, and management. Prevention is significant as this plays a role in the causes on the disease such as smoking, poor diet, alcohol or drug misuse and inactivity. Lack of exercise matters most importantly; this is because not moving around makes the heart weaker. Stress also affects the heart as this raises blood pressure and inflammation. “One You” and “Better Health” are public health campaigns, these contribute to making healthier choices. These campaigns are put in place whilst Health Checks done by NHS identify symptoms before they become serious. Additionally, medication is crucial for individuals who suffer from heart disease. Statins lower cholesterol, managing blood pressures decrease strain on the heart, and medication to thin blood to avoid clots. Not only do they help with blood circulation, but they also reduce chest pains, improve mobility, and help individuals recover a lot faster. </w:t>
      </w:r>
      <w:r>
        <w:rPr>
          <w:b/>
          <w:bCs/>
          <w:sz w:val="20"/>
          <w:szCs w:val="20"/>
        </w:rPr>
        <w:t>“A low-fat high-fibre diet, combine a healthier diet with regular exercises reduces chances of developing high blood pressure”. (NHS, 2024)</w:t>
      </w:r>
      <w:r>
        <w:rPr>
          <w:sz w:val="22"/>
          <w:szCs w:val="22"/>
        </w:rPr>
        <w:t xml:space="preserve"> Patients with heart disease are advised to stay consistent to checking their blood pressure at home, ensure to monitor heart rate, and record lifestyle new habits and changes. Procedures such as stent insertion are undertaken if arteries narrow down, this can restore blood flow. Another key part of controlling heart disease is cardiac rehabilitation, this supports individuals who have suffered from heart attacks recover through lifestyle and emotional advice. Many individuals have stated that this programme contributed to an increase in their confidence and independence. NHS have introduced new digital health apps to support patients, this involves reminders for medications, tracking fitness, weight changes and personalised advice for lifestyle habits. These are apps like NHS Heart Age Test and the NHS app itself help and empower individuals to take care of themselves – this is could also be essential for younger adults who are possibly at chances of risk. New policies from the government are also good help, things like smoking bans, taxes increasing for tobacco and, labelling for calories create healthier and better environments. Calorie labelling helps individual to make more informed choices. Going by these policies, make better changes in lifestyle habits and encourage people to make healthier choices, this contributes towards the decrease of heart disease. Diet is not refraining from eating unhealthily but considered active treatment. For example, mediterranean diet, this reduces inflammation. Improves blood flow and lowers chances of possible heart attacks. The is crucial to follow NHS guidelines, these recommend eating fish twice a week, eating whole gains or choosing to eat food with unsaturated fats like olive or rapeseed oil. </w:t>
      </w:r>
    </w:p>
    <w:p w:rsidR="00550886" w:rsidP="00550886" w:rsidRDefault="00550886" w14:paraId="48E37528" w14:textId="344F9F98">
      <w:pPr>
        <w:jc w:val="both"/>
        <w:rPr>
          <w:sz w:val="22"/>
          <w:szCs w:val="22"/>
        </w:rPr>
      </w:pPr>
      <w:r>
        <w:rPr>
          <w:sz w:val="22"/>
          <w:szCs w:val="22"/>
        </w:rPr>
        <w:t xml:space="preserve">The health and wellbeing of individuals suffering with heart disease and their families, are shaped into may factors. Managing heart conditions can be mentally challenging and causes depression and anxiety – cardiac teams at the NHS offer counsellors, psychologists and nurses for mental health. Patients are also offered therapy, for example CBT also known as Cognitive Behavioural Therapy, this helps to manage fear stress, habits and encourages motivation and overall quick recovery.  Habits in their lifestyle play a key role, however the lifestyle itself is heavily influenced by different circumstances. For example, an individual who is struggling with financial issues may find it harder to afford quality meals and instead go for a cheaper option that is not healthy. Being under pressure or stress from work or other responsibilities also affects heart health. Furthermore, social economic factors can also be a barrier, these could be living in deprived areas and not being able to access healthcare facilities, cause financial issues and, fewer options for healthier diets. There could be transport barriers to hospital appointments which could cause delays and cancellations – this creates more stress for both individuals and family members. Patients experiencing this, can make managing their condition a lot more difficult. Patients may develop a sense of fear or guilt after being diagnosed and go into depression. This could be fear of exercise after having a recent heart attack.  Emotional well-being plays a key part; families and carers may also feel emotional strain or burn outs due to taking on heavy responsibilities. Having a good support network is crucial when suffering with a heart disease, individuals with strong support tend to cope better and recover more quickly. However, isolation can make conditions worse, this is why these factors are just as important as medications when managing heart disease. When socially isolated, motivation levels drop and stress become more of a bigger issue. </w:t>
      </w:r>
    </w:p>
    <w:p w:rsidR="00550886" w:rsidP="00550886" w:rsidRDefault="00550886" w14:paraId="3F497F24" w14:textId="53E23C12">
      <w:pPr>
        <w:jc w:val="both"/>
        <w:rPr>
          <w:sz w:val="22"/>
          <w:szCs w:val="22"/>
          <w:u w:val="single"/>
        </w:rPr>
      </w:pPr>
      <w:r>
        <w:rPr>
          <w:sz w:val="22"/>
          <w:szCs w:val="22"/>
          <w:u w:val="single"/>
        </w:rPr>
        <w:t xml:space="preserve">Conclusion </w:t>
      </w:r>
    </w:p>
    <w:p w:rsidR="00550886" w:rsidP="00550886" w:rsidRDefault="00550886" w14:paraId="641D626D" w14:textId="1F6B4014">
      <w:pPr>
        <w:jc w:val="both"/>
        <w:rPr>
          <w:sz w:val="22"/>
          <w:szCs w:val="22"/>
        </w:rPr>
      </w:pPr>
      <w:r>
        <w:rPr>
          <w:sz w:val="22"/>
          <w:szCs w:val="22"/>
        </w:rPr>
        <w:t xml:space="preserve">Heart disease remains one of the most significant health diseases that not only affects the patient, but families, carers and communities. Although treatments have changed, this still massively affects daily life tasks. To manage this, adjustments must be made to routines and receive support off family members also impacted. The NHS are carrying a heavy burden from consistent appointments being made, managing long-term care, showing how widespread the issue is. </w:t>
      </w:r>
    </w:p>
    <w:p w:rsidR="00550886" w:rsidP="00550886" w:rsidRDefault="00550886" w14:paraId="6EE550CD" w14:textId="4069B3E8">
      <w:pPr>
        <w:jc w:val="both"/>
        <w:rPr>
          <w:sz w:val="22"/>
          <w:szCs w:val="22"/>
        </w:rPr>
      </w:pPr>
      <w:r>
        <w:rPr>
          <w:sz w:val="22"/>
          <w:szCs w:val="22"/>
        </w:rPr>
        <w:t>Although this is a burden on the NHS, this can be controlled. This can be done through changes in lifestyle habits and advice and strong public health measures. Understanding how to care and support an individual with a heart disease reduces their stress and improves their wellbeing. Medication is not the only required treatment, but awareness is crucial for the wider community.</w:t>
      </w:r>
    </w:p>
    <w:p w:rsidR="00550886" w:rsidP="00550886" w:rsidRDefault="00550886" w14:paraId="19AC4822" w14:textId="77777777">
      <w:pPr>
        <w:jc w:val="both"/>
        <w:rPr>
          <w:sz w:val="22"/>
          <w:szCs w:val="22"/>
        </w:rPr>
      </w:pPr>
    </w:p>
    <w:p w:rsidR="00550886" w:rsidP="00550886" w:rsidRDefault="00550886" w14:paraId="2AB289D4" w14:textId="02CEEE9A">
      <w:pPr>
        <w:jc w:val="both"/>
        <w:rPr>
          <w:sz w:val="22"/>
          <w:szCs w:val="22"/>
        </w:rPr>
      </w:pPr>
      <w:r>
        <w:rPr>
          <w:sz w:val="22"/>
          <w:szCs w:val="22"/>
        </w:rPr>
        <w:t>Reference List:</w:t>
      </w:r>
    </w:p>
    <w:p w:rsidRPr="00550886" w:rsidR="00550886" w:rsidP="00550886" w:rsidRDefault="00550886" w14:paraId="538D21A1" w14:textId="4F238BDD">
      <w:pPr>
        <w:jc w:val="both"/>
        <w:rPr>
          <w:sz w:val="22"/>
          <w:szCs w:val="22"/>
        </w:rPr>
      </w:pPr>
      <w:r w:rsidRPr="00550886">
        <w:rPr>
          <w:sz w:val="22"/>
          <w:szCs w:val="22"/>
        </w:rPr>
        <w:t xml:space="preserve">World Health Organisation (2025) </w:t>
      </w:r>
      <w:r w:rsidRPr="00550886">
        <w:rPr>
          <w:i/>
          <w:iCs/>
          <w:sz w:val="22"/>
          <w:szCs w:val="22"/>
        </w:rPr>
        <w:t xml:space="preserve">cardiovascular diseases (CVDS). </w:t>
      </w:r>
      <w:r w:rsidRPr="00550886">
        <w:rPr>
          <w:sz w:val="22"/>
          <w:szCs w:val="22"/>
        </w:rPr>
        <w:t xml:space="preserve">Available at: </w:t>
      </w:r>
      <w:hyperlink w:history="1" r:id="rId5">
        <w:r w:rsidRPr="00550886">
          <w:rPr>
            <w:rStyle w:val="Hyperlink"/>
            <w:sz w:val="22"/>
            <w:szCs w:val="22"/>
          </w:rPr>
          <w:t>https://www.who.int/news-room/fact-sheets/detail/cardiovascular-diseases-(cvds)</w:t>
        </w:r>
      </w:hyperlink>
      <w:r w:rsidRPr="00550886">
        <w:rPr>
          <w:sz w:val="22"/>
          <w:szCs w:val="22"/>
        </w:rPr>
        <w:t xml:space="preserve"> (Accessed 15</w:t>
      </w:r>
      <w:r w:rsidRPr="00550886">
        <w:rPr>
          <w:sz w:val="22"/>
          <w:szCs w:val="22"/>
          <w:vertAlign w:val="superscript"/>
        </w:rPr>
        <w:t>th</w:t>
      </w:r>
      <w:r w:rsidRPr="00550886">
        <w:rPr>
          <w:sz w:val="22"/>
          <w:szCs w:val="22"/>
        </w:rPr>
        <w:t xml:space="preserve"> November 2025). </w:t>
      </w:r>
    </w:p>
    <w:p w:rsidR="00550886" w:rsidP="00550886" w:rsidRDefault="00550886" w14:paraId="660A168A" w14:textId="7659F3C3">
      <w:pPr>
        <w:jc w:val="both"/>
        <w:rPr>
          <w:sz w:val="22"/>
          <w:szCs w:val="22"/>
        </w:rPr>
      </w:pPr>
      <w:r>
        <w:rPr>
          <w:sz w:val="22"/>
          <w:szCs w:val="22"/>
        </w:rPr>
        <w:t xml:space="preserve">House of Commons Library (2024) </w:t>
      </w:r>
      <w:r>
        <w:rPr>
          <w:i/>
          <w:iCs/>
          <w:sz w:val="22"/>
          <w:szCs w:val="22"/>
        </w:rPr>
        <w:t xml:space="preserve">Debate on premature deaths from heart and circulatory disease. </w:t>
      </w:r>
      <w:r>
        <w:rPr>
          <w:sz w:val="22"/>
          <w:szCs w:val="22"/>
        </w:rPr>
        <w:t xml:space="preserve">House of Commons Library  Available: </w:t>
      </w:r>
      <w:hyperlink w:history="1" r:id="rId6">
        <w:r w:rsidRPr="00AC3D8F">
          <w:rPr>
            <w:rStyle w:val="Hyperlink"/>
            <w:sz w:val="22"/>
            <w:szCs w:val="22"/>
          </w:rPr>
          <w:t>https://commonslibrary.parliament.uk/research-briefings/cdp-2024-0037/</w:t>
        </w:r>
      </w:hyperlink>
      <w:r>
        <w:rPr>
          <w:sz w:val="22"/>
          <w:szCs w:val="22"/>
        </w:rPr>
        <w:t xml:space="preserve"> (Accessed 16</w:t>
      </w:r>
      <w:r w:rsidRPr="00550886">
        <w:rPr>
          <w:sz w:val="22"/>
          <w:szCs w:val="22"/>
          <w:vertAlign w:val="superscript"/>
        </w:rPr>
        <w:t>th</w:t>
      </w:r>
      <w:r>
        <w:rPr>
          <w:sz w:val="22"/>
          <w:szCs w:val="22"/>
        </w:rPr>
        <w:t xml:space="preserve"> November 2025) </w:t>
      </w:r>
    </w:p>
    <w:p w:rsidR="00550886" w:rsidP="00550886" w:rsidRDefault="00550886" w14:paraId="23A38D38" w14:textId="7B4C268A">
      <w:pPr>
        <w:jc w:val="both"/>
        <w:rPr>
          <w:sz w:val="22"/>
          <w:szCs w:val="22"/>
        </w:rPr>
      </w:pPr>
      <w:r>
        <w:rPr>
          <w:sz w:val="22"/>
          <w:szCs w:val="22"/>
        </w:rPr>
        <w:t xml:space="preserve">Smith J., et al. (2025) ‘Impact of Coronary Artery Diseases on the Quality of Life and Psychological Well-being’. </w:t>
      </w:r>
      <w:r>
        <w:rPr>
          <w:i/>
          <w:iCs/>
          <w:sz w:val="22"/>
          <w:szCs w:val="22"/>
        </w:rPr>
        <w:t xml:space="preserve">Journal of Young Pharmacists. </w:t>
      </w:r>
      <w:r>
        <w:rPr>
          <w:sz w:val="22"/>
          <w:szCs w:val="22"/>
        </w:rPr>
        <w:t xml:space="preserve">Available at: </w:t>
      </w:r>
      <w:hyperlink w:history="1" r:id="rId7">
        <w:r w:rsidRPr="00AC3D8F">
          <w:rPr>
            <w:rStyle w:val="Hyperlink"/>
            <w:sz w:val="22"/>
            <w:szCs w:val="22"/>
          </w:rPr>
          <w:t>https://jyoungpharm.org/10.5530/jyp.20250084</w:t>
        </w:r>
      </w:hyperlink>
      <w:r>
        <w:rPr>
          <w:sz w:val="22"/>
          <w:szCs w:val="22"/>
        </w:rPr>
        <w:t xml:space="preserve"> (Accessed 16th November 2025) </w:t>
      </w:r>
    </w:p>
    <w:p w:rsidR="00550886" w:rsidP="00550886" w:rsidRDefault="00550886" w14:paraId="1B8CCFE3" w14:textId="1CAC0B64">
      <w:pPr>
        <w:jc w:val="both"/>
        <w:rPr>
          <w:rFonts w:cstheme="minorHAnsi"/>
          <w:kern w:val="0"/>
          <w:sz w:val="20"/>
          <w:szCs w:val="20"/>
        </w:rPr>
      </w:pPr>
      <w:r w:rsidRPr="00550886">
        <w:rPr>
          <w:rFonts w:cstheme="minorHAnsi"/>
          <w:kern w:val="0"/>
          <w:sz w:val="20"/>
          <w:szCs w:val="20"/>
        </w:rPr>
        <w:t>GOV.UK</w:t>
      </w:r>
      <w:r>
        <w:rPr>
          <w:rFonts w:cstheme="minorHAnsi"/>
          <w:kern w:val="0"/>
          <w:sz w:val="20"/>
          <w:szCs w:val="20"/>
        </w:rPr>
        <w:t xml:space="preserve"> </w:t>
      </w:r>
      <w:r w:rsidRPr="00550886">
        <w:rPr>
          <w:rFonts w:cstheme="minorHAnsi"/>
          <w:kern w:val="0"/>
          <w:sz w:val="20"/>
          <w:szCs w:val="20"/>
        </w:rPr>
        <w:t>(2024)</w:t>
      </w:r>
      <w:r>
        <w:rPr>
          <w:rFonts w:cstheme="minorHAnsi"/>
          <w:kern w:val="0"/>
          <w:sz w:val="20"/>
          <w:szCs w:val="20"/>
        </w:rPr>
        <w:t xml:space="preserve"> </w:t>
      </w:r>
      <w:r w:rsidRPr="00550886">
        <w:rPr>
          <w:rFonts w:cstheme="minorHAnsi"/>
          <w:i/>
          <w:iCs/>
          <w:kern w:val="0"/>
          <w:sz w:val="20"/>
          <w:szCs w:val="20"/>
        </w:rPr>
        <w:t>Cardiovascular disease profiles: short statistical commentary</w:t>
      </w:r>
      <w:r w:rsidRPr="00550886">
        <w:rPr>
          <w:rFonts w:cstheme="minorHAnsi"/>
          <w:kern w:val="0"/>
          <w:sz w:val="20"/>
          <w:szCs w:val="20"/>
        </w:rPr>
        <w:t xml:space="preserve">. Available at: </w:t>
      </w:r>
      <w:hyperlink w:history="1" r:id="rId8">
        <w:r w:rsidRPr="00AC3D8F">
          <w:rPr>
            <w:rStyle w:val="Hyperlink"/>
            <w:rFonts w:cstheme="minorHAnsi"/>
            <w:kern w:val="0"/>
            <w:sz w:val="20"/>
            <w:szCs w:val="20"/>
          </w:rPr>
          <w:t>https://www.gov.uk/government/statistics/cardiovascular-disease-profiles-december-2024-update/cardiovascular-disease-profiles-short-statistical-commentary</w:t>
        </w:r>
      </w:hyperlink>
      <w:r>
        <w:rPr>
          <w:rFonts w:cstheme="minorHAnsi"/>
          <w:kern w:val="0"/>
          <w:sz w:val="20"/>
          <w:szCs w:val="20"/>
        </w:rPr>
        <w:t xml:space="preserve"> </w:t>
      </w:r>
      <w:r w:rsidRPr="00550886">
        <w:rPr>
          <w:rFonts w:cstheme="minorHAnsi"/>
          <w:kern w:val="0"/>
          <w:sz w:val="20"/>
          <w:szCs w:val="20"/>
        </w:rPr>
        <w:t>(Accessed</w:t>
      </w:r>
      <w:r>
        <w:rPr>
          <w:rFonts w:cstheme="minorHAnsi"/>
          <w:kern w:val="0"/>
          <w:sz w:val="20"/>
          <w:szCs w:val="20"/>
        </w:rPr>
        <w:t xml:space="preserve"> 18th</w:t>
      </w:r>
      <w:r w:rsidRPr="00550886">
        <w:rPr>
          <w:rFonts w:cstheme="minorHAnsi"/>
          <w:kern w:val="0"/>
          <w:sz w:val="20"/>
          <w:szCs w:val="20"/>
        </w:rPr>
        <w:t xml:space="preserve"> November 2025).</w:t>
      </w:r>
    </w:p>
    <w:p w:rsidRPr="00550886" w:rsidR="00550886" w:rsidP="00550886" w:rsidRDefault="00550886" w14:paraId="6B00D7F1" w14:textId="2FAB0F45">
      <w:pPr>
        <w:jc w:val="both"/>
        <w:rPr>
          <w:rFonts w:cstheme="minorHAnsi"/>
          <w:sz w:val="20"/>
          <w:szCs w:val="20"/>
        </w:rPr>
      </w:pPr>
      <w:r>
        <w:rPr>
          <w:rFonts w:cstheme="minorHAnsi"/>
          <w:kern w:val="0"/>
          <w:sz w:val="20"/>
          <w:szCs w:val="20"/>
        </w:rPr>
        <w:t xml:space="preserve">NHS (2024) </w:t>
      </w:r>
      <w:r>
        <w:rPr>
          <w:rFonts w:cstheme="minorHAnsi"/>
          <w:i/>
          <w:iCs/>
          <w:kern w:val="0"/>
          <w:sz w:val="20"/>
          <w:szCs w:val="20"/>
        </w:rPr>
        <w:t xml:space="preserve">Coronary heart disease – Prevention. </w:t>
      </w:r>
      <w:r>
        <w:rPr>
          <w:rFonts w:cstheme="minorHAnsi"/>
          <w:kern w:val="0"/>
          <w:sz w:val="20"/>
          <w:szCs w:val="20"/>
        </w:rPr>
        <w:t xml:space="preserve">Available at: </w:t>
      </w:r>
      <w:hyperlink w:history="1" r:id="rId9">
        <w:r w:rsidRPr="00AC3D8F">
          <w:rPr>
            <w:rStyle w:val="Hyperlink"/>
            <w:rFonts w:cstheme="minorHAnsi"/>
            <w:kern w:val="0"/>
            <w:sz w:val="20"/>
            <w:szCs w:val="20"/>
          </w:rPr>
          <w:t>https://www.nhs.uk/conditions/coronary-heart-disease/prevention/</w:t>
        </w:r>
      </w:hyperlink>
      <w:r>
        <w:rPr>
          <w:rFonts w:cstheme="minorHAnsi"/>
          <w:kern w:val="0"/>
          <w:sz w:val="20"/>
          <w:szCs w:val="20"/>
        </w:rPr>
        <w:t xml:space="preserve"> (Accessed 18</w:t>
      </w:r>
      <w:r w:rsidRPr="00550886">
        <w:rPr>
          <w:rFonts w:cstheme="minorHAnsi"/>
          <w:kern w:val="0"/>
          <w:sz w:val="20"/>
          <w:szCs w:val="20"/>
          <w:vertAlign w:val="superscript"/>
        </w:rPr>
        <w:t>th</w:t>
      </w:r>
      <w:r>
        <w:rPr>
          <w:rFonts w:cstheme="minorHAnsi"/>
          <w:kern w:val="0"/>
          <w:sz w:val="20"/>
          <w:szCs w:val="20"/>
        </w:rPr>
        <w:t xml:space="preserve"> November) </w:t>
      </w:r>
    </w:p>
    <w:p w:rsidRPr="00550886" w:rsidR="00550886" w:rsidP="00550886" w:rsidRDefault="00550886" w14:paraId="60B6AE2C" w14:textId="77777777">
      <w:pPr>
        <w:jc w:val="both"/>
        <w:rPr>
          <w:sz w:val="22"/>
          <w:szCs w:val="22"/>
        </w:rPr>
      </w:pPr>
    </w:p>
    <w:sectPr w:rsidRPr="00550886" w:rsidR="0055088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3B33A1"/>
    <w:multiLevelType w:val="hybridMultilevel"/>
    <w:tmpl w:val="A84E4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83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886"/>
    <w:rsid w:val="00550886"/>
    <w:rsid w:val="009F5CDB"/>
    <w:rsid w:val="00D23BE5"/>
    <w:rsid w:val="00E0535E"/>
    <w:rsid w:val="00E579AB"/>
    <w:rsid w:val="225B80C8"/>
    <w:rsid w:val="2950D162"/>
    <w:rsid w:val="29E1827F"/>
    <w:rsid w:val="2BA577D8"/>
    <w:rsid w:val="2FEC3E62"/>
    <w:rsid w:val="325F4FD9"/>
    <w:rsid w:val="4FED3E24"/>
    <w:rsid w:val="5F2AF00B"/>
    <w:rsid w:val="688359FD"/>
    <w:rsid w:val="6CC1D5A5"/>
    <w:rsid w:val="71FC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5B2E43"/>
  <w15:chartTrackingRefBased/>
  <w15:docId w15:val="{A5F22A95-0C93-F24A-970B-64A4737F5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50886"/>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0886"/>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08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08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08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08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8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8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88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50886"/>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50886"/>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50886"/>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50886"/>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50886"/>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5088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5088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5088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50886"/>
    <w:rPr>
      <w:rFonts w:eastAsiaTheme="majorEastAsia" w:cstheme="majorBidi"/>
      <w:color w:val="272727" w:themeColor="text1" w:themeTint="D8"/>
    </w:rPr>
  </w:style>
  <w:style w:type="paragraph" w:styleId="Title">
    <w:name w:val="Title"/>
    <w:basedOn w:val="Normal"/>
    <w:next w:val="Normal"/>
    <w:link w:val="TitleChar"/>
    <w:uiPriority w:val="10"/>
    <w:qFormat/>
    <w:rsid w:val="0055088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5088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5088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50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886"/>
    <w:pPr>
      <w:spacing w:before="160"/>
      <w:jc w:val="center"/>
    </w:pPr>
    <w:rPr>
      <w:i/>
      <w:iCs/>
      <w:color w:val="404040" w:themeColor="text1" w:themeTint="BF"/>
    </w:rPr>
  </w:style>
  <w:style w:type="character" w:styleId="QuoteChar" w:customStyle="1">
    <w:name w:val="Quote Char"/>
    <w:basedOn w:val="DefaultParagraphFont"/>
    <w:link w:val="Quote"/>
    <w:uiPriority w:val="29"/>
    <w:rsid w:val="00550886"/>
    <w:rPr>
      <w:i/>
      <w:iCs/>
      <w:color w:val="404040" w:themeColor="text1" w:themeTint="BF"/>
    </w:rPr>
  </w:style>
  <w:style w:type="paragraph" w:styleId="ListParagraph">
    <w:name w:val="List Paragraph"/>
    <w:basedOn w:val="Normal"/>
    <w:uiPriority w:val="34"/>
    <w:qFormat/>
    <w:rsid w:val="00550886"/>
    <w:pPr>
      <w:ind w:left="720"/>
      <w:contextualSpacing/>
    </w:pPr>
  </w:style>
  <w:style w:type="character" w:styleId="IntenseEmphasis">
    <w:name w:val="Intense Emphasis"/>
    <w:basedOn w:val="DefaultParagraphFont"/>
    <w:uiPriority w:val="21"/>
    <w:qFormat/>
    <w:rsid w:val="00550886"/>
    <w:rPr>
      <w:i/>
      <w:iCs/>
      <w:color w:val="2F5496" w:themeColor="accent1" w:themeShade="BF"/>
    </w:rPr>
  </w:style>
  <w:style w:type="paragraph" w:styleId="IntenseQuote">
    <w:name w:val="Intense Quote"/>
    <w:basedOn w:val="Normal"/>
    <w:next w:val="Normal"/>
    <w:link w:val="IntenseQuoteChar"/>
    <w:uiPriority w:val="30"/>
    <w:qFormat/>
    <w:rsid w:val="00550886"/>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50886"/>
    <w:rPr>
      <w:i/>
      <w:iCs/>
      <w:color w:val="2F5496" w:themeColor="accent1" w:themeShade="BF"/>
    </w:rPr>
  </w:style>
  <w:style w:type="character" w:styleId="IntenseReference">
    <w:name w:val="Intense Reference"/>
    <w:basedOn w:val="DefaultParagraphFont"/>
    <w:uiPriority w:val="32"/>
    <w:qFormat/>
    <w:rsid w:val="00550886"/>
    <w:rPr>
      <w:b/>
      <w:bCs/>
      <w:smallCaps/>
      <w:color w:val="2F5496" w:themeColor="accent1" w:themeShade="BF"/>
      <w:spacing w:val="5"/>
    </w:rPr>
  </w:style>
  <w:style w:type="character" w:styleId="Hyperlink">
    <w:name w:val="Hyperlink"/>
    <w:basedOn w:val="DefaultParagraphFont"/>
    <w:uiPriority w:val="99"/>
    <w:unhideWhenUsed/>
    <w:rsid w:val="00550886"/>
    <w:rPr>
      <w:color w:val="0563C1" w:themeColor="hyperlink"/>
      <w:u w:val="single"/>
    </w:rPr>
  </w:style>
  <w:style w:type="character" w:styleId="UnresolvedMention">
    <w:name w:val="Unresolved Mention"/>
    <w:basedOn w:val="DefaultParagraphFont"/>
    <w:uiPriority w:val="99"/>
    <w:semiHidden/>
    <w:unhideWhenUsed/>
    <w:rsid w:val="005508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statistics/cardiovascular-disease-profiles-december-2024-update/cardiovascular-disease-profiles-short-statistical-commentary" TargetMode="External" Id="rId8" /><Relationship Type="http://schemas.openxmlformats.org/officeDocument/2006/relationships/settings" Target="settings.xml" Id="rId3" /><Relationship Type="http://schemas.openxmlformats.org/officeDocument/2006/relationships/hyperlink" Target="https://jyoungpharm.org/10.5530/jyp.20250084"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commonslibrary.parliament.uk/research-briefings/cdp-2024-0037/" TargetMode="External" Id="rId6" /><Relationship Type="http://schemas.openxmlformats.org/officeDocument/2006/relationships/theme" Target="theme/theme1.xml" Id="rId11" /><Relationship Type="http://schemas.openxmlformats.org/officeDocument/2006/relationships/hyperlink" Target="https://www.who.int/news-room/fact-sheets/detail/cardiovascular-diseases-(cvds)"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nhs.uk/conditions/coronary-heart-disease/prevention/"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Esha Hussain</dc:creator>
  <keywords/>
  <dc:description/>
  <lastModifiedBy>Nahida Akhtar (2407149)</lastModifiedBy>
  <revision>3</revision>
  <dcterms:created xsi:type="dcterms:W3CDTF">2025-11-26T22:14:00.0000000Z</dcterms:created>
  <dcterms:modified xsi:type="dcterms:W3CDTF">2025-11-27T22:40:07.5327945Z</dcterms:modified>
</coreProperties>
</file>