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BFAAD9" w14:textId="5215E1F5" w:rsidR="009A122F" w:rsidRPr="000D213C" w:rsidRDefault="009A122F">
      <w:pPr>
        <w:rPr>
          <w:b/>
          <w:bCs/>
          <w:lang w:val="en-US"/>
        </w:rPr>
      </w:pPr>
      <w:r w:rsidRPr="000D213C">
        <w:rPr>
          <w:b/>
          <w:bCs/>
        </w:rPr>
        <w:t xml:space="preserve">ECAD 7003 Part A - </w:t>
      </w:r>
      <w:r w:rsidRPr="000D213C">
        <w:rPr>
          <w:b/>
          <w:bCs/>
          <w:lang w:val="en-US"/>
        </w:rPr>
        <w:t xml:space="preserve">Understanding how the learner, the </w:t>
      </w:r>
      <w:proofErr w:type="gramStart"/>
      <w:r w:rsidRPr="000D213C">
        <w:rPr>
          <w:b/>
          <w:bCs/>
          <w:lang w:val="en-US"/>
        </w:rPr>
        <w:t>school</w:t>
      </w:r>
      <w:proofErr w:type="gramEnd"/>
      <w:r w:rsidRPr="000D213C">
        <w:rPr>
          <w:b/>
          <w:bCs/>
          <w:lang w:val="en-US"/>
        </w:rPr>
        <w:t xml:space="preserve"> and the local community work together to deliver one of the four purposes of the new curriculum: a video presentation that critically examines this process.</w:t>
      </w:r>
    </w:p>
    <w:p w14:paraId="2C8A5350" w14:textId="3E8706E5" w:rsidR="009A122F" w:rsidRPr="000D213C" w:rsidRDefault="009A122F">
      <w:pPr>
        <w:rPr>
          <w:b/>
          <w:bCs/>
        </w:rPr>
      </w:pPr>
      <w:r w:rsidRPr="000D213C">
        <w:rPr>
          <w:b/>
          <w:bCs/>
          <w:lang w:val="en-US"/>
        </w:rPr>
        <w:t>Student Number: 2200054</w:t>
      </w:r>
    </w:p>
    <w:p w14:paraId="69EC7DA4" w14:textId="37C4F237" w:rsidR="009A122F" w:rsidRPr="00342B9C" w:rsidRDefault="009A122F" w:rsidP="009A122F">
      <w:pPr>
        <w:jc w:val="center"/>
        <w:rPr>
          <w:rFonts w:cstheme="minorHAnsi"/>
          <w:b/>
          <w:bCs/>
          <w:u w:val="single"/>
        </w:rPr>
      </w:pPr>
      <w:r w:rsidRPr="00342B9C">
        <w:rPr>
          <w:rFonts w:cstheme="minorHAnsi"/>
          <w:b/>
          <w:bCs/>
          <w:u w:val="single"/>
        </w:rPr>
        <w:t>References</w:t>
      </w:r>
    </w:p>
    <w:p w14:paraId="4835DB16" w14:textId="4584FA8F" w:rsidR="009A4C60" w:rsidRPr="00342B9C" w:rsidRDefault="009A4C60" w:rsidP="009A4C60">
      <w:pPr>
        <w:rPr>
          <w:rFonts w:cstheme="minorHAnsi"/>
        </w:rPr>
      </w:pPr>
      <w:proofErr w:type="spellStart"/>
      <w:r w:rsidRPr="00342B9C">
        <w:rPr>
          <w:rFonts w:cstheme="minorHAnsi"/>
          <w:shd w:val="clear" w:color="auto" w:fill="FFFFFF"/>
        </w:rPr>
        <w:t>Bacete</w:t>
      </w:r>
      <w:proofErr w:type="spellEnd"/>
      <w:r w:rsidRPr="00342B9C">
        <w:rPr>
          <w:rFonts w:cstheme="minorHAnsi"/>
          <w:shd w:val="clear" w:color="auto" w:fill="FFFFFF"/>
        </w:rPr>
        <w:t xml:space="preserve">, F.J., </w:t>
      </w:r>
      <w:proofErr w:type="spellStart"/>
      <w:r w:rsidRPr="00342B9C">
        <w:rPr>
          <w:rFonts w:cstheme="minorHAnsi"/>
          <w:shd w:val="clear" w:color="auto" w:fill="FFFFFF"/>
        </w:rPr>
        <w:t>Marande</w:t>
      </w:r>
      <w:proofErr w:type="spellEnd"/>
      <w:r w:rsidRPr="00342B9C">
        <w:rPr>
          <w:rFonts w:cstheme="minorHAnsi"/>
          <w:shd w:val="clear" w:color="auto" w:fill="FFFFFF"/>
        </w:rPr>
        <w:t xml:space="preserve"> Perrin, G., Schneider, B.H. and Blanchard, C., 2014. School Effects on the Wellbeing of Children and Adolescents.</w:t>
      </w:r>
    </w:p>
    <w:sdt>
      <w:sdtPr>
        <w:rPr>
          <w:rFonts w:cstheme="minorHAnsi"/>
        </w:rPr>
        <w:id w:val="-573587230"/>
        <w:bibliography/>
      </w:sdtPr>
      <w:sdtContent>
        <w:p w14:paraId="607BDFA9" w14:textId="75FA35B3" w:rsidR="009A122F" w:rsidRPr="00342B9C" w:rsidRDefault="009A122F" w:rsidP="009A122F">
          <w:pPr>
            <w:pStyle w:val="Bibliography"/>
            <w:rPr>
              <w:rFonts w:cstheme="minorHAnsi"/>
              <w:noProof/>
              <w:lang w:val="en-US"/>
            </w:rPr>
          </w:pPr>
          <w:r w:rsidRPr="00342B9C">
            <w:rPr>
              <w:rFonts w:cstheme="minorHAnsi"/>
            </w:rPr>
            <w:fldChar w:fldCharType="begin"/>
          </w:r>
          <w:r w:rsidRPr="00342B9C">
            <w:rPr>
              <w:rFonts w:cstheme="minorHAnsi"/>
            </w:rPr>
            <w:instrText xml:space="preserve"> BIBLIOGRAPHY </w:instrText>
          </w:r>
          <w:r w:rsidRPr="00342B9C">
            <w:rPr>
              <w:rFonts w:cstheme="minorHAnsi"/>
            </w:rPr>
            <w:fldChar w:fldCharType="separate"/>
          </w:r>
          <w:r w:rsidRPr="00342B9C">
            <w:rPr>
              <w:rFonts w:cstheme="minorHAnsi"/>
              <w:noProof/>
              <w:lang w:val="en-US"/>
            </w:rPr>
            <w:t xml:space="preserve">BERA, (2018). </w:t>
          </w:r>
          <w:r w:rsidRPr="00342B9C">
            <w:rPr>
              <w:rFonts w:cstheme="minorHAnsi"/>
              <w:i/>
              <w:iCs/>
              <w:noProof/>
              <w:lang w:val="en-US"/>
            </w:rPr>
            <w:t xml:space="preserve">Ethical Guidelines for Educational Research, fourth edition (2018). </w:t>
          </w:r>
          <w:r w:rsidRPr="00342B9C">
            <w:rPr>
              <w:rFonts w:cstheme="minorHAnsi"/>
              <w:noProof/>
              <w:lang w:val="en-US"/>
            </w:rPr>
            <w:t xml:space="preserve">[Online] </w:t>
          </w:r>
          <w:r w:rsidRPr="00342B9C">
            <w:rPr>
              <w:rFonts w:cstheme="minorHAnsi"/>
              <w:noProof/>
              <w:lang w:val="en-US"/>
            </w:rPr>
            <w:br/>
            <w:t>Available at: https://www.bera.ac.uk/publication/ethical-guidelines-for-educational-research-2018</w:t>
          </w:r>
          <w:r w:rsidRPr="00342B9C">
            <w:rPr>
              <w:rFonts w:cstheme="minorHAnsi"/>
              <w:noProof/>
              <w:lang w:val="en-US"/>
            </w:rPr>
            <w:br/>
            <w:t>[Accessed 3 May 202</w:t>
          </w:r>
          <w:r w:rsidR="007252CA" w:rsidRPr="00342B9C">
            <w:rPr>
              <w:rFonts w:cstheme="minorHAnsi"/>
              <w:noProof/>
              <w:lang w:val="en-US"/>
            </w:rPr>
            <w:t>3</w:t>
          </w:r>
          <w:r w:rsidRPr="00342B9C">
            <w:rPr>
              <w:rFonts w:cstheme="minorHAnsi"/>
              <w:noProof/>
              <w:lang w:val="en-US"/>
            </w:rPr>
            <w:t>].</w:t>
          </w:r>
        </w:p>
        <w:p w14:paraId="57A14F58" w14:textId="487C0495" w:rsidR="00342B9C" w:rsidRPr="00342B9C" w:rsidRDefault="00342B9C" w:rsidP="00342B9C">
          <w:pPr>
            <w:rPr>
              <w:rFonts w:cstheme="minorHAnsi"/>
              <w:lang w:val="en-US"/>
            </w:rPr>
          </w:pPr>
          <w:r w:rsidRPr="00342B9C">
            <w:rPr>
              <w:rFonts w:cstheme="minorHAnsi"/>
              <w:color w:val="222222"/>
              <w:shd w:val="clear" w:color="auto" w:fill="FFFFFF"/>
            </w:rPr>
            <w:t>Bronfenbrenner, U., 1979. Contexts of child rearing: Problems and prospects. </w:t>
          </w:r>
          <w:r w:rsidRPr="00342B9C">
            <w:rPr>
              <w:rFonts w:cstheme="minorHAnsi"/>
              <w:i/>
              <w:iCs/>
              <w:color w:val="222222"/>
              <w:shd w:val="clear" w:color="auto" w:fill="FFFFFF"/>
            </w:rPr>
            <w:t>American psychologist</w:t>
          </w:r>
          <w:r w:rsidRPr="00342B9C">
            <w:rPr>
              <w:rFonts w:cstheme="minorHAnsi"/>
              <w:color w:val="222222"/>
              <w:shd w:val="clear" w:color="auto" w:fill="FFFFFF"/>
            </w:rPr>
            <w:t>, </w:t>
          </w:r>
          <w:r w:rsidRPr="00342B9C">
            <w:rPr>
              <w:rFonts w:cstheme="minorHAnsi"/>
              <w:i/>
              <w:iCs/>
              <w:color w:val="222222"/>
              <w:shd w:val="clear" w:color="auto" w:fill="FFFFFF"/>
            </w:rPr>
            <w:t>34</w:t>
          </w:r>
          <w:r w:rsidRPr="00342B9C">
            <w:rPr>
              <w:rFonts w:cstheme="minorHAnsi"/>
              <w:color w:val="222222"/>
              <w:shd w:val="clear" w:color="auto" w:fill="FFFFFF"/>
            </w:rPr>
            <w:t>(10), p.844.</w:t>
          </w:r>
        </w:p>
        <w:p w14:paraId="198CE7F9" w14:textId="3F6CF3EF" w:rsidR="009A122F" w:rsidRPr="00342B9C" w:rsidRDefault="009A122F" w:rsidP="009A122F">
          <w:pPr>
            <w:rPr>
              <w:rFonts w:cstheme="minorHAnsi"/>
            </w:rPr>
          </w:pPr>
          <w:r w:rsidRPr="00342B9C">
            <w:rPr>
              <w:rFonts w:cstheme="minorHAnsi"/>
              <w:noProof/>
            </w:rPr>
            <w:fldChar w:fldCharType="end"/>
          </w:r>
          <w:r w:rsidRPr="00342B9C">
            <w:rPr>
              <w:rFonts w:cstheme="minorHAnsi"/>
              <w:shd w:val="clear" w:color="auto" w:fill="FFFFFF"/>
            </w:rPr>
            <w:t>Donaldson, G., (2016). A systematic approach to curriculum reform in Wales. </w:t>
          </w:r>
          <w:r w:rsidRPr="00342B9C">
            <w:rPr>
              <w:rFonts w:cstheme="minorHAnsi"/>
              <w:i/>
              <w:iCs/>
              <w:shd w:val="clear" w:color="auto" w:fill="FFFFFF"/>
            </w:rPr>
            <w:t>Wales Journal of Education</w:t>
          </w:r>
          <w:r w:rsidRPr="00342B9C">
            <w:rPr>
              <w:rFonts w:cstheme="minorHAnsi"/>
              <w:shd w:val="clear" w:color="auto" w:fill="FFFFFF"/>
            </w:rPr>
            <w:t>, </w:t>
          </w:r>
          <w:r w:rsidRPr="00342B9C">
            <w:rPr>
              <w:rFonts w:cstheme="minorHAnsi"/>
              <w:i/>
              <w:iCs/>
              <w:shd w:val="clear" w:color="auto" w:fill="FFFFFF"/>
            </w:rPr>
            <w:t>18</w:t>
          </w:r>
          <w:r w:rsidRPr="00342B9C">
            <w:rPr>
              <w:rFonts w:cstheme="minorHAnsi"/>
              <w:shd w:val="clear" w:color="auto" w:fill="FFFFFF"/>
            </w:rPr>
            <w:t>(1).</w:t>
          </w:r>
        </w:p>
      </w:sdtContent>
    </w:sdt>
    <w:p w14:paraId="65542548" w14:textId="4E2AABF3" w:rsidR="009A122F" w:rsidRPr="00342B9C" w:rsidRDefault="009A122F" w:rsidP="009A122F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>Donaldson, G., (2015). Successful futures: independent review of curriculum and assessment arrangements in Wales: February 2015.</w:t>
      </w:r>
      <w:r w:rsidR="007252CA" w:rsidRPr="00342B9C">
        <w:rPr>
          <w:rFonts w:cstheme="minorHAnsi"/>
          <w:shd w:val="clear" w:color="auto" w:fill="FFFFFF"/>
        </w:rPr>
        <w:t xml:space="preserve"> </w:t>
      </w:r>
      <w:r w:rsidRPr="00342B9C">
        <w:rPr>
          <w:rFonts w:cstheme="minorHAnsi"/>
          <w:shd w:val="clear" w:color="auto" w:fill="FFFFFF"/>
        </w:rPr>
        <w:t>[Online]</w:t>
      </w:r>
      <w:r w:rsidR="007252CA" w:rsidRPr="00342B9C">
        <w:rPr>
          <w:rFonts w:cstheme="minorHAnsi"/>
          <w:shd w:val="clear" w:color="auto" w:fill="FFFFFF"/>
        </w:rPr>
        <w:t xml:space="preserve"> Available at: </w:t>
      </w:r>
      <w:hyperlink r:id="rId5" w:history="1">
        <w:r w:rsidR="007252CA" w:rsidRPr="00342B9C">
          <w:rPr>
            <w:rStyle w:val="Hyperlink"/>
            <w:rFonts w:cstheme="minorHAnsi"/>
            <w:color w:val="auto"/>
            <w:u w:val="none"/>
            <w:shd w:val="clear" w:color="auto" w:fill="FFFFFF"/>
          </w:rPr>
          <w:t>https://www.gov.wales/sites/default/files/publications/2018-03/successful-futures.pdf [5</w:t>
        </w:r>
      </w:hyperlink>
      <w:r w:rsidR="007252CA" w:rsidRPr="00342B9C">
        <w:rPr>
          <w:rFonts w:cstheme="minorHAnsi"/>
          <w:shd w:val="clear" w:color="auto" w:fill="FFFFFF"/>
        </w:rPr>
        <w:t xml:space="preserve"> April 2023]</w:t>
      </w:r>
    </w:p>
    <w:p w14:paraId="56135853" w14:textId="45424389" w:rsidR="00B552AC" w:rsidRPr="00342B9C" w:rsidRDefault="00B552AC" w:rsidP="009A122F">
      <w:pPr>
        <w:rPr>
          <w:rFonts w:cstheme="minorHAnsi"/>
        </w:rPr>
      </w:pPr>
      <w:r w:rsidRPr="00342B9C">
        <w:rPr>
          <w:rFonts w:cstheme="minorHAnsi"/>
        </w:rPr>
        <w:t xml:space="preserve">Dray, J., Bowman, J., Campbell, E., Freund, M., Wolfenden, L., Hodder, R. K., McElwaine, K., Tremain, D., Bartlem, K., Bailey, J., Small, T., Palazzi, K., </w:t>
      </w:r>
      <w:proofErr w:type="spellStart"/>
      <w:r w:rsidRPr="00342B9C">
        <w:rPr>
          <w:rFonts w:cstheme="minorHAnsi"/>
        </w:rPr>
        <w:t>Oldmeadow</w:t>
      </w:r>
      <w:proofErr w:type="spellEnd"/>
      <w:r w:rsidRPr="00342B9C">
        <w:rPr>
          <w:rFonts w:cstheme="minorHAnsi"/>
        </w:rPr>
        <w:t>, C., &amp; Wiggers, J. (2017). Systematic review of universal resilience-focused interventions targeting child and adolescent mental health in the school setting. Journal of the American Academy of Child and Adolescent Psychiatry, 56, 813–824. https://doi. org/10.1016/j.jaac.2017.07.780</w:t>
      </w:r>
    </w:p>
    <w:p w14:paraId="1A25A6A1" w14:textId="0237C833" w:rsidR="00B552AC" w:rsidRPr="00342B9C" w:rsidRDefault="00B552AC" w:rsidP="009A122F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>Fenwick-Smith, A., Dahlberg, E.E. and Thompson, S.C., 2018. Systematic review of resilience-enhancing, universal, primary school-based mental health promotion programs. </w:t>
      </w:r>
      <w:r w:rsidRPr="00342B9C">
        <w:rPr>
          <w:rFonts w:cstheme="minorHAnsi"/>
          <w:i/>
          <w:iCs/>
          <w:shd w:val="clear" w:color="auto" w:fill="FFFFFF"/>
        </w:rPr>
        <w:t>BMC psychology</w:t>
      </w:r>
      <w:r w:rsidRPr="00342B9C">
        <w:rPr>
          <w:rFonts w:cstheme="minorHAnsi"/>
          <w:shd w:val="clear" w:color="auto" w:fill="FFFFFF"/>
        </w:rPr>
        <w:t>, </w:t>
      </w:r>
      <w:r w:rsidRPr="00342B9C">
        <w:rPr>
          <w:rFonts w:cstheme="minorHAnsi"/>
          <w:i/>
          <w:iCs/>
          <w:shd w:val="clear" w:color="auto" w:fill="FFFFFF"/>
        </w:rPr>
        <w:t>6</w:t>
      </w:r>
      <w:r w:rsidRPr="00342B9C">
        <w:rPr>
          <w:rFonts w:cstheme="minorHAnsi"/>
          <w:shd w:val="clear" w:color="auto" w:fill="FFFFFF"/>
        </w:rPr>
        <w:t>, pp.1-17.</w:t>
      </w:r>
    </w:p>
    <w:p w14:paraId="5FB446B4" w14:textId="77777777" w:rsidR="000A70B8" w:rsidRPr="00342B9C" w:rsidRDefault="000A70B8" w:rsidP="003A683D">
      <w:pPr>
        <w:pStyle w:val="Bibliography"/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 xml:space="preserve">Gutman, L. and </w:t>
      </w:r>
      <w:proofErr w:type="spellStart"/>
      <w:r w:rsidRPr="00342B9C">
        <w:rPr>
          <w:rFonts w:cstheme="minorHAnsi"/>
          <w:shd w:val="clear" w:color="auto" w:fill="FFFFFF"/>
        </w:rPr>
        <w:t>Vorhaus</w:t>
      </w:r>
      <w:proofErr w:type="spellEnd"/>
      <w:r w:rsidRPr="00342B9C">
        <w:rPr>
          <w:rFonts w:cstheme="minorHAnsi"/>
          <w:shd w:val="clear" w:color="auto" w:fill="FFFFFF"/>
        </w:rPr>
        <w:t>, J. (2012) </w:t>
      </w:r>
      <w:r w:rsidRPr="00342B9C">
        <w:rPr>
          <w:rFonts w:cstheme="minorHAnsi"/>
          <w:i/>
          <w:iCs/>
          <w:shd w:val="clear" w:color="auto" w:fill="FFFFFF"/>
        </w:rPr>
        <w:t>The impact of pupil behaviour and wellbeing on educational outcomes</w:t>
      </w:r>
      <w:r w:rsidRPr="00342B9C">
        <w:rPr>
          <w:rFonts w:cstheme="minorHAnsi"/>
          <w:shd w:val="clear" w:color="auto" w:fill="FFFFFF"/>
        </w:rPr>
        <w:t>. Department of Education.</w:t>
      </w:r>
    </w:p>
    <w:p w14:paraId="4673BE97" w14:textId="1EA5F4FD" w:rsidR="003A683D" w:rsidRPr="00342B9C" w:rsidRDefault="003A683D" w:rsidP="003A683D">
      <w:pPr>
        <w:pStyle w:val="Bibliography"/>
        <w:rPr>
          <w:rFonts w:cstheme="minorHAnsi"/>
          <w:noProof/>
          <w:lang w:val="en-US"/>
        </w:rPr>
      </w:pPr>
      <w:r w:rsidRPr="00342B9C">
        <w:rPr>
          <w:rFonts w:cstheme="minorHAnsi"/>
          <w:noProof/>
          <w:lang w:val="en-US"/>
        </w:rPr>
        <w:t xml:space="preserve">GOV.UK, 2022. </w:t>
      </w:r>
      <w:r w:rsidRPr="00342B9C">
        <w:rPr>
          <w:rFonts w:cstheme="minorHAnsi"/>
          <w:i/>
          <w:iCs/>
          <w:noProof/>
          <w:lang w:val="en-US"/>
        </w:rPr>
        <w:t xml:space="preserve">4. Children and young people. </w:t>
      </w:r>
      <w:r w:rsidRPr="00342B9C">
        <w:rPr>
          <w:rFonts w:cstheme="minorHAnsi"/>
          <w:noProof/>
          <w:lang w:val="en-US"/>
        </w:rPr>
        <w:t xml:space="preserve">[Online] </w:t>
      </w:r>
      <w:r w:rsidRPr="00342B9C">
        <w:rPr>
          <w:rFonts w:cstheme="minorHAnsi"/>
          <w:noProof/>
          <w:lang w:val="en-US"/>
        </w:rPr>
        <w:br/>
        <w:t>Available at: https://www.gov.uk/government/publications/covid-19-mental-health-and-wellbeing-surveillance-report/7-children-and-young-people</w:t>
      </w:r>
      <w:r w:rsidRPr="00342B9C">
        <w:rPr>
          <w:rFonts w:cstheme="minorHAnsi"/>
          <w:noProof/>
          <w:lang w:val="en-US"/>
        </w:rPr>
        <w:br/>
        <w:t>[Accessed 5 April 2023].</w:t>
      </w:r>
    </w:p>
    <w:p w14:paraId="4EA9710B" w14:textId="446D997D" w:rsidR="00B552AC" w:rsidRPr="00342B9C" w:rsidRDefault="00B552AC" w:rsidP="00B552AC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 xml:space="preserve">McCurdy, L.E., Winterbottom, K.E., Mehta, </w:t>
      </w:r>
      <w:proofErr w:type="gramStart"/>
      <w:r w:rsidRPr="00342B9C">
        <w:rPr>
          <w:rFonts w:cstheme="minorHAnsi"/>
          <w:shd w:val="clear" w:color="auto" w:fill="FFFFFF"/>
        </w:rPr>
        <w:t>S.S.</w:t>
      </w:r>
      <w:proofErr w:type="gramEnd"/>
      <w:r w:rsidRPr="00342B9C">
        <w:rPr>
          <w:rFonts w:cstheme="minorHAnsi"/>
          <w:shd w:val="clear" w:color="auto" w:fill="FFFFFF"/>
        </w:rPr>
        <w:t xml:space="preserve"> and Roberts, J.R., 2010. Using nature and outdoor activity to improve children's health. </w:t>
      </w:r>
      <w:r w:rsidRPr="00342B9C">
        <w:rPr>
          <w:rFonts w:cstheme="minorHAnsi"/>
          <w:i/>
          <w:iCs/>
          <w:shd w:val="clear" w:color="auto" w:fill="FFFFFF"/>
        </w:rPr>
        <w:t xml:space="preserve">Current problems in </w:t>
      </w:r>
      <w:proofErr w:type="spellStart"/>
      <w:r w:rsidRPr="00342B9C">
        <w:rPr>
          <w:rFonts w:cstheme="minorHAnsi"/>
          <w:i/>
          <w:iCs/>
          <w:shd w:val="clear" w:color="auto" w:fill="FFFFFF"/>
        </w:rPr>
        <w:t>pediatric</w:t>
      </w:r>
      <w:proofErr w:type="spellEnd"/>
      <w:r w:rsidRPr="00342B9C">
        <w:rPr>
          <w:rFonts w:cstheme="minorHAnsi"/>
          <w:i/>
          <w:iCs/>
          <w:shd w:val="clear" w:color="auto" w:fill="FFFFFF"/>
        </w:rPr>
        <w:t xml:space="preserve"> and adolescent health care</w:t>
      </w:r>
      <w:r w:rsidRPr="00342B9C">
        <w:rPr>
          <w:rFonts w:cstheme="minorHAnsi"/>
          <w:shd w:val="clear" w:color="auto" w:fill="FFFFFF"/>
        </w:rPr>
        <w:t>, </w:t>
      </w:r>
      <w:r w:rsidRPr="00342B9C">
        <w:rPr>
          <w:rFonts w:cstheme="minorHAnsi"/>
          <w:i/>
          <w:iCs/>
          <w:shd w:val="clear" w:color="auto" w:fill="FFFFFF"/>
        </w:rPr>
        <w:t>40</w:t>
      </w:r>
      <w:r w:rsidRPr="00342B9C">
        <w:rPr>
          <w:rFonts w:cstheme="minorHAnsi"/>
          <w:shd w:val="clear" w:color="auto" w:fill="FFFFFF"/>
        </w:rPr>
        <w:t>(5), pp.102-117.</w:t>
      </w:r>
    </w:p>
    <w:p w14:paraId="0C3FE016" w14:textId="57824307" w:rsidR="0004435E" w:rsidRPr="00342B9C" w:rsidRDefault="0004435E" w:rsidP="00B552AC">
      <w:pPr>
        <w:rPr>
          <w:rFonts w:cstheme="minorHAnsi"/>
        </w:rPr>
      </w:pPr>
      <w:r w:rsidRPr="00342B9C">
        <w:rPr>
          <w:rFonts w:cstheme="minorHAnsi"/>
        </w:rPr>
        <w:t xml:space="preserve">Mcloed, S. (2023) Bronfenbrenner’s Ecological Systems Theory [Image]. Available at: </w:t>
      </w:r>
      <w:hyperlink r:id="rId6" w:history="1">
        <w:r w:rsidRPr="00342B9C">
          <w:rPr>
            <w:rStyle w:val="Hyperlink"/>
            <w:rFonts w:cstheme="minorHAnsi"/>
            <w:color w:val="auto"/>
            <w:u w:val="none"/>
          </w:rPr>
          <w:t>https://www.simplypsychology.org/Bronfenbrenner.html</w:t>
        </w:r>
      </w:hyperlink>
      <w:r w:rsidRPr="00342B9C">
        <w:rPr>
          <w:rFonts w:cstheme="minorHAnsi"/>
        </w:rPr>
        <w:t xml:space="preserve"> (Accessed 12 April 2023)</w:t>
      </w:r>
    </w:p>
    <w:p w14:paraId="7FC7AC2C" w14:textId="47D4E824" w:rsidR="000C25B0" w:rsidRPr="00342B9C" w:rsidRDefault="00082461" w:rsidP="00082461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>Miller, S., Connolly, P. and Maguire, L.K. (2013) ‘Wellbeing, academic buoyancy and educational achievement in primary school students’, </w:t>
      </w:r>
      <w:proofErr w:type="gramStart"/>
      <w:r w:rsidRPr="00342B9C">
        <w:rPr>
          <w:rFonts w:cstheme="minorHAnsi"/>
          <w:i/>
          <w:iCs/>
          <w:shd w:val="clear" w:color="auto" w:fill="FFFFFF"/>
        </w:rPr>
        <w:t>International</w:t>
      </w:r>
      <w:proofErr w:type="gramEnd"/>
      <w:r w:rsidRPr="00342B9C">
        <w:rPr>
          <w:rFonts w:cstheme="minorHAnsi"/>
          <w:i/>
          <w:iCs/>
          <w:shd w:val="clear" w:color="auto" w:fill="FFFFFF"/>
        </w:rPr>
        <w:t xml:space="preserve"> journal of educational research</w:t>
      </w:r>
      <w:r w:rsidRPr="00342B9C">
        <w:rPr>
          <w:rFonts w:cstheme="minorHAnsi"/>
          <w:shd w:val="clear" w:color="auto" w:fill="FFFFFF"/>
        </w:rPr>
        <w:t xml:space="preserve">, 62, pp. 239–248. Available at: </w:t>
      </w:r>
      <w:hyperlink r:id="rId7" w:history="1">
        <w:r w:rsidR="00B552AC" w:rsidRPr="00342B9C">
          <w:rPr>
            <w:rStyle w:val="Hyperlink"/>
            <w:rFonts w:cstheme="minorHAnsi"/>
            <w:color w:val="auto"/>
            <w:u w:val="none"/>
            <w:shd w:val="clear" w:color="auto" w:fill="FFFFFF"/>
          </w:rPr>
          <w:t>https://doi.org/10.1016/j.ijer.2013.05.004</w:t>
        </w:r>
      </w:hyperlink>
      <w:r w:rsidRPr="00342B9C">
        <w:rPr>
          <w:rFonts w:cstheme="minorHAnsi"/>
          <w:shd w:val="clear" w:color="auto" w:fill="FFFFFF"/>
        </w:rPr>
        <w:t>.</w:t>
      </w:r>
    </w:p>
    <w:p w14:paraId="525FBA1A" w14:textId="3D459C74" w:rsidR="00846675" w:rsidRPr="00342B9C" w:rsidRDefault="00846675" w:rsidP="00082461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lastRenderedPageBreak/>
        <w:t>Laing, K., Smith, L.M. and Todd, L., 2018. Poverty and school processes: From equality of opportunity to relational justice. In </w:t>
      </w:r>
      <w:r w:rsidRPr="00342B9C">
        <w:rPr>
          <w:rFonts w:cstheme="minorHAnsi"/>
          <w:i/>
          <w:iCs/>
          <w:shd w:val="clear" w:color="auto" w:fill="FFFFFF"/>
        </w:rPr>
        <w:t>Resisting Educational Inequality</w:t>
      </w:r>
      <w:r w:rsidRPr="00342B9C">
        <w:rPr>
          <w:rFonts w:cstheme="minorHAnsi"/>
          <w:shd w:val="clear" w:color="auto" w:fill="FFFFFF"/>
        </w:rPr>
        <w:t> (pp. 131-139). Routledge.</w:t>
      </w:r>
    </w:p>
    <w:p w14:paraId="4F10BC41" w14:textId="0203D1E2" w:rsidR="00145BBC" w:rsidRPr="00342B9C" w:rsidRDefault="00145BBC" w:rsidP="00145BBC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 xml:space="preserve">Schultze-Lutter, F., Schimmelmann, B.G. and Schmidt, S.J., 2016. Resilience, risk, mental </w:t>
      </w:r>
      <w:proofErr w:type="gramStart"/>
      <w:r w:rsidRPr="00342B9C">
        <w:rPr>
          <w:rFonts w:cstheme="minorHAnsi"/>
          <w:shd w:val="clear" w:color="auto" w:fill="FFFFFF"/>
        </w:rPr>
        <w:t>health</w:t>
      </w:r>
      <w:proofErr w:type="gramEnd"/>
      <w:r w:rsidRPr="00342B9C">
        <w:rPr>
          <w:rFonts w:cstheme="minorHAnsi"/>
          <w:shd w:val="clear" w:color="auto" w:fill="FFFFFF"/>
        </w:rPr>
        <w:t xml:space="preserve"> and well-being: Associations and conceptual differences. </w:t>
      </w:r>
      <w:r w:rsidRPr="00342B9C">
        <w:rPr>
          <w:rFonts w:cstheme="minorHAnsi"/>
          <w:i/>
          <w:iCs/>
          <w:shd w:val="clear" w:color="auto" w:fill="FFFFFF"/>
        </w:rPr>
        <w:t>European Child &amp; Adolescent Psychiatry</w:t>
      </w:r>
      <w:r w:rsidRPr="00342B9C">
        <w:rPr>
          <w:rFonts w:cstheme="minorHAnsi"/>
          <w:shd w:val="clear" w:color="auto" w:fill="FFFFFF"/>
        </w:rPr>
        <w:t>, </w:t>
      </w:r>
      <w:r w:rsidRPr="00342B9C">
        <w:rPr>
          <w:rFonts w:cstheme="minorHAnsi"/>
          <w:i/>
          <w:iCs/>
          <w:shd w:val="clear" w:color="auto" w:fill="FFFFFF"/>
        </w:rPr>
        <w:t>25</w:t>
      </w:r>
      <w:r w:rsidRPr="00342B9C">
        <w:rPr>
          <w:rFonts w:cstheme="minorHAnsi"/>
          <w:shd w:val="clear" w:color="auto" w:fill="FFFFFF"/>
        </w:rPr>
        <w:t>, pp.459-466.</w:t>
      </w:r>
    </w:p>
    <w:p w14:paraId="3AC2DB39" w14:textId="77777777" w:rsidR="00145BBC" w:rsidRPr="00342B9C" w:rsidRDefault="00145BBC" w:rsidP="00145BBC">
      <w:pPr>
        <w:rPr>
          <w:rFonts w:cstheme="minorHAnsi"/>
          <w:shd w:val="clear" w:color="auto" w:fill="FFFFFF"/>
        </w:rPr>
      </w:pPr>
      <w:r w:rsidRPr="00342B9C">
        <w:rPr>
          <w:rFonts w:cstheme="minorHAnsi"/>
          <w:shd w:val="clear" w:color="auto" w:fill="FFFFFF"/>
        </w:rPr>
        <w:t xml:space="preserve">Simões, C., Santos, A.C., Lebre, P., Daniel, J.R., </w:t>
      </w:r>
      <w:proofErr w:type="spellStart"/>
      <w:r w:rsidRPr="00342B9C">
        <w:rPr>
          <w:rFonts w:cstheme="minorHAnsi"/>
          <w:shd w:val="clear" w:color="auto" w:fill="FFFFFF"/>
        </w:rPr>
        <w:t>Branquinho</w:t>
      </w:r>
      <w:proofErr w:type="spellEnd"/>
      <w:r w:rsidRPr="00342B9C">
        <w:rPr>
          <w:rFonts w:cstheme="minorHAnsi"/>
          <w:shd w:val="clear" w:color="auto" w:fill="FFFFFF"/>
        </w:rPr>
        <w:t xml:space="preserve">, C., Gaspar, </w:t>
      </w:r>
      <w:proofErr w:type="gramStart"/>
      <w:r w:rsidRPr="00342B9C">
        <w:rPr>
          <w:rFonts w:cstheme="minorHAnsi"/>
          <w:shd w:val="clear" w:color="auto" w:fill="FFFFFF"/>
        </w:rPr>
        <w:t>T.</w:t>
      </w:r>
      <w:proofErr w:type="gramEnd"/>
      <w:r w:rsidRPr="00342B9C">
        <w:rPr>
          <w:rFonts w:cstheme="minorHAnsi"/>
          <w:shd w:val="clear" w:color="auto" w:fill="FFFFFF"/>
        </w:rPr>
        <w:t xml:space="preserve"> and Matos, M.G.D., 2021. Assessing the impact of the European resilience curriculum in preschool, early and late primary school children. </w:t>
      </w:r>
      <w:r w:rsidRPr="00342B9C">
        <w:rPr>
          <w:rFonts w:cstheme="minorHAnsi"/>
          <w:i/>
          <w:iCs/>
          <w:shd w:val="clear" w:color="auto" w:fill="FFFFFF"/>
        </w:rPr>
        <w:t>School Psychology International</w:t>
      </w:r>
      <w:r w:rsidRPr="00342B9C">
        <w:rPr>
          <w:rFonts w:cstheme="minorHAnsi"/>
          <w:shd w:val="clear" w:color="auto" w:fill="FFFFFF"/>
        </w:rPr>
        <w:t>, </w:t>
      </w:r>
      <w:r w:rsidRPr="00342B9C">
        <w:rPr>
          <w:rFonts w:cstheme="minorHAnsi"/>
          <w:i/>
          <w:iCs/>
          <w:shd w:val="clear" w:color="auto" w:fill="FFFFFF"/>
        </w:rPr>
        <w:t>42</w:t>
      </w:r>
      <w:r w:rsidRPr="00342B9C">
        <w:rPr>
          <w:rFonts w:cstheme="minorHAnsi"/>
          <w:shd w:val="clear" w:color="auto" w:fill="FFFFFF"/>
        </w:rPr>
        <w:t>(5), pp.539-566.</w:t>
      </w:r>
    </w:p>
    <w:p w14:paraId="77AB7F65" w14:textId="11D669F5" w:rsidR="003A683D" w:rsidRPr="00342B9C" w:rsidRDefault="003A683D" w:rsidP="003A683D">
      <w:pPr>
        <w:rPr>
          <w:rFonts w:cstheme="minorHAnsi"/>
          <w:noProof/>
          <w:lang w:val="en-US"/>
        </w:rPr>
      </w:pPr>
      <w:r w:rsidRPr="00342B9C">
        <w:rPr>
          <w:rFonts w:cstheme="minorHAnsi"/>
          <w:noProof/>
          <w:lang w:val="en-US"/>
        </w:rPr>
        <w:t xml:space="preserve">Welsh Government, (2022). </w:t>
      </w:r>
      <w:r w:rsidRPr="00342B9C">
        <w:rPr>
          <w:rFonts w:cstheme="minorHAnsi"/>
          <w:i/>
          <w:iCs/>
          <w:noProof/>
          <w:lang w:val="en-US"/>
        </w:rPr>
        <w:t xml:space="preserve">My Local School. </w:t>
      </w:r>
      <w:r w:rsidRPr="00342B9C">
        <w:rPr>
          <w:rFonts w:cstheme="minorHAnsi"/>
          <w:noProof/>
          <w:lang w:val="en-US"/>
        </w:rPr>
        <w:t xml:space="preserve">[Online] </w:t>
      </w:r>
      <w:r w:rsidRPr="00342B9C">
        <w:rPr>
          <w:rFonts w:cstheme="minorHAnsi"/>
          <w:noProof/>
          <w:lang w:val="en-US"/>
        </w:rPr>
        <w:br/>
        <w:t>Available at: https://mylocalschool.gov.wales/Schools/SchoolSearch?lang=en</w:t>
      </w:r>
      <w:r w:rsidRPr="00342B9C">
        <w:rPr>
          <w:rFonts w:cstheme="minorHAnsi"/>
          <w:noProof/>
          <w:lang w:val="en-US"/>
        </w:rPr>
        <w:br/>
        <w:t>[Accessed 3 April 2023].</w:t>
      </w:r>
    </w:p>
    <w:p w14:paraId="77C5BB2B" w14:textId="77AA5D00" w:rsidR="00B552AC" w:rsidRPr="00342B9C" w:rsidRDefault="00B552AC" w:rsidP="00B552AC">
      <w:pPr>
        <w:rPr>
          <w:rFonts w:cstheme="minorHAnsi"/>
        </w:rPr>
      </w:pPr>
      <w:r w:rsidRPr="00342B9C">
        <w:rPr>
          <w:rFonts w:cstheme="minorHAnsi"/>
        </w:rPr>
        <w:t xml:space="preserve">Welsh Government, (2021). Framework on embedding a whole-school approach to emotional and mental well-being [Online] Access at: </w:t>
      </w:r>
      <w:hyperlink r:id="rId8" w:history="1">
        <w:r w:rsidRPr="00342B9C">
          <w:rPr>
            <w:rStyle w:val="Hyperlink"/>
            <w:rFonts w:cstheme="minorHAnsi"/>
            <w:color w:val="auto"/>
            <w:u w:val="none"/>
          </w:rPr>
          <w:t>https://www.gov.wales/sites/default/files/publications/2021-03/framework-on-embedding-a-whole-school-approach-to-emotional-and-mental-well-being.pdf</w:t>
        </w:r>
      </w:hyperlink>
      <w:r w:rsidRPr="00342B9C">
        <w:rPr>
          <w:rFonts w:cstheme="minorHAnsi"/>
        </w:rPr>
        <w:t xml:space="preserve"> [Accessed 5 April 2023]</w:t>
      </w:r>
    </w:p>
    <w:p w14:paraId="787C4131" w14:textId="6060F771" w:rsidR="00B552AC" w:rsidRPr="00342B9C" w:rsidRDefault="00B552AC" w:rsidP="00B552AC">
      <w:pPr>
        <w:rPr>
          <w:rFonts w:cstheme="minorHAnsi"/>
        </w:rPr>
      </w:pPr>
      <w:r w:rsidRPr="00342B9C">
        <w:rPr>
          <w:rFonts w:cstheme="minorHAnsi"/>
        </w:rPr>
        <w:t xml:space="preserve">Welsh Government, (2021). https://research.senedd.wales/research-articles/children-and-young-people-is-there-a-mental-health-crisis/#:~:text=The%20Welsh%20Government%20introduced%20new,to%20fund%20and%20provide%20themselves. [Online] Access at: </w:t>
      </w:r>
      <w:hyperlink r:id="rId9" w:history="1">
        <w:r w:rsidRPr="00342B9C">
          <w:rPr>
            <w:rStyle w:val="Hyperlink"/>
            <w:rFonts w:cstheme="minorHAnsi"/>
            <w:color w:val="auto"/>
            <w:u w:val="none"/>
          </w:rPr>
          <w:t>https://www.gov.wales/sites/default/files/publications/2021-03/framework-on-embedding-a-whole-school-approach-to-emotional-and-mental-well-being.pdf</w:t>
        </w:r>
      </w:hyperlink>
      <w:r w:rsidRPr="00342B9C">
        <w:rPr>
          <w:rFonts w:cstheme="minorHAnsi"/>
        </w:rPr>
        <w:t xml:space="preserve"> [Accessed 5 April 2023]</w:t>
      </w:r>
    </w:p>
    <w:p w14:paraId="03018CCF" w14:textId="22095B75" w:rsidR="00145BBC" w:rsidRPr="00342B9C" w:rsidRDefault="00145BBC" w:rsidP="00B552AC">
      <w:pPr>
        <w:rPr>
          <w:rFonts w:cstheme="minorHAnsi"/>
          <w:lang w:val="en-US"/>
        </w:rPr>
      </w:pPr>
      <w:r w:rsidRPr="00342B9C">
        <w:rPr>
          <w:rFonts w:cstheme="minorHAnsi"/>
        </w:rPr>
        <w:t>World Health Organization, WHO (2003) Investing in mental health. WHO, Geneva</w:t>
      </w:r>
      <w:r w:rsidR="000A70B8" w:rsidRPr="00342B9C">
        <w:rPr>
          <w:rFonts w:cstheme="minorHAnsi"/>
        </w:rPr>
        <w:t>.</w:t>
      </w:r>
    </w:p>
    <w:p w14:paraId="5DBEB6EB" w14:textId="77777777" w:rsidR="00B552AC" w:rsidRPr="003A683D" w:rsidRDefault="00B552AC" w:rsidP="00B552AC">
      <w:pPr>
        <w:rPr>
          <w:lang w:val="en-US"/>
        </w:rPr>
      </w:pPr>
    </w:p>
    <w:p w14:paraId="5938E3C4" w14:textId="7686C252" w:rsidR="00082461" w:rsidRDefault="00082461" w:rsidP="003A683D">
      <w:pPr>
        <w:rPr>
          <w:lang w:val="en-US"/>
        </w:rPr>
      </w:pPr>
    </w:p>
    <w:p w14:paraId="2AD9C81D" w14:textId="7FDED1FB" w:rsidR="00082461" w:rsidRDefault="00082461" w:rsidP="003A683D">
      <w:pPr>
        <w:rPr>
          <w:lang w:val="en-US"/>
        </w:rPr>
      </w:pPr>
    </w:p>
    <w:p w14:paraId="27140493" w14:textId="77777777" w:rsidR="005037EC" w:rsidRDefault="005037EC" w:rsidP="009A122F"/>
    <w:p w14:paraId="457FC3AF" w14:textId="22400FFF" w:rsidR="007252CA" w:rsidRPr="007252CA" w:rsidRDefault="007252CA" w:rsidP="000D213C">
      <w:pPr>
        <w:jc w:val="center"/>
        <w:rPr>
          <w:rFonts w:cstheme="minorHAnsi"/>
          <w:b/>
          <w:bCs/>
        </w:rPr>
      </w:pPr>
    </w:p>
    <w:sectPr w:rsidR="007252CA" w:rsidRPr="007252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22F"/>
    <w:rsid w:val="0004435E"/>
    <w:rsid w:val="00082461"/>
    <w:rsid w:val="000A70B8"/>
    <w:rsid w:val="000C25B0"/>
    <w:rsid w:val="000D213C"/>
    <w:rsid w:val="00105F33"/>
    <w:rsid w:val="00145BBC"/>
    <w:rsid w:val="00292163"/>
    <w:rsid w:val="00333D7C"/>
    <w:rsid w:val="00342B9C"/>
    <w:rsid w:val="003A683D"/>
    <w:rsid w:val="005037EC"/>
    <w:rsid w:val="00570E88"/>
    <w:rsid w:val="005C51AE"/>
    <w:rsid w:val="007149B8"/>
    <w:rsid w:val="007207CE"/>
    <w:rsid w:val="007252CA"/>
    <w:rsid w:val="007E52BB"/>
    <w:rsid w:val="00846675"/>
    <w:rsid w:val="009248A8"/>
    <w:rsid w:val="009908D9"/>
    <w:rsid w:val="009A122F"/>
    <w:rsid w:val="009A4C60"/>
    <w:rsid w:val="00A45AC9"/>
    <w:rsid w:val="00AE2F48"/>
    <w:rsid w:val="00B349BB"/>
    <w:rsid w:val="00B552AC"/>
    <w:rsid w:val="00D56028"/>
    <w:rsid w:val="00E13FF8"/>
    <w:rsid w:val="00EB1307"/>
    <w:rsid w:val="00F246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4E00B"/>
  <w15:chartTrackingRefBased/>
  <w15:docId w15:val="{26E6C72C-B4C1-4508-8053-D39E9D308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12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122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A122F"/>
  </w:style>
  <w:style w:type="character" w:styleId="Hyperlink">
    <w:name w:val="Hyperlink"/>
    <w:basedOn w:val="DefaultParagraphFont"/>
    <w:uiPriority w:val="99"/>
    <w:unhideWhenUsed/>
    <w:rsid w:val="007252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52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48A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81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9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ijer.2013.05.004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simplypsychology.org/Bronfenbrenner.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gov.wales/sites/default/files/publications/2018-03/successful-futures.pdf%20%5b5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sites/default/files/publications/2021-03/framework-on-embedding-a-whole-school-approach-to-emotional-and-mental-well-be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BER18</b:Tag>
    <b:SourceType>InternetSite</b:SourceType>
    <b:Guid>{11D04A25-4ED8-4039-91E1-E1F71A3CDFA2}</b:Guid>
    <b:Title>Ethical Guidelines for Educational Research, fourth edition (2018)</b:Title>
    <b:Year>2018</b:Year>
    <b:YearAccessed>2021</b:YearAccessed>
    <b:MonthAccessed>May</b:MonthAccessed>
    <b:DayAccessed>3</b:DayAccessed>
    <b:URL>https://www.bera.ac.uk/publication/ethical-guidelines-for-educational-research-2018</b:URL>
    <b:Author>
      <b:Author>
        <b:Corporate>BERA</b:Corporate>
      </b:Author>
    </b:Author>
    <b:RefOrder>1</b:RefOrder>
  </b:Source>
  <b:Source>
    <b:Tag>Wel221</b:Tag>
    <b:SourceType>InternetSite</b:SourceType>
    <b:Guid>{75EACCB9-0606-49B9-84C8-BC3A9013174D}</b:Guid>
    <b:Title>My Local School</b:Title>
    <b:Year>2022</b:Year>
    <b:Author>
      <b:Author>
        <b:Corporate>Welsh Government</b:Corporate>
      </b:Author>
    </b:Author>
    <b:YearAccessed>2023</b:YearAccessed>
    <b:MonthAccessed>April</b:MonthAccessed>
    <b:DayAccessed>3</b:DayAccessed>
    <b:URL>https://mylocalschool.gov.wales/Schools/SchoolSearch?lang=en</b:URL>
    <b:RefOrder>2</b:RefOrder>
  </b:Source>
  <b:Source>
    <b:Tag>GOV213</b:Tag>
    <b:SourceType>InternetSite</b:SourceType>
    <b:Guid>{FC62F838-43B1-45FC-AB8B-FFA074A88A0C}</b:Guid>
    <b:Title>4. Children and young people</b:Title>
    <b:Year>2021</b:Year>
    <b:Author>
      <b:Author>
        <b:NameList>
          <b:Person>
            <b:Last>GOV.UK</b:Last>
          </b:Person>
        </b:NameList>
      </b:Author>
    </b:Author>
    <b:YearAccessed>2023</b:YearAccessed>
    <b:MonthAccessed>April</b:MonthAccessed>
    <b:DayAccessed>5</b:DayAccessed>
    <b:URL>https://www.gov.uk/government/publications/covid-19-mental-health-and-wellbeing-surveillance-report/7-children-and-young-people</b:URL>
    <b:RefOrder>3</b:RefOrder>
  </b:Source>
</b:Sources>
</file>

<file path=customXml/itemProps1.xml><?xml version="1.0" encoding="utf-8"?>
<ds:datastoreItem xmlns:ds="http://schemas.openxmlformats.org/officeDocument/2006/customXml" ds:itemID="{B6B3486C-5557-4C5D-A5D8-734451D84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733</Words>
  <Characters>4179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Nichol</dc:creator>
  <cp:keywords/>
  <dc:description/>
  <cp:lastModifiedBy>Emily Nichol</cp:lastModifiedBy>
  <cp:revision>24</cp:revision>
  <dcterms:created xsi:type="dcterms:W3CDTF">2023-04-06T15:37:00Z</dcterms:created>
  <dcterms:modified xsi:type="dcterms:W3CDTF">2023-04-16T11:17:00Z</dcterms:modified>
</cp:coreProperties>
</file>