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4511B9"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p>
                <w:p w:rsidR="00152E9D" w:rsidRDefault="00152E9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196958">
        <w:rPr>
          <w:noProof/>
        </w:rPr>
        <w:t xml:space="preserve"> </w:t>
      </w:r>
      <w:r w:rsidR="001A24F3">
        <w:rPr>
          <w:noProof/>
        </w:rPr>
        <w:drawing>
          <wp:inline distT="0" distB="0" distL="0" distR="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Default="00561365" w:rsidP="001A24F3">
            <w:pPr>
              <w:pStyle w:val="Heading4"/>
              <w:rPr>
                <w:rFonts w:ascii="Calibri" w:hAnsi="Calibri"/>
                <w:b/>
              </w:rPr>
            </w:pPr>
            <w:r>
              <w:rPr>
                <w:rFonts w:ascii="Calibri" w:hAnsi="Calibri"/>
                <w:b/>
              </w:rPr>
              <w:t>B</w:t>
            </w:r>
            <w:r w:rsidR="00DF1948">
              <w:rPr>
                <w:rFonts w:ascii="Calibri" w:hAnsi="Calibri"/>
                <w:b/>
              </w:rPr>
              <w:t>Sc</w:t>
            </w:r>
            <w:r w:rsidR="00642A58">
              <w:rPr>
                <w:rFonts w:ascii="Calibri" w:hAnsi="Calibri"/>
                <w:b/>
              </w:rPr>
              <w:t xml:space="preserve"> </w:t>
            </w:r>
            <w:r w:rsidR="003A3CE5" w:rsidRPr="00C1361B">
              <w:rPr>
                <w:rFonts w:ascii="Calibri" w:hAnsi="Calibri"/>
                <w:b/>
              </w:rPr>
              <w:t xml:space="preserve">ASSIGNMENT SPECIFICATION </w:t>
            </w:r>
          </w:p>
          <w:p w:rsidR="00681FA9" w:rsidRPr="00681FA9" w:rsidRDefault="00681FA9" w:rsidP="00783D02">
            <w:pPr>
              <w:jc w:val="center"/>
            </w:pPr>
            <w:r w:rsidRPr="00681FA9">
              <w:rPr>
                <w:b/>
                <w:noProof/>
                <w:sz w:val="24"/>
                <w:szCs w:val="24"/>
              </w:rPr>
              <w:t xml:space="preserve">SCHOOL OF </w:t>
            </w:r>
            <w:r w:rsidR="00DF1948">
              <w:rPr>
                <w:b/>
                <w:noProof/>
                <w:sz w:val="24"/>
                <w:szCs w:val="24"/>
              </w:rPr>
              <w:t xml:space="preserve">SPORT, </w:t>
            </w:r>
            <w:r w:rsidR="00783D02">
              <w:rPr>
                <w:b/>
                <w:noProof/>
                <w:sz w:val="24"/>
                <w:szCs w:val="24"/>
              </w:rPr>
              <w:t>HEALTH</w:t>
            </w:r>
            <w:r w:rsidR="00DF1948">
              <w:rPr>
                <w:b/>
                <w:noProof/>
                <w:sz w:val="24"/>
                <w:szCs w:val="24"/>
              </w:rPr>
              <w:t xml:space="preserve"> AND OUTDOOR EDUCATION.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1322"/>
        <w:gridCol w:w="1291"/>
        <w:gridCol w:w="2111"/>
      </w:tblGrid>
      <w:tr w:rsidR="003B3F9D" w:rsidRPr="00C1361B" w:rsidTr="001A24F3">
        <w:tc>
          <w:tcPr>
            <w:tcW w:w="2093"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3B3F9D" w:rsidRPr="00C1361B" w:rsidRDefault="00CB6A49"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505" w:type="dxa"/>
            <w:gridSpan w:val="4"/>
          </w:tcPr>
          <w:p w:rsidR="00B52EF4" w:rsidRPr="00C03064" w:rsidRDefault="00DF4A09" w:rsidP="00DF4A09">
            <w:pPr>
              <w:spacing w:before="120" w:after="120"/>
              <w:jc w:val="both"/>
              <w:rPr>
                <w:rFonts w:asciiTheme="majorHAnsi" w:hAnsiTheme="majorHAnsi" w:cs="Arial"/>
                <w:sz w:val="22"/>
                <w:szCs w:val="22"/>
              </w:rPr>
            </w:pPr>
            <w:r w:rsidRPr="00C03064">
              <w:rPr>
                <w:rFonts w:asciiTheme="majorHAnsi" w:hAnsiTheme="majorHAnsi" w:cs="Arial"/>
                <w:sz w:val="22"/>
                <w:szCs w:val="22"/>
              </w:rPr>
              <w:t>Health Management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B52EF4" w:rsidRPr="00C03064" w:rsidRDefault="00DF4A09"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Management of Resources</w:t>
            </w:r>
          </w:p>
        </w:tc>
        <w:tc>
          <w:tcPr>
            <w:tcW w:w="2613" w:type="dxa"/>
            <w:gridSpan w:val="2"/>
            <w:shd w:val="clear" w:color="auto" w:fill="D9D9D9"/>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Module Level (4, 5, 6):</w:t>
            </w:r>
          </w:p>
        </w:tc>
        <w:tc>
          <w:tcPr>
            <w:tcW w:w="2111" w:type="dxa"/>
            <w:shd w:val="clear" w:color="auto" w:fill="auto"/>
          </w:tcPr>
          <w:p w:rsidR="00B52EF4" w:rsidRPr="00C03064" w:rsidRDefault="00DF4A09"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6</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B52EF4" w:rsidRPr="00C03064" w:rsidRDefault="00B12813"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BMHP601</w:t>
            </w:r>
            <w:r w:rsidR="008103B8">
              <w:rPr>
                <w:rFonts w:asciiTheme="majorHAnsi" w:hAnsiTheme="majorHAnsi" w:cs="Arial"/>
                <w:sz w:val="22"/>
                <w:szCs w:val="22"/>
              </w:rPr>
              <w:t>5</w:t>
            </w:r>
          </w:p>
        </w:tc>
        <w:tc>
          <w:tcPr>
            <w:tcW w:w="2613" w:type="dxa"/>
            <w:gridSpan w:val="2"/>
            <w:shd w:val="clear" w:color="auto" w:fill="D9D9D9"/>
          </w:tcPr>
          <w:p w:rsidR="00B52EF4" w:rsidRPr="00C03064" w:rsidRDefault="00B52EF4" w:rsidP="00062028">
            <w:pPr>
              <w:pStyle w:val="Heading2"/>
              <w:rPr>
                <w:rFonts w:asciiTheme="majorHAnsi" w:hAnsiTheme="majorHAnsi" w:cs="Arial"/>
                <w:sz w:val="22"/>
                <w:szCs w:val="22"/>
              </w:rPr>
            </w:pPr>
            <w:r w:rsidRPr="00C03064">
              <w:rPr>
                <w:rFonts w:asciiTheme="majorHAnsi" w:hAnsiTheme="majorHAnsi" w:cs="Arial"/>
                <w:sz w:val="22"/>
                <w:szCs w:val="22"/>
              </w:rPr>
              <w:t xml:space="preserve">Contribution to Overall </w:t>
            </w:r>
          </w:p>
          <w:p w:rsidR="00B52EF4" w:rsidRPr="00C03064" w:rsidRDefault="00B52EF4" w:rsidP="00062028">
            <w:pPr>
              <w:rPr>
                <w:rFonts w:asciiTheme="majorHAnsi" w:hAnsiTheme="majorHAnsi" w:cs="Arial"/>
                <w:b/>
                <w:sz w:val="22"/>
                <w:szCs w:val="22"/>
              </w:rPr>
            </w:pPr>
            <w:r w:rsidRPr="00C03064">
              <w:rPr>
                <w:rFonts w:asciiTheme="majorHAnsi" w:hAnsiTheme="majorHAnsi" w:cs="Arial"/>
                <w:b/>
                <w:sz w:val="22"/>
                <w:szCs w:val="22"/>
              </w:rPr>
              <w:t>Module Assessment (%):</w:t>
            </w:r>
          </w:p>
        </w:tc>
        <w:tc>
          <w:tcPr>
            <w:tcW w:w="2111" w:type="dxa"/>
          </w:tcPr>
          <w:p w:rsidR="00B52EF4" w:rsidRPr="00C03064" w:rsidRDefault="00DF4A09"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5</w:t>
            </w:r>
            <w:r w:rsidR="004526BD" w:rsidRPr="00C03064">
              <w:rPr>
                <w:rFonts w:asciiTheme="majorHAnsi" w:hAnsiTheme="majorHAnsi" w:cs="Arial"/>
                <w:sz w:val="22"/>
                <w:szCs w:val="22"/>
              </w:rPr>
              <w:t>0</w:t>
            </w:r>
            <w:r w:rsidR="00B52EF4" w:rsidRPr="00C03064">
              <w:rPr>
                <w:rFonts w:asciiTheme="majorHAnsi" w:hAnsiTheme="majorHAnsi" w:cs="Arial"/>
                <w:sz w:val="22"/>
                <w:szCs w:val="22"/>
              </w:rPr>
              <w:t>%</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B52EF4" w:rsidRPr="00C03064" w:rsidRDefault="00B52EF4"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Benjamin Duxbury</w:t>
            </w:r>
          </w:p>
        </w:tc>
        <w:tc>
          <w:tcPr>
            <w:tcW w:w="2613" w:type="dxa"/>
            <w:gridSpan w:val="2"/>
            <w:shd w:val="clear" w:color="auto" w:fill="D9D9D9"/>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Internal Verifier:</w:t>
            </w:r>
          </w:p>
        </w:tc>
        <w:tc>
          <w:tcPr>
            <w:tcW w:w="2111" w:type="dxa"/>
          </w:tcPr>
          <w:p w:rsidR="00B52EF4" w:rsidRPr="00C03064" w:rsidRDefault="00187DEC"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 xml:space="preserve">Marie </w:t>
            </w:r>
            <w:proofErr w:type="spellStart"/>
            <w:r w:rsidRPr="00C03064">
              <w:rPr>
                <w:rFonts w:asciiTheme="majorHAnsi" w:hAnsiTheme="majorHAnsi" w:cs="Arial"/>
                <w:sz w:val="22"/>
                <w:szCs w:val="22"/>
              </w:rPr>
              <w:t>Pitson</w:t>
            </w:r>
            <w:proofErr w:type="spellEnd"/>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B52EF4" w:rsidRPr="00C03064" w:rsidRDefault="00DF4A09"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Examination</w:t>
            </w:r>
          </w:p>
        </w:tc>
        <w:tc>
          <w:tcPr>
            <w:tcW w:w="2613" w:type="dxa"/>
            <w:gridSpan w:val="2"/>
            <w:shd w:val="pct15" w:color="auto" w:fill="auto"/>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Assignment No (x of x):</w:t>
            </w:r>
          </w:p>
        </w:tc>
        <w:tc>
          <w:tcPr>
            <w:tcW w:w="2111" w:type="dxa"/>
          </w:tcPr>
          <w:p w:rsidR="00B52EF4" w:rsidRPr="00C03064" w:rsidRDefault="00B52EF4"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1 of 2</w:t>
            </w:r>
          </w:p>
        </w:tc>
      </w:tr>
      <w:tr w:rsidR="00B52EF4" w:rsidRPr="00C1361B" w:rsidTr="001A24F3">
        <w:tc>
          <w:tcPr>
            <w:tcW w:w="2093" w:type="dxa"/>
            <w:shd w:val="pct15" w:color="auto" w:fill="auto"/>
          </w:tcPr>
          <w:p w:rsidR="00B52EF4" w:rsidRPr="00C1361B" w:rsidRDefault="00B52EF4"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B52EF4" w:rsidRPr="00C03064" w:rsidRDefault="00187DEC" w:rsidP="00062028">
            <w:pPr>
              <w:spacing w:before="120" w:after="120"/>
              <w:jc w:val="both"/>
              <w:rPr>
                <w:rFonts w:asciiTheme="majorHAnsi" w:hAnsiTheme="majorHAnsi" w:cs="Arial"/>
                <w:sz w:val="22"/>
                <w:szCs w:val="22"/>
              </w:rPr>
            </w:pPr>
            <w:r w:rsidRPr="00C03064">
              <w:rPr>
                <w:rFonts w:asciiTheme="majorHAnsi" w:hAnsiTheme="majorHAnsi" w:cs="Arial"/>
                <w:sz w:val="22"/>
                <w:szCs w:val="22"/>
              </w:rPr>
              <w:t>30</w:t>
            </w:r>
            <w:r w:rsidRPr="00C03064">
              <w:rPr>
                <w:rFonts w:asciiTheme="majorHAnsi" w:hAnsiTheme="majorHAnsi" w:cs="Arial"/>
                <w:sz w:val="22"/>
                <w:szCs w:val="22"/>
                <w:vertAlign w:val="superscript"/>
              </w:rPr>
              <w:t>th</w:t>
            </w:r>
            <w:r w:rsidRPr="00C03064">
              <w:rPr>
                <w:rFonts w:asciiTheme="majorHAnsi" w:hAnsiTheme="majorHAnsi" w:cs="Arial"/>
                <w:sz w:val="22"/>
                <w:szCs w:val="22"/>
              </w:rPr>
              <w:t xml:space="preserve"> January, 2018</w:t>
            </w:r>
          </w:p>
        </w:tc>
        <w:tc>
          <w:tcPr>
            <w:tcW w:w="2613" w:type="dxa"/>
            <w:gridSpan w:val="2"/>
            <w:shd w:val="pct15" w:color="auto" w:fill="auto"/>
          </w:tcPr>
          <w:p w:rsidR="00B52EF4" w:rsidRPr="00C03064" w:rsidRDefault="00B52EF4" w:rsidP="00062028">
            <w:pPr>
              <w:spacing w:before="120" w:after="120"/>
              <w:jc w:val="both"/>
              <w:rPr>
                <w:rFonts w:asciiTheme="majorHAnsi" w:hAnsiTheme="majorHAnsi" w:cs="Arial"/>
                <w:b/>
                <w:sz w:val="22"/>
                <w:szCs w:val="22"/>
              </w:rPr>
            </w:pPr>
            <w:r w:rsidRPr="00C03064">
              <w:rPr>
                <w:rFonts w:asciiTheme="majorHAnsi" w:hAnsiTheme="majorHAnsi" w:cs="Arial"/>
                <w:b/>
                <w:sz w:val="22"/>
                <w:szCs w:val="22"/>
              </w:rPr>
              <w:t>Submission deadline:</w:t>
            </w:r>
          </w:p>
        </w:tc>
        <w:tc>
          <w:tcPr>
            <w:tcW w:w="2111" w:type="dxa"/>
          </w:tcPr>
          <w:p w:rsidR="00B52EF4" w:rsidRPr="004511B9" w:rsidRDefault="004511B9" w:rsidP="00C03064">
            <w:pPr>
              <w:spacing w:before="120" w:after="120"/>
              <w:rPr>
                <w:rFonts w:asciiTheme="majorHAnsi" w:hAnsiTheme="majorHAnsi" w:cs="Arial"/>
                <w:sz w:val="22"/>
                <w:szCs w:val="22"/>
              </w:rPr>
            </w:pPr>
            <w:r>
              <w:rPr>
                <w:rFonts w:asciiTheme="majorHAnsi" w:hAnsiTheme="majorHAnsi" w:cs="Arial"/>
                <w:sz w:val="22"/>
                <w:szCs w:val="22"/>
              </w:rPr>
              <w:t>27/03/18</w:t>
            </w:r>
          </w:p>
        </w:tc>
      </w:tr>
      <w:tr w:rsidR="00B52EF4" w:rsidRPr="00C1361B" w:rsidTr="00DC26C3">
        <w:tc>
          <w:tcPr>
            <w:tcW w:w="7196" w:type="dxa"/>
            <w:gridSpan w:val="3"/>
            <w:shd w:val="pct15" w:color="auto" w:fill="auto"/>
          </w:tcPr>
          <w:p w:rsidR="00B52EF4" w:rsidRPr="00C1361B" w:rsidRDefault="00B52EF4"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3402" w:type="dxa"/>
            <w:gridSpan w:val="2"/>
            <w:shd w:val="clear" w:color="auto" w:fill="auto"/>
          </w:tcPr>
          <w:p w:rsidR="00B52EF4" w:rsidRPr="00C03064" w:rsidRDefault="00C03064" w:rsidP="005F0579">
            <w:pPr>
              <w:spacing w:before="120" w:after="120"/>
              <w:jc w:val="both"/>
              <w:rPr>
                <w:rFonts w:ascii="Calibri" w:hAnsi="Calibri" w:cs="Arial"/>
                <w:b/>
                <w:i/>
                <w:sz w:val="22"/>
                <w:szCs w:val="22"/>
              </w:rPr>
            </w:pPr>
            <w:r w:rsidRPr="00C03064">
              <w:rPr>
                <w:rFonts w:ascii="Calibri" w:hAnsi="Calibri" w:cs="Arial"/>
                <w:b/>
                <w:i/>
                <w:sz w:val="22"/>
                <w:szCs w:val="22"/>
              </w:rPr>
              <w:t>See above</w:t>
            </w:r>
          </w:p>
        </w:tc>
      </w:tr>
    </w:tbl>
    <w:p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22746E" w:rsidP="00FB5CF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EE3E0C" w:rsidRPr="00152E9D" w:rsidRDefault="00EE3E0C" w:rsidP="00EE3E0C">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22746E" w:rsidRPr="0022746E" w:rsidRDefault="00EE3E0C" w:rsidP="00EE3E0C">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 xml:space="preserve">Penalties for late </w:t>
            </w:r>
            <w:r>
              <w:rPr>
                <w:rFonts w:ascii="Calibri" w:hAnsi="Calibri" w:cs="Arial"/>
                <w:sz w:val="22"/>
                <w:szCs w:val="22"/>
              </w:rPr>
              <w:t>submission: Up to one week</w:t>
            </w:r>
            <w:r w:rsidRPr="00152E9D">
              <w:rPr>
                <w:rFonts w:ascii="Calibri" w:hAnsi="Calibri" w:cs="Arial"/>
                <w:sz w:val="22"/>
                <w:szCs w:val="22"/>
              </w:rPr>
              <w:t xml:space="preserve"> late</w:t>
            </w:r>
            <w:r>
              <w:rPr>
                <w:rFonts w:ascii="Calibri" w:hAnsi="Calibri" w:cs="Arial"/>
                <w:sz w:val="22"/>
                <w:szCs w:val="22"/>
              </w:rPr>
              <w:t>, maximum mark of 40%.  Over one</w:t>
            </w:r>
            <w:r w:rsidR="00C03064">
              <w:rPr>
                <w:rFonts w:ascii="Calibri" w:hAnsi="Calibri" w:cs="Arial"/>
                <w:sz w:val="22"/>
                <w:szCs w:val="22"/>
              </w:rPr>
              <w:t xml:space="preserve"> week late, r</w:t>
            </w:r>
            <w:r w:rsidRPr="00152E9D">
              <w:rPr>
                <w:rFonts w:ascii="Calibri" w:hAnsi="Calibri" w:cs="Arial"/>
                <w:sz w:val="22"/>
                <w:szCs w:val="22"/>
              </w:rPr>
              <w:t>efer.  Only the Extenuating Circumstances Panel may grant an extension.</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152E9D">
        <w:trPr>
          <w:trHeight w:val="386"/>
        </w:trPr>
        <w:tc>
          <w:tcPr>
            <w:tcW w:w="9464" w:type="dxa"/>
            <w:vMerge w:val="restart"/>
            <w:shd w:val="pct15" w:color="auto" w:fill="auto"/>
          </w:tcPr>
          <w:p w:rsidR="00BA1176" w:rsidRPr="00BA1176" w:rsidRDefault="005A230E" w:rsidP="0022746E">
            <w:pPr>
              <w:spacing w:before="120" w:after="120"/>
              <w:jc w:val="both"/>
              <w:rPr>
                <w:rFonts w:ascii="Calibri" w:hAnsi="Calibri" w:cs="Calibri"/>
                <w:b/>
                <w:sz w:val="18"/>
                <w:szCs w:val="18"/>
              </w:rPr>
            </w:pPr>
            <w:r w:rsidRPr="005A230E">
              <w:rPr>
                <w:rFonts w:ascii="Calibri" w:hAnsi="Calibri" w:cs="Arial"/>
                <w:sz w:val="18"/>
                <w:szCs w:val="18"/>
              </w:rPr>
              <w:t>Lecturer to</w:t>
            </w:r>
            <w:r w:rsidRPr="005A230E">
              <w:rPr>
                <w:rFonts w:ascii="Calibri" w:hAnsi="Calibri" w:cs="Arial"/>
                <w:b/>
                <w:sz w:val="18"/>
                <w:szCs w:val="18"/>
              </w:rPr>
              <w:t xml:space="preserve"> </w:t>
            </w:r>
            <w:r w:rsidR="00925548">
              <w:rPr>
                <w:rFonts w:ascii="Calibri" w:hAnsi="Calibri" w:cs="Arial"/>
                <w:sz w:val="18"/>
                <w:szCs w:val="18"/>
              </w:rPr>
              <w:t>tick to indicate if a hard copy of the assignment must be submitted</w:t>
            </w:r>
            <w:r w:rsidRPr="005A230E">
              <w:rPr>
                <w:rFonts w:ascii="Calibri" w:hAnsi="Calibri" w:cs="Arial"/>
                <w:sz w:val="18"/>
                <w:szCs w:val="18"/>
              </w:rPr>
              <w:t xml:space="preserve">.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5A230E" w:rsidP="00B81AD3">
            <w:pPr>
              <w:spacing w:before="120" w:after="120"/>
              <w:jc w:val="both"/>
              <w:rPr>
                <w:rFonts w:ascii="Calibri" w:hAnsi="Calibri" w:cs="Calibri"/>
                <w:b/>
              </w:rPr>
            </w:pPr>
            <w:r>
              <w:rPr>
                <w:rFonts w:ascii="Calibri" w:hAnsi="Calibri" w:cs="Calibri"/>
                <w:b/>
              </w:rPr>
              <w:t>√</w:t>
            </w:r>
          </w:p>
        </w:tc>
      </w:tr>
      <w:tr w:rsidR="00BA1176" w:rsidRPr="00BF30FF" w:rsidTr="00152E9D">
        <w:trPr>
          <w:trHeight w:val="408"/>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152E9D" w:rsidRDefault="00152E9D" w:rsidP="00DB116D">
      <w:p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F8700E" w:rsidRDefault="00F8700E" w:rsidP="00DB116D">
      <w:pPr>
        <w:rPr>
          <w:rFonts w:ascii="Calibri" w:hAnsi="Calibri" w:cs="Calibri"/>
          <w:b/>
        </w:rPr>
      </w:pPr>
    </w:p>
    <w:p w:rsidR="00C03064" w:rsidRDefault="00C03064" w:rsidP="00DB116D">
      <w:pPr>
        <w:rPr>
          <w:rFonts w:ascii="Calibri" w:hAnsi="Calibri" w:cs="Calibri"/>
          <w:b/>
        </w:rPr>
      </w:pPr>
    </w:p>
    <w:p w:rsidR="00C03064" w:rsidRDefault="00C03064" w:rsidP="00DB116D">
      <w:pPr>
        <w:rPr>
          <w:rFonts w:ascii="Calibri" w:hAnsi="Calibri" w:cs="Calibri"/>
          <w:b/>
        </w:rPr>
      </w:pPr>
    </w:p>
    <w:p w:rsidR="00C03064" w:rsidRDefault="00C03064" w:rsidP="00DB116D">
      <w:pPr>
        <w:rPr>
          <w:rFonts w:ascii="Calibri" w:hAnsi="Calibri" w:cs="Calibri"/>
          <w:b/>
        </w:rPr>
      </w:pPr>
      <w:bookmarkStart w:id="0" w:name="_GoBack"/>
      <w:bookmarkEnd w:id="0"/>
    </w:p>
    <w:p w:rsidR="00C03064" w:rsidRDefault="00C03064" w:rsidP="00DB116D">
      <w:pPr>
        <w:rPr>
          <w:rFonts w:ascii="Calibri" w:hAnsi="Calibri" w:cs="Calibri"/>
          <w:b/>
        </w:rPr>
      </w:pPr>
    </w:p>
    <w:p w:rsidR="00C03064" w:rsidRDefault="00C03064" w:rsidP="00DB116D">
      <w:pPr>
        <w:rPr>
          <w:rFonts w:ascii="Calibri" w:hAnsi="Calibri" w:cs="Calibri"/>
          <w:b/>
        </w:rPr>
      </w:pPr>
    </w:p>
    <w:p w:rsidR="00F8700E" w:rsidRDefault="00F8700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06"/>
        <w:gridCol w:w="6442"/>
      </w:tblGrid>
      <w:tr w:rsidR="003A3CE5" w:rsidRPr="00E9523B" w:rsidTr="003A568F">
        <w:tc>
          <w:tcPr>
            <w:tcW w:w="4106" w:type="dxa"/>
            <w:shd w:val="pct10" w:color="auto" w:fill="auto"/>
          </w:tcPr>
          <w:p w:rsidR="003A3CE5" w:rsidRPr="00E9523B" w:rsidRDefault="003A3CE5" w:rsidP="00273FEE">
            <w:pPr>
              <w:rPr>
                <w:rFonts w:asciiTheme="majorHAnsi" w:hAnsiTheme="majorHAnsi" w:cs="Arial"/>
                <w:b/>
                <w:sz w:val="22"/>
                <w:szCs w:val="22"/>
              </w:rPr>
            </w:pPr>
            <w:r w:rsidRPr="00E9523B">
              <w:rPr>
                <w:rFonts w:asciiTheme="majorHAnsi" w:hAnsiTheme="majorHAnsi" w:cs="Arial"/>
                <w:b/>
                <w:sz w:val="22"/>
                <w:szCs w:val="22"/>
              </w:rPr>
              <w:lastRenderedPageBreak/>
              <w:t>Learning Outcomes tested</w:t>
            </w:r>
          </w:p>
          <w:p w:rsidR="003A3CE5" w:rsidRPr="00E9523B" w:rsidRDefault="004B5334" w:rsidP="00273FEE">
            <w:pPr>
              <w:rPr>
                <w:rFonts w:asciiTheme="majorHAnsi" w:hAnsiTheme="majorHAnsi" w:cs="Arial"/>
                <w:sz w:val="22"/>
                <w:szCs w:val="22"/>
              </w:rPr>
            </w:pPr>
            <w:r w:rsidRPr="00E9523B">
              <w:rPr>
                <w:rFonts w:asciiTheme="majorHAnsi" w:hAnsiTheme="majorHAnsi" w:cs="Arial"/>
                <w:b/>
                <w:sz w:val="22"/>
                <w:szCs w:val="22"/>
              </w:rPr>
              <w:t>(from module</w:t>
            </w:r>
            <w:r w:rsidR="003A3CE5" w:rsidRPr="00E9523B">
              <w:rPr>
                <w:rFonts w:asciiTheme="majorHAnsi" w:hAnsiTheme="majorHAnsi" w:cs="Arial"/>
                <w:b/>
                <w:sz w:val="22"/>
                <w:szCs w:val="22"/>
              </w:rPr>
              <w:t xml:space="preserve"> syllabus)</w:t>
            </w:r>
          </w:p>
        </w:tc>
        <w:tc>
          <w:tcPr>
            <w:tcW w:w="6442" w:type="dxa"/>
            <w:shd w:val="pct10" w:color="auto" w:fill="auto"/>
          </w:tcPr>
          <w:p w:rsidR="003A3CE5" w:rsidRPr="00E9523B" w:rsidRDefault="003A3CE5" w:rsidP="00273FEE">
            <w:pPr>
              <w:rPr>
                <w:rFonts w:asciiTheme="majorHAnsi" w:hAnsiTheme="majorHAnsi" w:cs="Arial"/>
                <w:sz w:val="22"/>
                <w:szCs w:val="22"/>
              </w:rPr>
            </w:pPr>
            <w:r w:rsidRPr="00E9523B">
              <w:rPr>
                <w:rFonts w:asciiTheme="majorHAnsi" w:hAnsiTheme="majorHAnsi" w:cs="Arial"/>
                <w:b/>
                <w:sz w:val="22"/>
                <w:szCs w:val="22"/>
              </w:rPr>
              <w:t>Assessment Criteria</w:t>
            </w:r>
            <w:r w:rsidRPr="00E9523B">
              <w:rPr>
                <w:rFonts w:asciiTheme="majorHAnsi" w:hAnsiTheme="majorHAnsi" w:cs="Arial"/>
                <w:sz w:val="22"/>
                <w:szCs w:val="22"/>
              </w:rPr>
              <w:t xml:space="preserve">  </w:t>
            </w:r>
            <w:r w:rsidRPr="00E9523B">
              <w:rPr>
                <w:rFonts w:asciiTheme="majorHAnsi" w:hAnsiTheme="majorHAnsi" w:cs="Arial"/>
                <w:b/>
                <w:sz w:val="22"/>
                <w:szCs w:val="22"/>
              </w:rPr>
              <w:t>To achieve each outcome a student must demonstrate the ability to:</w:t>
            </w:r>
          </w:p>
        </w:tc>
      </w:tr>
      <w:tr w:rsidR="00B52EF4" w:rsidRPr="008103B8" w:rsidTr="003A568F">
        <w:trPr>
          <w:trHeight w:val="70"/>
        </w:trPr>
        <w:tc>
          <w:tcPr>
            <w:tcW w:w="4106" w:type="dxa"/>
          </w:tcPr>
          <w:p w:rsidR="00C03064" w:rsidRPr="008103B8" w:rsidRDefault="00C03064" w:rsidP="00C03064">
            <w:pPr>
              <w:pStyle w:val="Default"/>
              <w:rPr>
                <w:rFonts w:asciiTheme="majorHAnsi" w:hAnsiTheme="majorHAnsi"/>
                <w:color w:val="auto"/>
                <w:sz w:val="22"/>
                <w:szCs w:val="22"/>
              </w:rPr>
            </w:pPr>
          </w:p>
          <w:p w:rsidR="00B52EF4" w:rsidRPr="008103B8" w:rsidRDefault="00C03064" w:rsidP="00C03064">
            <w:pPr>
              <w:pStyle w:val="Default"/>
              <w:rPr>
                <w:rFonts w:asciiTheme="majorHAnsi" w:hAnsiTheme="majorHAnsi"/>
                <w:color w:val="auto"/>
                <w:sz w:val="22"/>
                <w:szCs w:val="22"/>
              </w:rPr>
            </w:pPr>
            <w:r w:rsidRPr="008103B8">
              <w:rPr>
                <w:rFonts w:asciiTheme="majorHAnsi" w:hAnsiTheme="majorHAnsi"/>
                <w:color w:val="auto"/>
                <w:sz w:val="22"/>
                <w:szCs w:val="22"/>
              </w:rPr>
              <w:t xml:space="preserve">Critically evaluate the various sources of finance of health and social care/health management and the implications of changes in </w:t>
            </w:r>
            <w:proofErr w:type="spellStart"/>
            <w:r w:rsidRPr="008103B8">
              <w:rPr>
                <w:rFonts w:asciiTheme="majorHAnsi" w:hAnsiTheme="majorHAnsi"/>
                <w:color w:val="auto"/>
                <w:sz w:val="22"/>
                <w:szCs w:val="22"/>
              </w:rPr>
              <w:t>organisational</w:t>
            </w:r>
            <w:proofErr w:type="spellEnd"/>
            <w:r w:rsidRPr="008103B8">
              <w:rPr>
                <w:rFonts w:asciiTheme="majorHAnsi" w:hAnsiTheme="majorHAnsi"/>
                <w:color w:val="auto"/>
                <w:sz w:val="22"/>
                <w:szCs w:val="22"/>
              </w:rPr>
              <w:t xml:space="preserve"> structure and budgets upon service users and service delivery.  </w:t>
            </w:r>
          </w:p>
          <w:p w:rsidR="00C03064" w:rsidRPr="008103B8" w:rsidRDefault="00C03064" w:rsidP="00C03064">
            <w:pPr>
              <w:pStyle w:val="Default"/>
              <w:rPr>
                <w:rFonts w:asciiTheme="majorHAnsi" w:hAnsiTheme="majorHAnsi"/>
                <w:sz w:val="22"/>
                <w:szCs w:val="22"/>
              </w:rPr>
            </w:pPr>
            <w:r w:rsidRPr="008103B8">
              <w:rPr>
                <w:rFonts w:asciiTheme="majorHAnsi" w:hAnsiTheme="majorHAnsi"/>
                <w:color w:val="auto"/>
                <w:sz w:val="22"/>
                <w:szCs w:val="22"/>
              </w:rPr>
              <w:t>Critically evaluate the role of the political sector in management of resources within public healthcare</w:t>
            </w:r>
            <w:r w:rsidR="008103B8">
              <w:rPr>
                <w:rFonts w:asciiTheme="majorHAnsi" w:hAnsiTheme="majorHAnsi"/>
                <w:color w:val="auto"/>
                <w:sz w:val="22"/>
                <w:szCs w:val="22"/>
              </w:rPr>
              <w:t>.</w:t>
            </w:r>
          </w:p>
        </w:tc>
        <w:tc>
          <w:tcPr>
            <w:tcW w:w="6442" w:type="dxa"/>
          </w:tcPr>
          <w:p w:rsidR="00C03064" w:rsidRPr="008103B8" w:rsidRDefault="00C03064" w:rsidP="003A568F">
            <w:pPr>
              <w:pStyle w:val="Default"/>
              <w:widowControl w:val="0"/>
              <w:rPr>
                <w:rFonts w:asciiTheme="majorHAnsi" w:hAnsiTheme="majorHAnsi"/>
                <w:color w:val="auto"/>
                <w:sz w:val="22"/>
                <w:szCs w:val="22"/>
              </w:rPr>
            </w:pPr>
          </w:p>
          <w:p w:rsidR="00C03064" w:rsidRPr="008103B8" w:rsidRDefault="00C03064" w:rsidP="003A568F">
            <w:pPr>
              <w:pStyle w:val="Default"/>
              <w:widowControl w:val="0"/>
              <w:rPr>
                <w:rFonts w:asciiTheme="majorHAnsi" w:hAnsiTheme="majorHAnsi"/>
                <w:b/>
                <w:color w:val="auto"/>
                <w:sz w:val="22"/>
                <w:szCs w:val="22"/>
              </w:rPr>
            </w:pPr>
            <w:r w:rsidRPr="008103B8">
              <w:rPr>
                <w:rFonts w:asciiTheme="majorHAnsi" w:hAnsiTheme="majorHAnsi"/>
                <w:b/>
                <w:color w:val="auto"/>
                <w:sz w:val="22"/>
                <w:szCs w:val="22"/>
              </w:rPr>
              <w:t>Assessment component 1 – written exam.</w:t>
            </w:r>
          </w:p>
          <w:p w:rsidR="008103B8" w:rsidRDefault="008103B8" w:rsidP="003A568F">
            <w:pPr>
              <w:pStyle w:val="Default"/>
              <w:widowControl w:val="0"/>
              <w:rPr>
                <w:rFonts w:asciiTheme="majorHAnsi" w:hAnsiTheme="majorHAnsi"/>
                <w:color w:val="auto"/>
                <w:sz w:val="22"/>
                <w:szCs w:val="22"/>
              </w:rPr>
            </w:pPr>
          </w:p>
          <w:p w:rsidR="003A568F" w:rsidRPr="008103B8" w:rsidRDefault="00C03064" w:rsidP="003A568F">
            <w:pPr>
              <w:pStyle w:val="Default"/>
              <w:widowControl w:val="0"/>
              <w:rPr>
                <w:rFonts w:asciiTheme="majorHAnsi" w:hAnsiTheme="majorHAnsi"/>
                <w:sz w:val="22"/>
                <w:szCs w:val="22"/>
              </w:rPr>
            </w:pPr>
            <w:r w:rsidRPr="008103B8">
              <w:rPr>
                <w:rFonts w:asciiTheme="majorHAnsi" w:hAnsiTheme="majorHAnsi"/>
                <w:color w:val="auto"/>
                <w:sz w:val="22"/>
                <w:szCs w:val="22"/>
              </w:rPr>
              <w:t xml:space="preserve">Students will undergo a written examination which asks </w:t>
            </w:r>
            <w:r w:rsidR="008103B8">
              <w:rPr>
                <w:rFonts w:asciiTheme="majorHAnsi" w:hAnsiTheme="majorHAnsi"/>
                <w:color w:val="auto"/>
                <w:sz w:val="22"/>
                <w:szCs w:val="22"/>
              </w:rPr>
              <w:t xml:space="preserve">for description and critique </w:t>
            </w:r>
            <w:r w:rsidRPr="008103B8">
              <w:rPr>
                <w:rFonts w:asciiTheme="majorHAnsi" w:hAnsiTheme="majorHAnsi"/>
                <w:color w:val="auto"/>
                <w:sz w:val="22"/>
                <w:szCs w:val="22"/>
              </w:rPr>
              <w:t xml:space="preserve">on the various sources of finance and human resourcing of health and social care/health management, and the implications of changes in </w:t>
            </w:r>
            <w:proofErr w:type="spellStart"/>
            <w:r w:rsidRPr="008103B8">
              <w:rPr>
                <w:rFonts w:asciiTheme="majorHAnsi" w:hAnsiTheme="majorHAnsi"/>
                <w:color w:val="auto"/>
                <w:sz w:val="22"/>
                <w:szCs w:val="22"/>
              </w:rPr>
              <w:t>organisational</w:t>
            </w:r>
            <w:proofErr w:type="spellEnd"/>
            <w:r w:rsidRPr="008103B8">
              <w:rPr>
                <w:rFonts w:asciiTheme="majorHAnsi" w:hAnsiTheme="majorHAnsi"/>
                <w:color w:val="auto"/>
                <w:sz w:val="22"/>
                <w:szCs w:val="22"/>
              </w:rPr>
              <w:t xml:space="preserve"> structure and budgets upon service users and service delivery</w:t>
            </w:r>
            <w:r w:rsidR="008103B8">
              <w:rPr>
                <w:rFonts w:asciiTheme="majorHAnsi" w:hAnsiTheme="majorHAnsi"/>
                <w:color w:val="auto"/>
                <w:sz w:val="22"/>
                <w:szCs w:val="22"/>
              </w:rPr>
              <w:t>.</w:t>
            </w:r>
            <w:r w:rsidRPr="008103B8">
              <w:rPr>
                <w:rFonts w:asciiTheme="majorHAnsi" w:hAnsiTheme="majorHAnsi"/>
                <w:color w:val="auto"/>
                <w:sz w:val="22"/>
                <w:szCs w:val="22"/>
              </w:rPr>
              <w:t xml:space="preserve">  </w:t>
            </w:r>
            <w:r w:rsidR="003A568F" w:rsidRPr="008103B8">
              <w:rPr>
                <w:rFonts w:asciiTheme="majorHAnsi" w:hAnsiTheme="majorHAnsi"/>
                <w:color w:val="auto"/>
                <w:sz w:val="22"/>
                <w:szCs w:val="22"/>
              </w:rPr>
              <w:t xml:space="preserve"> </w:t>
            </w:r>
          </w:p>
        </w:tc>
      </w:tr>
    </w:tbl>
    <w:p w:rsidR="00C03064" w:rsidRPr="008103B8" w:rsidRDefault="00C03064" w:rsidP="00C03064">
      <w:pPr>
        <w:ind w:left="360"/>
        <w:rPr>
          <w:rFonts w:ascii="Calibri" w:hAnsi="Calibri" w:cs="Arial"/>
          <w:b/>
          <w:sz w:val="22"/>
          <w:szCs w:val="22"/>
        </w:rPr>
      </w:pPr>
    </w:p>
    <w:p w:rsidR="00E9523B" w:rsidRPr="008103B8" w:rsidRDefault="00E9523B" w:rsidP="00E9523B">
      <w:pPr>
        <w:numPr>
          <w:ilvl w:val="0"/>
          <w:numId w:val="3"/>
        </w:numPr>
        <w:rPr>
          <w:rFonts w:ascii="Calibri" w:hAnsi="Calibri" w:cs="Arial"/>
          <w:b/>
          <w:sz w:val="22"/>
          <w:szCs w:val="22"/>
        </w:rPr>
      </w:pPr>
      <w:r w:rsidRPr="008103B8">
        <w:rPr>
          <w:rFonts w:ascii="Calibri" w:hAnsi="Calibri" w:cs="Arial"/>
          <w:b/>
          <w:sz w:val="22"/>
          <w:szCs w:val="22"/>
        </w:rPr>
        <w:t xml:space="preserve">Please submit the assignment parts in a suitable report folder– </w:t>
      </w:r>
      <w:r w:rsidRPr="008103B8">
        <w:rPr>
          <w:rFonts w:ascii="Calibri" w:hAnsi="Calibri" w:cs="Arial"/>
          <w:b/>
          <w:sz w:val="22"/>
          <w:szCs w:val="22"/>
          <w:u w:val="single"/>
        </w:rPr>
        <w:t>not</w:t>
      </w:r>
      <w:r w:rsidRPr="008103B8">
        <w:rPr>
          <w:rFonts w:ascii="Calibri" w:hAnsi="Calibri" w:cs="Arial"/>
          <w:b/>
          <w:sz w:val="22"/>
          <w:szCs w:val="22"/>
        </w:rPr>
        <w:t xml:space="preserve"> in </w:t>
      </w:r>
      <w:proofErr w:type="spellStart"/>
      <w:r w:rsidRPr="008103B8">
        <w:rPr>
          <w:rFonts w:ascii="Calibri" w:hAnsi="Calibri" w:cs="Arial"/>
          <w:b/>
          <w:sz w:val="22"/>
          <w:szCs w:val="22"/>
        </w:rPr>
        <w:t>polypockets</w:t>
      </w:r>
      <w:proofErr w:type="spellEnd"/>
      <w:r w:rsidRPr="008103B8">
        <w:rPr>
          <w:rFonts w:ascii="Calibri" w:hAnsi="Calibri" w:cs="Arial"/>
          <w:b/>
          <w:sz w:val="22"/>
          <w:szCs w:val="22"/>
        </w:rPr>
        <w:t xml:space="preserve">.  </w:t>
      </w:r>
    </w:p>
    <w:p w:rsidR="00E9523B" w:rsidRPr="008103B8" w:rsidRDefault="00E9523B" w:rsidP="00E9523B">
      <w:pPr>
        <w:numPr>
          <w:ilvl w:val="0"/>
          <w:numId w:val="3"/>
        </w:numPr>
        <w:rPr>
          <w:rFonts w:ascii="Calibri" w:hAnsi="Calibri" w:cs="Calibri"/>
          <w:b/>
          <w:sz w:val="22"/>
          <w:szCs w:val="22"/>
        </w:rPr>
      </w:pPr>
      <w:r w:rsidRPr="008103B8">
        <w:rPr>
          <w:rFonts w:ascii="Calibri" w:hAnsi="Calibri" w:cs="Calibri"/>
          <w:b/>
          <w:sz w:val="22"/>
          <w:szCs w:val="22"/>
        </w:rPr>
        <w:t xml:space="preserve">This form (ALL PAGES) MUST be at the front of the paper submission.  Assignments will not be accepted without this form as it is a requirement that you sign the disclosure regarding referencing convention. </w:t>
      </w:r>
    </w:p>
    <w:p w:rsidR="00E9523B" w:rsidRPr="008103B8" w:rsidRDefault="00E9523B" w:rsidP="00E9523B">
      <w:pPr>
        <w:numPr>
          <w:ilvl w:val="0"/>
          <w:numId w:val="3"/>
        </w:numPr>
        <w:rPr>
          <w:rFonts w:ascii="Calibri" w:hAnsi="Calibri" w:cs="Calibri"/>
          <w:b/>
          <w:sz w:val="22"/>
          <w:szCs w:val="22"/>
        </w:rPr>
      </w:pPr>
      <w:r w:rsidRPr="008103B8">
        <w:rPr>
          <w:rFonts w:ascii="Calibri" w:hAnsi="Calibri" w:cs="Calibri"/>
          <w:b/>
          <w:sz w:val="22"/>
          <w:szCs w:val="22"/>
        </w:rPr>
        <w:t xml:space="preserve">DO NOT put this form into </w:t>
      </w:r>
      <w:proofErr w:type="spellStart"/>
      <w:r w:rsidRPr="008103B8">
        <w:rPr>
          <w:rFonts w:ascii="Calibri" w:hAnsi="Calibri" w:cs="Calibri"/>
          <w:b/>
          <w:sz w:val="22"/>
          <w:szCs w:val="22"/>
        </w:rPr>
        <w:t>Turnitin</w:t>
      </w:r>
      <w:proofErr w:type="spellEnd"/>
      <w:r w:rsidRPr="008103B8">
        <w:rPr>
          <w:rFonts w:ascii="Calibri" w:hAnsi="Calibri" w:cs="Calibri"/>
          <w:b/>
          <w:sz w:val="22"/>
          <w:szCs w:val="22"/>
        </w:rPr>
        <w:t xml:space="preserve"> or it will match many similarities with other students’ submissions.</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B52EF4" w:rsidRDefault="00B52EF4" w:rsidP="00B52EF4">
      <w:pPr>
        <w:pStyle w:val="Default"/>
        <w:spacing w:after="120"/>
        <w:rPr>
          <w:color w:val="auto"/>
          <w:sz w:val="22"/>
          <w:szCs w:val="22"/>
        </w:rPr>
      </w:pPr>
    </w:p>
    <w:p w:rsidR="00B12813" w:rsidRPr="00C03064" w:rsidRDefault="00B12813" w:rsidP="008103B8">
      <w:pPr>
        <w:rPr>
          <w:rFonts w:ascii="Calibri" w:hAnsi="Calibri" w:cs="Calibri"/>
          <w:sz w:val="22"/>
          <w:szCs w:val="22"/>
        </w:rPr>
      </w:pPr>
      <w:r w:rsidRPr="00C03064">
        <w:rPr>
          <w:rFonts w:ascii="Calibri" w:hAnsi="Calibri" w:cs="Calibri"/>
          <w:sz w:val="22"/>
          <w:szCs w:val="22"/>
        </w:rPr>
        <w:t>The students will complete a two hour examination under strict exam conditions. The exam will in</w:t>
      </w:r>
      <w:r w:rsidR="00C03064">
        <w:rPr>
          <w:rFonts w:ascii="Calibri" w:hAnsi="Calibri" w:cs="Calibri"/>
          <w:sz w:val="22"/>
          <w:szCs w:val="22"/>
        </w:rPr>
        <w:t xml:space="preserve">clude questions related to: the </w:t>
      </w:r>
      <w:r w:rsidR="00C03064">
        <w:rPr>
          <w:rFonts w:asciiTheme="majorHAnsi" w:hAnsiTheme="majorHAnsi"/>
          <w:sz w:val="22"/>
          <w:szCs w:val="22"/>
        </w:rPr>
        <w:t xml:space="preserve">sources of finance and human resourcing of health and social care/health management; the implications of changes in organisational structure and budgets upon service users and service delivery.   </w:t>
      </w:r>
    </w:p>
    <w:p w:rsidR="00B12813" w:rsidRPr="00C54E6E" w:rsidRDefault="00B12813" w:rsidP="00B12813">
      <w:pPr>
        <w:jc w:val="both"/>
        <w:rPr>
          <w:rFonts w:ascii="Calibri" w:hAnsi="Calibri" w:cs="Calibri"/>
          <w:sz w:val="24"/>
          <w:szCs w:val="24"/>
        </w:rPr>
      </w:pPr>
    </w:p>
    <w:p w:rsidR="00A3505D" w:rsidRDefault="00A3505D" w:rsidP="00D22D9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100396" w:rsidTr="00C8667A">
        <w:trPr>
          <w:trHeight w:val="414"/>
        </w:trPr>
        <w:tc>
          <w:tcPr>
            <w:tcW w:w="10670" w:type="dxa"/>
            <w:shd w:val="clear" w:color="auto" w:fill="D9D9D9"/>
          </w:tcPr>
          <w:p w:rsidR="00D22D9C" w:rsidRPr="00100396" w:rsidRDefault="00D22D9C" w:rsidP="00C8667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1E2007">
        <w:rPr>
          <w:rFonts w:ascii="Calibri" w:hAnsi="Calibri" w:cs="Calibri"/>
          <w:sz w:val="22"/>
          <w:szCs w:val="22"/>
        </w:rPr>
        <w:t>what</w:t>
      </w:r>
      <w:r w:rsidRPr="001E2007">
        <w:rPr>
          <w:rFonts w:ascii="Calibri" w:hAnsi="Calibri" w:cs="Calibri"/>
          <w:sz w:val="22"/>
          <w:szCs w:val="22"/>
        </w:rPr>
        <w:t xml:space="preserve">! </w:t>
      </w:r>
      <w:r w:rsidR="00FB3B4E" w:rsidRPr="001E2007">
        <w:rPr>
          <w:rFonts w:ascii="Calibri" w:hAnsi="Calibri" w:cs="Calibri"/>
          <w:sz w:val="22"/>
          <w:szCs w:val="22"/>
        </w:rPr>
        <w:t>But</w:t>
      </w:r>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22D9C" w:rsidRDefault="00D22D9C" w:rsidP="00D22D9C">
      <w:pPr>
        <w:jc w:val="both"/>
        <w:rPr>
          <w:rFonts w:ascii="Calibri" w:hAnsi="Calibri" w:cs="Calibri"/>
          <w:sz w:val="22"/>
          <w:szCs w:val="22"/>
        </w:rPr>
      </w:pPr>
    </w:p>
    <w:p w:rsidR="008566E5" w:rsidRDefault="008566E5"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provide evidence of the attributes expected in professional practice.  This includes demonstrating your individual initiative and/or collaborative working. You must communicate effectively in a suitable format, which </w:t>
      </w:r>
      <w:r w:rsidR="00FF273B">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00FB3B4E"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r w:rsidR="00FF273B">
        <w:rPr>
          <w:rFonts w:ascii="Calibri" w:hAnsi="Calibri" w:cs="Calibri"/>
          <w:sz w:val="22"/>
          <w:szCs w:val="22"/>
        </w:rPr>
        <w:t xml:space="preserve">  </w:t>
      </w:r>
    </w:p>
    <w:p w:rsidR="00D22D9C" w:rsidRDefault="00D22D9C" w:rsidP="00D22D9C">
      <w:pPr>
        <w:jc w:val="both"/>
        <w:rPr>
          <w:rFonts w:ascii="Calibri" w:hAnsi="Calibri" w:cs="Calibri"/>
          <w:sz w:val="22"/>
          <w:szCs w:val="22"/>
        </w:rPr>
      </w:pPr>
    </w:p>
    <w:p w:rsidR="00FB3B4E" w:rsidRDefault="00FB3B4E" w:rsidP="00D22D9C">
      <w:pPr>
        <w:jc w:val="both"/>
        <w:rPr>
          <w:rFonts w:ascii="Calibri" w:hAnsi="Calibri" w:cs="Calibri"/>
          <w:sz w:val="22"/>
          <w:szCs w:val="22"/>
        </w:rPr>
      </w:pPr>
    </w:p>
    <w:p w:rsidR="00D22D9C" w:rsidRDefault="00D22D9C" w:rsidP="00D22D9C">
      <w:pPr>
        <w:jc w:val="both"/>
        <w:rPr>
          <w:rFonts w:ascii="Calibri" w:hAnsi="Calibri" w:cs="Calibri"/>
          <w:sz w:val="22"/>
          <w:szCs w:val="22"/>
        </w:rPr>
      </w:pPr>
    </w:p>
    <w:p w:rsidR="001F50B6" w:rsidRPr="001E2007" w:rsidRDefault="001F50B6" w:rsidP="00D22D9C">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Tr="00152E9D">
        <w:trPr>
          <w:jc w:val="center"/>
        </w:trPr>
        <w:tc>
          <w:tcPr>
            <w:tcW w:w="10670" w:type="dxa"/>
            <w:shd w:val="clear" w:color="auto" w:fill="BFBFBF"/>
          </w:tcPr>
          <w:p w:rsidR="00152E9D" w:rsidRDefault="00152E9D" w:rsidP="00152E9D">
            <w:r>
              <w:rPr>
                <w:sz w:val="32"/>
                <w:szCs w:val="32"/>
              </w:rPr>
              <w:br w:type="page"/>
            </w:r>
            <w:r w:rsidRPr="00681208">
              <w:rPr>
                <w:rFonts w:ascii="Calibri" w:hAnsi="Calibri" w:cs="Arial"/>
                <w:b/>
                <w:caps/>
                <w:sz w:val="40"/>
              </w:rPr>
              <w:t xml:space="preserve">                 marking criteria and Student FEEDBACK</w:t>
            </w:r>
          </w:p>
        </w:tc>
      </w:tr>
    </w:tbl>
    <w:p w:rsidR="00152E9D" w:rsidRDefault="00152E9D" w:rsidP="00152E9D"/>
    <w:p w:rsidR="00152E9D" w:rsidRPr="003223E0" w:rsidRDefault="00152E9D" w:rsidP="00152E9D">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52E9D" w:rsidRDefault="00152E9D" w:rsidP="00152E9D">
      <w:pPr>
        <w:rPr>
          <w:rFonts w:ascii="Calibri" w:hAnsi="Calibri"/>
          <w:b/>
          <w:sz w:val="22"/>
          <w:szCs w:val="22"/>
        </w:rPr>
        <w:sectPr w:rsidR="00152E9D" w:rsidSect="00F31C04">
          <w:footerReference w:type="default" r:id="rId10"/>
          <w:pgSz w:w="11894" w:h="16834"/>
          <w:pgMar w:top="720" w:right="720" w:bottom="720" w:left="720" w:header="706" w:footer="454" w:gutter="0"/>
          <w:paperSrc w:first="1" w:other="1"/>
          <w:cols w:space="720"/>
          <w:docGrid w:linePitch="272"/>
        </w:sectPr>
      </w:pPr>
      <w:r>
        <w:rPr>
          <w:rFonts w:ascii="Calibri" w:hAnsi="Calibri"/>
          <w:b/>
          <w:sz w:val="22"/>
          <w:szCs w:val="22"/>
        </w:rPr>
        <w:t xml:space="preserve">        </w:t>
      </w:r>
    </w:p>
    <w:p w:rsidR="00152E9D" w:rsidRDefault="00152E9D" w:rsidP="00152E9D">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152E9D" w:rsidRPr="00266B32" w:rsidTr="00152E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152E9D" w:rsidRPr="00F61A20" w:rsidRDefault="00152E9D" w:rsidP="00152E9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152E9D" w:rsidRDefault="00152E9D" w:rsidP="00152E9D">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Default="00152E9D" w:rsidP="00152E9D">
            <w:pPr>
              <w:ind w:left="113" w:right="113"/>
              <w:jc w:val="center"/>
              <w:rPr>
                <w:rFonts w:ascii="Calibri" w:hAnsi="Calibri"/>
                <w:b/>
                <w:sz w:val="14"/>
                <w:szCs w:val="14"/>
              </w:rPr>
            </w:pPr>
            <w:r>
              <w:rPr>
                <w:rFonts w:ascii="Calibri" w:hAnsi="Calibri"/>
                <w:b/>
                <w:sz w:val="14"/>
                <w:szCs w:val="14"/>
              </w:rPr>
              <w:t xml:space="preserve">Marks </w:t>
            </w:r>
          </w:p>
          <w:p w:rsidR="00152E9D" w:rsidRPr="00423934" w:rsidRDefault="00152E9D" w:rsidP="00152E9D">
            <w:pPr>
              <w:ind w:left="113" w:right="113"/>
              <w:jc w:val="center"/>
              <w:rPr>
                <w:rFonts w:ascii="Calibri" w:hAnsi="Calibri"/>
                <w:b/>
                <w:sz w:val="14"/>
                <w:szCs w:val="14"/>
              </w:rPr>
            </w:pPr>
            <w:r>
              <w:rPr>
                <w:rFonts w:ascii="Calibri" w:hAnsi="Calibri"/>
                <w:b/>
                <w:sz w:val="14"/>
                <w:szCs w:val="14"/>
              </w:rPr>
              <w:t>awarded</w:t>
            </w: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52E9D" w:rsidRPr="003223E0" w:rsidRDefault="00152E9D" w:rsidP="00152E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8103B8">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52E9D" w:rsidRPr="00F61A20" w:rsidRDefault="00152E9D" w:rsidP="00152E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8103B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52E9D" w:rsidRPr="00F61A20" w:rsidRDefault="00152E9D" w:rsidP="00152E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w:t>
            </w:r>
            <w:r w:rsidR="008103B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52E9D" w:rsidRPr="00F61A20" w:rsidRDefault="00152E9D" w:rsidP="00152E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A049E6" w:rsidP="00152E9D">
            <w:pPr>
              <w:jc w:val="center"/>
              <w:rPr>
                <w:rFonts w:ascii="Calibri" w:hAnsi="Calibri"/>
                <w:sz w:val="32"/>
              </w:rPr>
            </w:pPr>
            <w:r>
              <w:rPr>
                <w:rFonts w:ascii="Calibri" w:hAnsi="Calibri"/>
                <w:sz w:val="32"/>
              </w:rPr>
              <w:t>1</w:t>
            </w:r>
            <w:r w:rsidR="008103B8">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tcBorders>
              <w:top w:val="single" w:sz="4" w:space="0" w:color="auto"/>
              <w:left w:val="single" w:sz="4" w:space="0" w:color="auto"/>
              <w:right w:val="single" w:sz="4" w:space="0" w:color="auto"/>
            </w:tcBorders>
            <w:shd w:val="clear" w:color="auto" w:fill="D9D9D9"/>
          </w:tcPr>
          <w:p w:rsidR="00152E9D" w:rsidRPr="00F61A20" w:rsidRDefault="00152E9D" w:rsidP="00152E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52E9D" w:rsidRPr="00F61A20" w:rsidRDefault="00152E9D" w:rsidP="00152E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152E9D" w:rsidRPr="00F61A20" w:rsidRDefault="007F50BE" w:rsidP="00152E9D">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152E9D" w:rsidRPr="00F61A20" w:rsidRDefault="00152E9D" w:rsidP="00152E9D">
            <w:pPr>
              <w:jc w:val="center"/>
              <w:rPr>
                <w:rFonts w:ascii="Calibri" w:hAnsi="Calibri"/>
                <w:sz w:val="32"/>
              </w:rPr>
            </w:pPr>
          </w:p>
        </w:tc>
      </w:tr>
      <w:tr w:rsidR="00152E9D" w:rsidRPr="00CC0370" w:rsidTr="00152E9D">
        <w:trPr>
          <w:trHeight w:val="451"/>
        </w:trPr>
        <w:tc>
          <w:tcPr>
            <w:tcW w:w="4435" w:type="pct"/>
            <w:vMerge w:val="restart"/>
            <w:tcBorders>
              <w:top w:val="single" w:sz="4" w:space="0" w:color="auto"/>
              <w:left w:val="single" w:sz="4" w:space="0" w:color="auto"/>
              <w:right w:val="single" w:sz="4" w:space="0" w:color="auto"/>
            </w:tcBorders>
          </w:tcPr>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Default="00152E9D" w:rsidP="00152E9D">
            <w:pPr>
              <w:spacing w:after="120"/>
              <w:rPr>
                <w:rFonts w:ascii="Calibri" w:hAnsi="Calibri"/>
                <w:sz w:val="14"/>
                <w:szCs w:val="14"/>
              </w:rPr>
            </w:pPr>
          </w:p>
          <w:p w:rsidR="00152E9D" w:rsidRPr="00F61A20" w:rsidRDefault="00152E9D" w:rsidP="00152E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r w:rsidR="00152E9D" w:rsidRPr="00CC0370" w:rsidTr="00152E9D">
        <w:trPr>
          <w:trHeight w:val="450"/>
        </w:trPr>
        <w:tc>
          <w:tcPr>
            <w:tcW w:w="4435" w:type="pct"/>
            <w:vMerge/>
            <w:tcBorders>
              <w:left w:val="single" w:sz="4" w:space="0" w:color="auto"/>
              <w:bottom w:val="single" w:sz="4" w:space="0" w:color="auto"/>
              <w:right w:val="single" w:sz="4" w:space="0" w:color="auto"/>
            </w:tcBorders>
          </w:tcPr>
          <w:p w:rsidR="00152E9D" w:rsidRPr="00F61A20" w:rsidRDefault="00152E9D" w:rsidP="00152E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152E9D" w:rsidRPr="00F61A20" w:rsidRDefault="00152E9D" w:rsidP="00152E9D">
            <w:pPr>
              <w:jc w:val="center"/>
              <w:rPr>
                <w:rFonts w:ascii="Calibri" w:hAnsi="Calibri"/>
                <w:sz w:val="32"/>
              </w:rPr>
            </w:pPr>
          </w:p>
        </w:tc>
      </w:tr>
    </w:tbl>
    <w:p w:rsidR="00152E9D" w:rsidRPr="00EB4F96" w:rsidRDefault="00152E9D" w:rsidP="00152E9D">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25F5D" w:rsidTr="00152E9D">
        <w:trPr>
          <w:cantSplit/>
        </w:trPr>
        <w:tc>
          <w:tcPr>
            <w:tcW w:w="6062" w:type="dxa"/>
            <w:vMerge w:val="restart"/>
            <w:shd w:val="pct15" w:color="auto" w:fill="auto"/>
            <w:vAlign w:val="center"/>
          </w:tcPr>
          <w:p w:rsidR="00152E9D" w:rsidRPr="003223E0" w:rsidRDefault="00152E9D" w:rsidP="00152E9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152E9D" w:rsidRPr="00EB4F96" w:rsidRDefault="00152E9D" w:rsidP="00152E9D">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152E9D" w:rsidRPr="00525F5D" w:rsidRDefault="00152E9D" w:rsidP="00152E9D">
            <w:pPr>
              <w:jc w:val="right"/>
              <w:rPr>
                <w:rFonts w:ascii="Calibri" w:hAnsi="Calibri" w:cs="Arial"/>
                <w:b/>
                <w:bCs/>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152E9D" w:rsidP="00152E9D">
            <w:pPr>
              <w:rPr>
                <w:rFonts w:ascii="Calibri" w:hAnsi="Calibri" w:cs="Arial"/>
                <w:b/>
                <w:bCs/>
                <w:sz w:val="16"/>
                <w:szCs w:val="16"/>
              </w:rPr>
            </w:pPr>
            <w:r w:rsidRPr="00EB4F96">
              <w:rPr>
                <w:rFonts w:ascii="Calibri" w:hAnsi="Calibri" w:cs="Arial"/>
                <w:sz w:val="16"/>
                <w:szCs w:val="16"/>
              </w:rPr>
              <w:t xml:space="preserve">Up to </w:t>
            </w:r>
            <w:r w:rsidR="00925548">
              <w:rPr>
                <w:rFonts w:ascii="Calibri" w:hAnsi="Calibri" w:cs="Arial"/>
                <w:sz w:val="16"/>
                <w:szCs w:val="16"/>
              </w:rPr>
              <w:t>one week late</w:t>
            </w:r>
          </w:p>
        </w:tc>
        <w:tc>
          <w:tcPr>
            <w:tcW w:w="641" w:type="dxa"/>
            <w:vAlign w:val="bottom"/>
          </w:tcPr>
          <w:p w:rsidR="00152E9D" w:rsidRPr="00525F5D" w:rsidRDefault="00152E9D" w:rsidP="00152E9D">
            <w:pPr>
              <w:jc w:val="center"/>
              <w:rPr>
                <w:rFonts w:ascii="Calibri" w:hAnsi="Calibri" w:cs="Arial"/>
                <w:sz w:val="12"/>
                <w:szCs w:val="12"/>
              </w:rPr>
            </w:pPr>
          </w:p>
        </w:tc>
        <w:tc>
          <w:tcPr>
            <w:tcW w:w="1060" w:type="dxa"/>
            <w:vMerge/>
            <w:vAlign w:val="bottom"/>
          </w:tcPr>
          <w:p w:rsidR="00152E9D" w:rsidRPr="00525F5D" w:rsidRDefault="00152E9D" w:rsidP="00152E9D">
            <w:pPr>
              <w:ind w:leftChars="71" w:left="142"/>
              <w:rPr>
                <w:rFonts w:ascii="Calibri" w:hAnsi="Calibri" w:cs="Arial"/>
              </w:rPr>
            </w:pPr>
          </w:p>
        </w:tc>
      </w:tr>
      <w:tr w:rsidR="00152E9D" w:rsidRPr="00525F5D" w:rsidTr="00152E9D">
        <w:trPr>
          <w:cantSplit/>
        </w:trPr>
        <w:tc>
          <w:tcPr>
            <w:tcW w:w="6062" w:type="dxa"/>
            <w:vMerge/>
            <w:vAlign w:val="bottom"/>
          </w:tcPr>
          <w:p w:rsidR="00152E9D" w:rsidRPr="00525F5D" w:rsidRDefault="00152E9D" w:rsidP="00152E9D">
            <w:pPr>
              <w:rPr>
                <w:rFonts w:ascii="Calibri" w:hAnsi="Calibri" w:cs="Arial"/>
              </w:rPr>
            </w:pPr>
          </w:p>
        </w:tc>
        <w:tc>
          <w:tcPr>
            <w:tcW w:w="2903" w:type="dxa"/>
            <w:vAlign w:val="bottom"/>
          </w:tcPr>
          <w:p w:rsidR="00152E9D" w:rsidRPr="00EB4F96" w:rsidRDefault="00925548" w:rsidP="00152E9D">
            <w:pPr>
              <w:rPr>
                <w:rFonts w:ascii="Calibri" w:hAnsi="Calibri" w:cs="Arial"/>
                <w:b/>
                <w:bCs/>
                <w:sz w:val="16"/>
                <w:szCs w:val="16"/>
              </w:rPr>
            </w:pPr>
            <w:r>
              <w:rPr>
                <w:rFonts w:ascii="Calibri" w:hAnsi="Calibri" w:cs="Arial"/>
                <w:sz w:val="16"/>
                <w:szCs w:val="16"/>
              </w:rPr>
              <w:t>Over one week late</w:t>
            </w:r>
          </w:p>
        </w:tc>
        <w:tc>
          <w:tcPr>
            <w:tcW w:w="641" w:type="dxa"/>
            <w:vAlign w:val="bottom"/>
          </w:tcPr>
          <w:p w:rsidR="00152E9D" w:rsidRPr="00525F5D" w:rsidRDefault="00152E9D" w:rsidP="00925548">
            <w:pPr>
              <w:rPr>
                <w:rFonts w:ascii="Calibri" w:hAnsi="Calibri" w:cs="Arial"/>
                <w:sz w:val="12"/>
                <w:szCs w:val="12"/>
              </w:rPr>
            </w:pPr>
          </w:p>
        </w:tc>
        <w:tc>
          <w:tcPr>
            <w:tcW w:w="1060" w:type="dxa"/>
            <w:vMerge/>
            <w:vAlign w:val="bottom"/>
          </w:tcPr>
          <w:p w:rsidR="00152E9D" w:rsidRPr="00525F5D" w:rsidRDefault="00152E9D" w:rsidP="00152E9D">
            <w:pPr>
              <w:ind w:firstLineChars="141" w:firstLine="282"/>
              <w:rPr>
                <w:rFonts w:ascii="Calibri" w:hAnsi="Calibri" w:cs="Arial"/>
              </w:rPr>
            </w:pPr>
          </w:p>
        </w:tc>
      </w:tr>
    </w:tbl>
    <w:p w:rsidR="00152E9D" w:rsidRPr="00C315AF" w:rsidRDefault="00152E9D" w:rsidP="00152E9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52E9D" w:rsidRPr="00D77147" w:rsidTr="00152E9D">
        <w:tc>
          <w:tcPr>
            <w:tcW w:w="10348" w:type="dxa"/>
            <w:shd w:val="clear" w:color="auto" w:fill="D9D9D9"/>
            <w:vAlign w:val="center"/>
          </w:tcPr>
          <w:p w:rsidR="00152E9D" w:rsidRPr="00D77147" w:rsidRDefault="00152E9D" w:rsidP="00152E9D">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152E9D" w:rsidRPr="001A2BCD" w:rsidRDefault="00152E9D" w:rsidP="00152E9D">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152E9D" w:rsidRPr="009154C7" w:rsidTr="00152E9D">
        <w:tc>
          <w:tcPr>
            <w:tcW w:w="821" w:type="pct"/>
            <w:tcBorders>
              <w:top w:val="single" w:sz="4" w:space="0" w:color="auto"/>
              <w:left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52E9D" w:rsidRPr="00EB4F96" w:rsidRDefault="00152E9D" w:rsidP="00152E9D">
            <w:pPr>
              <w:spacing w:after="120"/>
              <w:jc w:val="center"/>
              <w:rPr>
                <w:rFonts w:ascii="Calibri" w:hAnsi="Calibri"/>
                <w:b/>
                <w:sz w:val="12"/>
                <w:szCs w:val="16"/>
              </w:rPr>
            </w:pPr>
            <w:r w:rsidRPr="00EB4F96">
              <w:rPr>
                <w:rFonts w:ascii="Calibri" w:hAnsi="Calibri"/>
                <w:b/>
                <w:sz w:val="12"/>
                <w:szCs w:val="16"/>
              </w:rPr>
              <w:t>EXCEPTIONAL</w:t>
            </w:r>
          </w:p>
        </w:tc>
      </w:tr>
      <w:tr w:rsidR="00152E9D" w:rsidRPr="009154C7" w:rsidTr="00152E9D">
        <w:tc>
          <w:tcPr>
            <w:tcW w:w="821" w:type="pct"/>
            <w:tcBorders>
              <w:left w:val="single" w:sz="4" w:space="0" w:color="auto"/>
              <w:bottom w:val="single" w:sz="4" w:space="0" w:color="auto"/>
              <w:right w:val="single" w:sz="4" w:space="0" w:color="auto"/>
            </w:tcBorders>
            <w:shd w:val="clear" w:color="auto" w:fill="BFBFBF"/>
            <w:vAlign w:val="center"/>
          </w:tcPr>
          <w:p w:rsidR="00152E9D" w:rsidRPr="00EB4F96" w:rsidRDefault="00152E9D" w:rsidP="00152E9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52E9D" w:rsidRPr="00EB4F96" w:rsidRDefault="00152E9D" w:rsidP="00152E9D">
            <w:pPr>
              <w:spacing w:before="120" w:after="120"/>
              <w:jc w:val="center"/>
              <w:rPr>
                <w:rFonts w:ascii="Calibri" w:hAnsi="Calibri"/>
                <w:b/>
                <w:sz w:val="12"/>
                <w:szCs w:val="16"/>
              </w:rPr>
            </w:pPr>
            <w:r w:rsidRPr="00EB4F96">
              <w:rPr>
                <w:rFonts w:ascii="Calibri" w:hAnsi="Calibri"/>
                <w:b/>
                <w:sz w:val="12"/>
                <w:szCs w:val="16"/>
              </w:rPr>
              <w:t>80-100%</w:t>
            </w:r>
          </w:p>
        </w:tc>
      </w:tr>
      <w:tr w:rsidR="00152E9D" w:rsidRPr="009154C7" w:rsidTr="00152E9D">
        <w:trPr>
          <w:trHeight w:val="2229"/>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1. Research-informed Literature </w:t>
            </w:r>
          </w:p>
          <w:p w:rsidR="00152E9D" w:rsidRPr="00EB4F96" w:rsidRDefault="00152E9D" w:rsidP="00152E9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Little or no evidence of reading.</w:t>
            </w:r>
          </w:p>
          <w:p w:rsidR="00152E9D" w:rsidRPr="00EB4F96" w:rsidRDefault="00152E9D" w:rsidP="00152E9D">
            <w:pPr>
              <w:rPr>
                <w:rFonts w:ascii="Calibri" w:hAnsi="Calibri"/>
                <w:sz w:val="12"/>
                <w:szCs w:val="16"/>
              </w:rPr>
            </w:pPr>
            <w:r w:rsidRPr="00EB4F96">
              <w:rPr>
                <w:rFonts w:ascii="Calibri" w:hAnsi="Calibri"/>
                <w:sz w:val="12"/>
                <w:szCs w:val="16"/>
              </w:rPr>
              <w:t>Views and findings unsupported and non-authoritative.</w:t>
            </w:r>
          </w:p>
          <w:p w:rsidR="00152E9D" w:rsidRPr="00EB4F96" w:rsidRDefault="00152E9D" w:rsidP="00152E9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52E9D" w:rsidRPr="00EB4F96" w:rsidRDefault="00152E9D" w:rsidP="00152E9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52E9D" w:rsidRPr="00EB4F96" w:rsidRDefault="00152E9D" w:rsidP="00152E9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52E9D" w:rsidRPr="00EB4F96" w:rsidRDefault="00152E9D" w:rsidP="00152E9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2. Knowledge and Understanding of Subject</w:t>
            </w:r>
          </w:p>
          <w:p w:rsidR="00152E9D" w:rsidRPr="00EB4F96" w:rsidRDefault="00152E9D" w:rsidP="00152E9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3.  Analysis</w:t>
            </w:r>
          </w:p>
          <w:p w:rsidR="00152E9D" w:rsidRPr="00EB4F96" w:rsidRDefault="00152E9D" w:rsidP="00152E9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52E9D" w:rsidRPr="00EB4F96" w:rsidRDefault="00152E9D" w:rsidP="00152E9D">
            <w:pPr>
              <w:rPr>
                <w:rFonts w:ascii="Calibri" w:hAnsi="Calibri"/>
                <w:sz w:val="12"/>
                <w:szCs w:val="16"/>
              </w:rPr>
            </w:pPr>
            <w:r w:rsidRPr="00EB4F96">
              <w:rPr>
                <w:rFonts w:ascii="Calibri" w:hAnsi="Calibri"/>
                <w:sz w:val="12"/>
                <w:szCs w:val="16"/>
              </w:rPr>
              <w:t>Some evidence to support findings/ views, but evidence not consistently interpreted.</w:t>
            </w:r>
          </w:p>
          <w:p w:rsidR="00152E9D" w:rsidRPr="00EB4F96" w:rsidRDefault="00152E9D" w:rsidP="00152E9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52E9D" w:rsidRPr="00EB4F96" w:rsidRDefault="00152E9D" w:rsidP="00152E9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52E9D" w:rsidRPr="00EB4F96" w:rsidRDefault="00152E9D" w:rsidP="00152E9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52E9D" w:rsidRPr="00EB4F96" w:rsidRDefault="00152E9D" w:rsidP="00152E9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52E9D" w:rsidRPr="00EB4F96" w:rsidRDefault="00152E9D" w:rsidP="00152E9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52E9D" w:rsidRPr="00EB4F96" w:rsidRDefault="00152E9D" w:rsidP="00152E9D">
            <w:pPr>
              <w:rPr>
                <w:rFonts w:ascii="Calibri" w:hAnsi="Calibri"/>
                <w:sz w:val="12"/>
                <w:szCs w:val="16"/>
              </w:rPr>
            </w:pPr>
            <w:r w:rsidRPr="00EB4F96">
              <w:rPr>
                <w:rFonts w:ascii="Calibri" w:hAnsi="Calibri"/>
                <w:sz w:val="12"/>
                <w:szCs w:val="16"/>
              </w:rPr>
              <w:t>Highly persuasive conclusions</w:t>
            </w:r>
          </w:p>
        </w:tc>
      </w:tr>
      <w:tr w:rsidR="00152E9D" w:rsidRPr="009154C7" w:rsidTr="00152E9D">
        <w:trPr>
          <w:trHeight w:val="2942"/>
        </w:trPr>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4. Practical Application and Deployment</w:t>
            </w:r>
          </w:p>
          <w:p w:rsidR="00152E9D" w:rsidRPr="00EB4F96" w:rsidRDefault="00152E9D" w:rsidP="00152E9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Limited or no use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52E9D" w:rsidRPr="00EB4F96" w:rsidRDefault="00152E9D" w:rsidP="00152E9D">
            <w:pPr>
              <w:rPr>
                <w:rFonts w:ascii="Calibri" w:hAnsi="Calibri"/>
                <w:sz w:val="12"/>
                <w:szCs w:val="16"/>
              </w:rPr>
            </w:pPr>
          </w:p>
          <w:p w:rsidR="00152E9D" w:rsidRPr="00EB4F96" w:rsidRDefault="00152E9D" w:rsidP="00152E9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Basic appreciation of the context of the application.</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52E9D" w:rsidRPr="00EB4F96" w:rsidRDefault="00152E9D" w:rsidP="00152E9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 very good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52E9D" w:rsidRPr="00EB4F96" w:rsidRDefault="00152E9D" w:rsidP="00152E9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An advanced application of a range of methods, materials, tools and/or techniques.</w:t>
            </w:r>
          </w:p>
          <w:p w:rsidR="00152E9D" w:rsidRPr="00EB4F96" w:rsidRDefault="00152E9D" w:rsidP="00152E9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52E9D" w:rsidRPr="00EB4F96" w:rsidRDefault="00152E9D" w:rsidP="00152E9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52E9D" w:rsidRPr="009154C7" w:rsidTr="00152E9D">
        <w:tc>
          <w:tcPr>
            <w:tcW w:w="821" w:type="pct"/>
            <w:tcBorders>
              <w:top w:val="single" w:sz="4" w:space="0" w:color="auto"/>
              <w:left w:val="single" w:sz="4" w:space="0" w:color="auto"/>
              <w:bottom w:val="single" w:sz="4" w:space="0" w:color="auto"/>
              <w:right w:val="single" w:sz="4" w:space="0" w:color="auto"/>
            </w:tcBorders>
          </w:tcPr>
          <w:p w:rsidR="00152E9D" w:rsidRPr="00EB4F96" w:rsidRDefault="00152E9D" w:rsidP="00152E9D">
            <w:pPr>
              <w:rPr>
                <w:rFonts w:ascii="Calibri" w:hAnsi="Calibri"/>
                <w:b/>
                <w:sz w:val="16"/>
                <w:szCs w:val="16"/>
              </w:rPr>
            </w:pPr>
            <w:r w:rsidRPr="00EB4F96">
              <w:rPr>
                <w:rFonts w:ascii="Calibri" w:hAnsi="Calibri"/>
                <w:b/>
                <w:sz w:val="16"/>
                <w:szCs w:val="16"/>
              </w:rPr>
              <w:t xml:space="preserve">5. Skills for Professional Practice </w:t>
            </w:r>
          </w:p>
          <w:p w:rsidR="00152E9D" w:rsidRPr="00EB4F96" w:rsidRDefault="00152E9D" w:rsidP="00152E9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Communication media is inappropriate or misapplied.</w:t>
            </w:r>
          </w:p>
          <w:p w:rsidR="00152E9D" w:rsidRPr="00EB4F96" w:rsidRDefault="00152E9D" w:rsidP="00152E9D">
            <w:pPr>
              <w:rPr>
                <w:rFonts w:ascii="Calibri" w:hAnsi="Calibri"/>
                <w:sz w:val="12"/>
                <w:szCs w:val="16"/>
              </w:rPr>
            </w:pPr>
            <w:r w:rsidRPr="00EB4F96">
              <w:rPr>
                <w:rFonts w:ascii="Calibri" w:hAnsi="Calibri"/>
                <w:sz w:val="12"/>
                <w:szCs w:val="16"/>
              </w:rPr>
              <w:t>Little or no evidence of autonomy in the completion of tasks.</w:t>
            </w:r>
          </w:p>
          <w:p w:rsidR="00152E9D" w:rsidRPr="00EB4F96" w:rsidRDefault="00152E9D" w:rsidP="00152E9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Media is poorly designed and/or not suitable for the audience. </w:t>
            </w:r>
          </w:p>
          <w:p w:rsidR="00152E9D" w:rsidRPr="00EB4F96" w:rsidRDefault="00152E9D" w:rsidP="00152E9D">
            <w:pPr>
              <w:rPr>
                <w:rFonts w:ascii="Calibri" w:hAnsi="Calibri"/>
                <w:sz w:val="12"/>
                <w:szCs w:val="16"/>
              </w:rPr>
            </w:pPr>
            <w:r w:rsidRPr="00EB4F96">
              <w:rPr>
                <w:rFonts w:ascii="Calibri" w:hAnsi="Calibri"/>
                <w:sz w:val="12"/>
                <w:szCs w:val="16"/>
              </w:rPr>
              <w:t>Poor independent or collaborative initiative.</w:t>
            </w:r>
          </w:p>
          <w:p w:rsidR="00152E9D" w:rsidRPr="00EB4F96" w:rsidRDefault="00152E9D" w:rsidP="00152E9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52E9D" w:rsidRPr="00EB4F96" w:rsidRDefault="00152E9D" w:rsidP="00152E9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52E9D" w:rsidRPr="00EB4F96" w:rsidRDefault="00152E9D" w:rsidP="00152E9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Can communicate effectively in a suitable format, but may have minor errors.</w:t>
            </w:r>
          </w:p>
          <w:p w:rsidR="00152E9D" w:rsidRPr="00EB4F96" w:rsidRDefault="00152E9D" w:rsidP="00152E9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Can communicate well, confidently and consistently in a suitable format.</w:t>
            </w:r>
          </w:p>
          <w:p w:rsidR="00152E9D" w:rsidRPr="00EB4F96" w:rsidRDefault="00152E9D" w:rsidP="00152E9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52E9D" w:rsidRPr="00EB4F96" w:rsidRDefault="00152E9D" w:rsidP="00152E9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Can communicate professionally and, confidently in a suitable format.</w:t>
            </w:r>
          </w:p>
          <w:p w:rsidR="00152E9D" w:rsidRPr="00EB4F96" w:rsidRDefault="00152E9D" w:rsidP="00152E9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52E9D" w:rsidRPr="00EB4F96" w:rsidRDefault="00152E9D" w:rsidP="00152E9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52E9D" w:rsidRPr="00EB4F96" w:rsidRDefault="00152E9D" w:rsidP="00152E9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52E9D" w:rsidRPr="00EB4F96" w:rsidRDefault="00152E9D" w:rsidP="00152E9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52E9D" w:rsidRPr="00EB4F96" w:rsidRDefault="00152E9D" w:rsidP="00152E9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52E9D" w:rsidRPr="00EB4F96" w:rsidRDefault="00152E9D" w:rsidP="00152E9D">
      <w:pPr>
        <w:rPr>
          <w:rFonts w:ascii="Calibri" w:hAnsi="Calibri"/>
          <w:sz w:val="18"/>
          <w:szCs w:val="18"/>
        </w:rPr>
      </w:pPr>
    </w:p>
    <w:p w:rsidR="00152E9D" w:rsidRPr="00D96AE9" w:rsidRDefault="00152E9D" w:rsidP="00D96AE9">
      <w:pPr>
        <w:jc w:val="both"/>
        <w:sectPr w:rsidR="00152E9D" w:rsidRPr="00D96AE9" w:rsidSect="00F31C04">
          <w:footerReference w:type="default" r:id="rId11"/>
          <w:type w:val="continuous"/>
          <w:pgSz w:w="11894" w:h="16834"/>
          <w:pgMar w:top="720" w:right="720" w:bottom="720" w:left="720" w:header="706" w:footer="454" w:gutter="0"/>
          <w:paperSrc w:first="1" w:other="1"/>
          <w:cols w:space="720"/>
          <w:docGrid w:linePitch="272"/>
        </w:sectPr>
      </w:pPr>
    </w:p>
    <w:p w:rsidR="00152E9D" w:rsidRDefault="00152E9D" w:rsidP="00152E9D">
      <w:r>
        <w:t xml:space="preserve"> </w:t>
      </w:r>
    </w:p>
    <w:p w:rsidR="00152E9D" w:rsidRDefault="00152E9D" w:rsidP="00152E9D"/>
    <w:p w:rsidR="00152E9D" w:rsidRDefault="00152E9D" w:rsidP="00152E9D">
      <w:pPr>
        <w:jc w:val="both"/>
      </w:pPr>
    </w:p>
    <w:p w:rsidR="00DF321B" w:rsidRDefault="00DF321B" w:rsidP="00DF321B">
      <w:pPr>
        <w:pStyle w:val="ListParagraph"/>
        <w:ind w:left="0"/>
        <w:jc w:val="both"/>
        <w:rPr>
          <w:rFonts w:ascii="Calibri" w:hAnsi="Calibri" w:cs="Calibri"/>
          <w:sz w:val="22"/>
          <w:szCs w:val="22"/>
        </w:rPr>
      </w:pPr>
    </w:p>
    <w:p w:rsidR="001F50B6" w:rsidRDefault="001F50B6" w:rsidP="001F50B6">
      <w:pPr>
        <w:pStyle w:val="NormalWeb"/>
        <w:rPr>
          <w:rFonts w:ascii="Calibri" w:hAnsi="Calibri" w:cs="Arial"/>
          <w:color w:val="303B44"/>
          <w:sz w:val="22"/>
          <w:szCs w:val="22"/>
        </w:rPr>
      </w:pPr>
    </w:p>
    <w:sectPr w:rsidR="001F50B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62E87" w:rsidRDefault="00562E87">
      <w:r>
        <w:separator/>
      </w:r>
    </w:p>
  </w:endnote>
  <w:endnote w:type="continuationSeparator" w:id="0">
    <w:p w:rsidR="00562E87" w:rsidRDefault="00562E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CB6A49">
      <w:rPr>
        <w:b/>
        <w:sz w:val="24"/>
        <w:szCs w:val="24"/>
      </w:rPr>
      <w:fldChar w:fldCharType="begin"/>
    </w:r>
    <w:r>
      <w:rPr>
        <w:b/>
      </w:rPr>
      <w:instrText xml:space="preserve"> PAGE </w:instrText>
    </w:r>
    <w:r w:rsidR="00CB6A49">
      <w:rPr>
        <w:b/>
        <w:sz w:val="24"/>
        <w:szCs w:val="24"/>
      </w:rPr>
      <w:fldChar w:fldCharType="separate"/>
    </w:r>
    <w:r w:rsidR="004511B9">
      <w:rPr>
        <w:b/>
        <w:noProof/>
      </w:rPr>
      <w:t>4</w:t>
    </w:r>
    <w:r w:rsidR="00CB6A49">
      <w:rPr>
        <w:b/>
        <w:sz w:val="24"/>
        <w:szCs w:val="24"/>
      </w:rPr>
      <w:fldChar w:fldCharType="end"/>
    </w:r>
    <w:r>
      <w:t xml:space="preserve"> of </w:t>
    </w:r>
    <w:r w:rsidR="00CB6A49">
      <w:rPr>
        <w:b/>
        <w:sz w:val="24"/>
        <w:szCs w:val="24"/>
      </w:rPr>
      <w:fldChar w:fldCharType="begin"/>
    </w:r>
    <w:r>
      <w:rPr>
        <w:b/>
      </w:rPr>
      <w:instrText xml:space="preserve"> NUMPAGES  </w:instrText>
    </w:r>
    <w:r w:rsidR="00CB6A49">
      <w:rPr>
        <w:b/>
        <w:sz w:val="24"/>
        <w:szCs w:val="24"/>
      </w:rPr>
      <w:fldChar w:fldCharType="separate"/>
    </w:r>
    <w:r w:rsidR="004511B9">
      <w:rPr>
        <w:b/>
        <w:noProof/>
      </w:rPr>
      <w:t>6</w:t>
    </w:r>
    <w:r w:rsidR="00CB6A49">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CB6A49">
      <w:rPr>
        <w:b/>
        <w:sz w:val="24"/>
        <w:szCs w:val="24"/>
      </w:rPr>
      <w:fldChar w:fldCharType="begin"/>
    </w:r>
    <w:r>
      <w:rPr>
        <w:b/>
      </w:rPr>
      <w:instrText xml:space="preserve"> PAGE </w:instrText>
    </w:r>
    <w:r w:rsidR="00CB6A49">
      <w:rPr>
        <w:b/>
        <w:sz w:val="24"/>
        <w:szCs w:val="24"/>
      </w:rPr>
      <w:fldChar w:fldCharType="separate"/>
    </w:r>
    <w:r w:rsidR="004511B9">
      <w:rPr>
        <w:b/>
        <w:noProof/>
      </w:rPr>
      <w:t>6</w:t>
    </w:r>
    <w:r w:rsidR="00CB6A49">
      <w:rPr>
        <w:b/>
        <w:sz w:val="24"/>
        <w:szCs w:val="24"/>
      </w:rPr>
      <w:fldChar w:fldCharType="end"/>
    </w:r>
    <w:r>
      <w:t xml:space="preserve"> of </w:t>
    </w:r>
    <w:r w:rsidR="00CB6A49">
      <w:rPr>
        <w:b/>
        <w:sz w:val="24"/>
        <w:szCs w:val="24"/>
      </w:rPr>
      <w:fldChar w:fldCharType="begin"/>
    </w:r>
    <w:r>
      <w:rPr>
        <w:b/>
      </w:rPr>
      <w:instrText xml:space="preserve"> NUMPAGES  </w:instrText>
    </w:r>
    <w:r w:rsidR="00CB6A49">
      <w:rPr>
        <w:b/>
        <w:sz w:val="24"/>
        <w:szCs w:val="24"/>
      </w:rPr>
      <w:fldChar w:fldCharType="separate"/>
    </w:r>
    <w:r w:rsidR="004511B9">
      <w:rPr>
        <w:b/>
        <w:noProof/>
      </w:rPr>
      <w:t>6</w:t>
    </w:r>
    <w:r w:rsidR="00CB6A49">
      <w:rPr>
        <w:b/>
        <w:sz w:val="24"/>
        <w:szCs w:val="24"/>
      </w:rPr>
      <w:fldChar w:fldCharType="end"/>
    </w:r>
  </w:p>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62E87" w:rsidRDefault="00562E87">
      <w:r>
        <w:separator/>
      </w:r>
    </w:p>
  </w:footnote>
  <w:footnote w:type="continuationSeparator" w:id="0">
    <w:p w:rsidR="00562E87" w:rsidRDefault="00562E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E3262"/>
    <w:multiLevelType w:val="hybridMultilevel"/>
    <w:tmpl w:val="A5229AF8"/>
    <w:lvl w:ilvl="0" w:tplc="EF22915C">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800A8"/>
    <w:multiLevelType w:val="hybridMultilevel"/>
    <w:tmpl w:val="2834B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A1ECF"/>
    <w:multiLevelType w:val="hybridMultilevel"/>
    <w:tmpl w:val="55504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792C00"/>
    <w:multiLevelType w:val="hybridMultilevel"/>
    <w:tmpl w:val="72C68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2351C2"/>
    <w:multiLevelType w:val="hybridMultilevel"/>
    <w:tmpl w:val="82E89D4C"/>
    <w:lvl w:ilvl="0" w:tplc="11D44EDA">
      <w:start w:val="1"/>
      <w:numFmt w:val="decimal"/>
      <w:lvlText w:val="%1."/>
      <w:lvlJc w:val="left"/>
      <w:pPr>
        <w:tabs>
          <w:tab w:val="num" w:pos="1080"/>
        </w:tabs>
        <w:ind w:left="108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20"/>
  </w:num>
  <w:num w:numId="4">
    <w:abstractNumId w:val="15"/>
  </w:num>
  <w:num w:numId="5">
    <w:abstractNumId w:val="10"/>
  </w:num>
  <w:num w:numId="6">
    <w:abstractNumId w:val="19"/>
  </w:num>
  <w:num w:numId="7">
    <w:abstractNumId w:val="5"/>
  </w:num>
  <w:num w:numId="8">
    <w:abstractNumId w:val="18"/>
  </w:num>
  <w:num w:numId="9">
    <w:abstractNumId w:val="14"/>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16"/>
  </w:num>
  <w:num w:numId="18">
    <w:abstractNumId w:val="1"/>
  </w:num>
  <w:num w:numId="19">
    <w:abstractNumId w:val="21"/>
  </w:num>
  <w:num w:numId="20">
    <w:abstractNumId w:val="12"/>
  </w:num>
  <w:num w:numId="21">
    <w:abstractNumId w:val="3"/>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fullPage" w:percent="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80CCF"/>
    <w:rsid w:val="000822E5"/>
    <w:rsid w:val="000971FC"/>
    <w:rsid w:val="000A2A3A"/>
    <w:rsid w:val="000A492A"/>
    <w:rsid w:val="000A6D29"/>
    <w:rsid w:val="000D2F80"/>
    <w:rsid w:val="000E413A"/>
    <w:rsid w:val="000F5AA3"/>
    <w:rsid w:val="00100396"/>
    <w:rsid w:val="00100B5C"/>
    <w:rsid w:val="001106E9"/>
    <w:rsid w:val="00124CA5"/>
    <w:rsid w:val="00134F77"/>
    <w:rsid w:val="00152E9D"/>
    <w:rsid w:val="001540C9"/>
    <w:rsid w:val="00154487"/>
    <w:rsid w:val="00187DEC"/>
    <w:rsid w:val="00196958"/>
    <w:rsid w:val="001A1E39"/>
    <w:rsid w:val="001A24F3"/>
    <w:rsid w:val="001A4340"/>
    <w:rsid w:val="001B405C"/>
    <w:rsid w:val="001B5F45"/>
    <w:rsid w:val="001E1050"/>
    <w:rsid w:val="001E1E1F"/>
    <w:rsid w:val="001E2007"/>
    <w:rsid w:val="001E57C1"/>
    <w:rsid w:val="001F07EF"/>
    <w:rsid w:val="001F50B6"/>
    <w:rsid w:val="001F6D7A"/>
    <w:rsid w:val="0022746E"/>
    <w:rsid w:val="00235F71"/>
    <w:rsid w:val="002444CA"/>
    <w:rsid w:val="00250DBB"/>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568F"/>
    <w:rsid w:val="003B366F"/>
    <w:rsid w:val="003B3F9D"/>
    <w:rsid w:val="003E5751"/>
    <w:rsid w:val="004046A9"/>
    <w:rsid w:val="00404C50"/>
    <w:rsid w:val="00423934"/>
    <w:rsid w:val="00424E31"/>
    <w:rsid w:val="00426244"/>
    <w:rsid w:val="004511B9"/>
    <w:rsid w:val="004526BD"/>
    <w:rsid w:val="00470A38"/>
    <w:rsid w:val="00474F11"/>
    <w:rsid w:val="004874DE"/>
    <w:rsid w:val="004B5334"/>
    <w:rsid w:val="004B6C14"/>
    <w:rsid w:val="004D63D9"/>
    <w:rsid w:val="004E4BFC"/>
    <w:rsid w:val="0050249F"/>
    <w:rsid w:val="00524566"/>
    <w:rsid w:val="00530BEF"/>
    <w:rsid w:val="00561365"/>
    <w:rsid w:val="00561F00"/>
    <w:rsid w:val="00562C4E"/>
    <w:rsid w:val="00562DEC"/>
    <w:rsid w:val="00562E87"/>
    <w:rsid w:val="00576AB4"/>
    <w:rsid w:val="00577917"/>
    <w:rsid w:val="00590667"/>
    <w:rsid w:val="00590DFF"/>
    <w:rsid w:val="005969E2"/>
    <w:rsid w:val="005A1689"/>
    <w:rsid w:val="005A230E"/>
    <w:rsid w:val="005B61CD"/>
    <w:rsid w:val="005D1D58"/>
    <w:rsid w:val="005D432C"/>
    <w:rsid w:val="005E285E"/>
    <w:rsid w:val="005E72F8"/>
    <w:rsid w:val="005F0579"/>
    <w:rsid w:val="006062A3"/>
    <w:rsid w:val="00610E08"/>
    <w:rsid w:val="006140BF"/>
    <w:rsid w:val="006161BE"/>
    <w:rsid w:val="00620787"/>
    <w:rsid w:val="00632434"/>
    <w:rsid w:val="0063478F"/>
    <w:rsid w:val="00642A58"/>
    <w:rsid w:val="00644256"/>
    <w:rsid w:val="00661D6F"/>
    <w:rsid w:val="006628E9"/>
    <w:rsid w:val="0066725E"/>
    <w:rsid w:val="006716C7"/>
    <w:rsid w:val="00681208"/>
    <w:rsid w:val="00681FA9"/>
    <w:rsid w:val="00691EA9"/>
    <w:rsid w:val="006934D4"/>
    <w:rsid w:val="00697CEE"/>
    <w:rsid w:val="006A6DC3"/>
    <w:rsid w:val="006D49ED"/>
    <w:rsid w:val="006D55CE"/>
    <w:rsid w:val="006D637A"/>
    <w:rsid w:val="006F45BF"/>
    <w:rsid w:val="006F60E0"/>
    <w:rsid w:val="00702F71"/>
    <w:rsid w:val="007366DF"/>
    <w:rsid w:val="00757839"/>
    <w:rsid w:val="00770C81"/>
    <w:rsid w:val="00783D02"/>
    <w:rsid w:val="00791024"/>
    <w:rsid w:val="00793F0A"/>
    <w:rsid w:val="007A2657"/>
    <w:rsid w:val="007C682C"/>
    <w:rsid w:val="007D2385"/>
    <w:rsid w:val="007F214F"/>
    <w:rsid w:val="007F50BE"/>
    <w:rsid w:val="00800069"/>
    <w:rsid w:val="008103B8"/>
    <w:rsid w:val="008310A0"/>
    <w:rsid w:val="0083560B"/>
    <w:rsid w:val="00835D29"/>
    <w:rsid w:val="00842E7F"/>
    <w:rsid w:val="00852933"/>
    <w:rsid w:val="008566E5"/>
    <w:rsid w:val="008566FE"/>
    <w:rsid w:val="00865B46"/>
    <w:rsid w:val="00896134"/>
    <w:rsid w:val="008A62BC"/>
    <w:rsid w:val="008B43E7"/>
    <w:rsid w:val="008D763F"/>
    <w:rsid w:val="008F036F"/>
    <w:rsid w:val="008F78C2"/>
    <w:rsid w:val="00904568"/>
    <w:rsid w:val="00911394"/>
    <w:rsid w:val="00916225"/>
    <w:rsid w:val="0092206B"/>
    <w:rsid w:val="00923EF2"/>
    <w:rsid w:val="00925548"/>
    <w:rsid w:val="00926D25"/>
    <w:rsid w:val="00926E9D"/>
    <w:rsid w:val="00932C6E"/>
    <w:rsid w:val="00933F10"/>
    <w:rsid w:val="009433C5"/>
    <w:rsid w:val="00965881"/>
    <w:rsid w:val="009871FF"/>
    <w:rsid w:val="0098749A"/>
    <w:rsid w:val="00990799"/>
    <w:rsid w:val="009A0631"/>
    <w:rsid w:val="009C3D38"/>
    <w:rsid w:val="009C7CA7"/>
    <w:rsid w:val="009D3EA4"/>
    <w:rsid w:val="009D649C"/>
    <w:rsid w:val="009E4BC1"/>
    <w:rsid w:val="00A03BB8"/>
    <w:rsid w:val="00A049E6"/>
    <w:rsid w:val="00A2142E"/>
    <w:rsid w:val="00A3505D"/>
    <w:rsid w:val="00A4036F"/>
    <w:rsid w:val="00A4641C"/>
    <w:rsid w:val="00A55876"/>
    <w:rsid w:val="00A67FB1"/>
    <w:rsid w:val="00AA54C0"/>
    <w:rsid w:val="00AB6FE7"/>
    <w:rsid w:val="00AB7AD7"/>
    <w:rsid w:val="00AD2430"/>
    <w:rsid w:val="00AE41A6"/>
    <w:rsid w:val="00AF0E34"/>
    <w:rsid w:val="00AF271D"/>
    <w:rsid w:val="00AF56C2"/>
    <w:rsid w:val="00B004E6"/>
    <w:rsid w:val="00B0744D"/>
    <w:rsid w:val="00B12813"/>
    <w:rsid w:val="00B52EF4"/>
    <w:rsid w:val="00B64082"/>
    <w:rsid w:val="00B72325"/>
    <w:rsid w:val="00B81AD3"/>
    <w:rsid w:val="00B829D8"/>
    <w:rsid w:val="00B84B5B"/>
    <w:rsid w:val="00B86446"/>
    <w:rsid w:val="00BA1176"/>
    <w:rsid w:val="00BE0B01"/>
    <w:rsid w:val="00BE79C7"/>
    <w:rsid w:val="00BF3CB5"/>
    <w:rsid w:val="00C03064"/>
    <w:rsid w:val="00C1285B"/>
    <w:rsid w:val="00C1361B"/>
    <w:rsid w:val="00C14E1F"/>
    <w:rsid w:val="00C315AF"/>
    <w:rsid w:val="00C36D9A"/>
    <w:rsid w:val="00C44A72"/>
    <w:rsid w:val="00C61FC2"/>
    <w:rsid w:val="00C705F9"/>
    <w:rsid w:val="00C80F0F"/>
    <w:rsid w:val="00C8667A"/>
    <w:rsid w:val="00C93BCB"/>
    <w:rsid w:val="00CB6A49"/>
    <w:rsid w:val="00CC241A"/>
    <w:rsid w:val="00CE4035"/>
    <w:rsid w:val="00CE65AB"/>
    <w:rsid w:val="00CF4266"/>
    <w:rsid w:val="00D22D9C"/>
    <w:rsid w:val="00D241F1"/>
    <w:rsid w:val="00D275CB"/>
    <w:rsid w:val="00D30DFA"/>
    <w:rsid w:val="00D463A5"/>
    <w:rsid w:val="00D4710D"/>
    <w:rsid w:val="00D47D25"/>
    <w:rsid w:val="00D62ACD"/>
    <w:rsid w:val="00D96AE9"/>
    <w:rsid w:val="00DA36EE"/>
    <w:rsid w:val="00DB116D"/>
    <w:rsid w:val="00DC26C3"/>
    <w:rsid w:val="00DD17CC"/>
    <w:rsid w:val="00DE217A"/>
    <w:rsid w:val="00DF1948"/>
    <w:rsid w:val="00DF321B"/>
    <w:rsid w:val="00DF4A09"/>
    <w:rsid w:val="00E230E0"/>
    <w:rsid w:val="00E33ADD"/>
    <w:rsid w:val="00E51AAC"/>
    <w:rsid w:val="00E66CC0"/>
    <w:rsid w:val="00E728A9"/>
    <w:rsid w:val="00E807D9"/>
    <w:rsid w:val="00E9523B"/>
    <w:rsid w:val="00EA0F4E"/>
    <w:rsid w:val="00EA295B"/>
    <w:rsid w:val="00EA6801"/>
    <w:rsid w:val="00EB1CBD"/>
    <w:rsid w:val="00EB4F96"/>
    <w:rsid w:val="00ED7072"/>
    <w:rsid w:val="00EE3132"/>
    <w:rsid w:val="00EE3D9D"/>
    <w:rsid w:val="00EE3E0C"/>
    <w:rsid w:val="00EE6F25"/>
    <w:rsid w:val="00F02126"/>
    <w:rsid w:val="00F03D85"/>
    <w:rsid w:val="00F07C8C"/>
    <w:rsid w:val="00F249F1"/>
    <w:rsid w:val="00F25B9D"/>
    <w:rsid w:val="00F2664E"/>
    <w:rsid w:val="00F31163"/>
    <w:rsid w:val="00F31C04"/>
    <w:rsid w:val="00F57A89"/>
    <w:rsid w:val="00F61A20"/>
    <w:rsid w:val="00F63DD9"/>
    <w:rsid w:val="00F67644"/>
    <w:rsid w:val="00F7027C"/>
    <w:rsid w:val="00F8381F"/>
    <w:rsid w:val="00F8700E"/>
    <w:rsid w:val="00FA04CD"/>
    <w:rsid w:val="00FA25F5"/>
    <w:rsid w:val="00FA2810"/>
    <w:rsid w:val="00FA68F8"/>
    <w:rsid w:val="00FB1DC0"/>
    <w:rsid w:val="00FB3B4E"/>
    <w:rsid w:val="00FB4521"/>
    <w:rsid w:val="00FB4F84"/>
    <w:rsid w:val="00FB5CF8"/>
    <w:rsid w:val="00FE590C"/>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15:docId w15:val="{913F2709-EE98-4DD4-B65F-D86746FF7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3ADD"/>
    <w:rPr>
      <w:lang w:eastAsia="en-GB"/>
    </w:rPr>
  </w:style>
  <w:style w:type="paragraph" w:styleId="Heading1">
    <w:name w:val="heading 1"/>
    <w:basedOn w:val="Normal"/>
    <w:next w:val="Normal"/>
    <w:qFormat/>
    <w:rsid w:val="00E33AD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E33ADD"/>
    <w:pPr>
      <w:keepNext/>
      <w:jc w:val="both"/>
      <w:outlineLvl w:val="1"/>
    </w:pPr>
    <w:rPr>
      <w:b/>
      <w:sz w:val="24"/>
    </w:rPr>
  </w:style>
  <w:style w:type="paragraph" w:styleId="Heading3">
    <w:name w:val="heading 3"/>
    <w:basedOn w:val="Normal"/>
    <w:next w:val="Normal"/>
    <w:qFormat/>
    <w:rsid w:val="00E33ADD"/>
    <w:pPr>
      <w:keepNext/>
      <w:jc w:val="center"/>
      <w:outlineLvl w:val="2"/>
    </w:pPr>
    <w:rPr>
      <w:b/>
      <w:sz w:val="24"/>
    </w:rPr>
  </w:style>
  <w:style w:type="paragraph" w:styleId="Heading4">
    <w:name w:val="heading 4"/>
    <w:basedOn w:val="Normal"/>
    <w:next w:val="Normal"/>
    <w:qFormat/>
    <w:rsid w:val="00E33AD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E33ADD"/>
    <w:pPr>
      <w:tabs>
        <w:tab w:val="center" w:pos="4153"/>
        <w:tab w:val="right" w:pos="8306"/>
      </w:tabs>
    </w:pPr>
  </w:style>
  <w:style w:type="paragraph" w:styleId="Footer">
    <w:name w:val="footer"/>
    <w:basedOn w:val="Normal"/>
    <w:link w:val="FooterChar"/>
    <w:uiPriority w:val="99"/>
    <w:rsid w:val="00E33AD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52EF4"/>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135</TotalTime>
  <Pages>6</Pages>
  <Words>2494</Words>
  <Characters>14219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16680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Ben Duxbury</cp:lastModifiedBy>
  <cp:revision>20</cp:revision>
  <cp:lastPrinted>2014-10-10T07:42:00Z</cp:lastPrinted>
  <dcterms:created xsi:type="dcterms:W3CDTF">2016-09-23T11:09:00Z</dcterms:created>
  <dcterms:modified xsi:type="dcterms:W3CDTF">2018-02-01T11:08:00Z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