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38931DA" w14:textId="77777777" w:rsidR="0089114B" w:rsidRDefault="0089114B" w:rsidP="0089114B">
      <w:pPr>
        <w:spacing w:line="278" w:lineRule="auto"/>
        <w:jc w:val="center"/>
      </w:pPr>
      <w:r>
        <w:rPr>
          <w:noProof/>
        </w:rPr>
        <w:drawing>
          <wp:inline distT="0" distB="0" distL="0" distR="0" wp14:anchorId="087ED178" wp14:editId="2C1F2B92">
            <wp:extent cx="5693193" cy="2152650"/>
            <wp:effectExtent l="0" t="0" r="3175" b="0"/>
            <wp:docPr id="1957779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777967" name=""/>
                    <pic:cNvPicPr/>
                  </pic:nvPicPr>
                  <pic:blipFill>
                    <a:blip r:embed="rId8"/>
                    <a:stretch>
                      <a:fillRect/>
                    </a:stretch>
                  </pic:blipFill>
                  <pic:spPr>
                    <a:xfrm>
                      <a:off x="0" y="0"/>
                      <a:ext cx="5700681" cy="2155481"/>
                    </a:xfrm>
                    <a:prstGeom prst="rect">
                      <a:avLst/>
                    </a:prstGeom>
                  </pic:spPr>
                </pic:pic>
              </a:graphicData>
            </a:graphic>
          </wp:inline>
        </w:drawing>
      </w:r>
    </w:p>
    <w:tbl>
      <w:tblPr>
        <w:tblStyle w:val="TableGrid"/>
        <w:tblW w:w="0" w:type="auto"/>
        <w:tblLook w:val="04A0" w:firstRow="1" w:lastRow="0" w:firstColumn="1" w:lastColumn="0" w:noHBand="0" w:noVBand="1"/>
      </w:tblPr>
      <w:tblGrid>
        <w:gridCol w:w="4675"/>
        <w:gridCol w:w="4675"/>
      </w:tblGrid>
      <w:tr w:rsidR="0089114B" w14:paraId="41C13101" w14:textId="77777777" w:rsidTr="0089114B">
        <w:trPr>
          <w:trHeight w:val="872"/>
        </w:trPr>
        <w:tc>
          <w:tcPr>
            <w:tcW w:w="4675" w:type="dxa"/>
            <w:vAlign w:val="center"/>
          </w:tcPr>
          <w:p w14:paraId="47017D93" w14:textId="196A33C8" w:rsidR="0089114B" w:rsidRDefault="0089114B" w:rsidP="0089114B">
            <w:pPr>
              <w:spacing w:line="278" w:lineRule="auto"/>
              <w:jc w:val="center"/>
            </w:pPr>
            <w:r>
              <w:t>Student Name</w:t>
            </w:r>
          </w:p>
        </w:tc>
        <w:tc>
          <w:tcPr>
            <w:tcW w:w="4675" w:type="dxa"/>
            <w:vAlign w:val="center"/>
          </w:tcPr>
          <w:p w14:paraId="1F3B51E3" w14:textId="29B3F69E" w:rsidR="0089114B" w:rsidRDefault="00234B60" w:rsidP="0089114B">
            <w:pPr>
              <w:spacing w:line="278" w:lineRule="auto"/>
              <w:jc w:val="center"/>
            </w:pPr>
            <w:r>
              <w:t>Francisca Lerka Fernandes</w:t>
            </w:r>
          </w:p>
        </w:tc>
      </w:tr>
      <w:tr w:rsidR="0089114B" w14:paraId="5570ACF4" w14:textId="77777777" w:rsidTr="0089114B">
        <w:trPr>
          <w:trHeight w:val="872"/>
        </w:trPr>
        <w:tc>
          <w:tcPr>
            <w:tcW w:w="4675" w:type="dxa"/>
            <w:vAlign w:val="center"/>
          </w:tcPr>
          <w:p w14:paraId="2B81CE67" w14:textId="2317D788" w:rsidR="0089114B" w:rsidRDefault="0089114B" w:rsidP="0089114B">
            <w:pPr>
              <w:spacing w:line="278" w:lineRule="auto"/>
              <w:jc w:val="center"/>
            </w:pPr>
            <w:r>
              <w:t>Student ID</w:t>
            </w:r>
          </w:p>
        </w:tc>
        <w:tc>
          <w:tcPr>
            <w:tcW w:w="4675" w:type="dxa"/>
            <w:vAlign w:val="center"/>
          </w:tcPr>
          <w:p w14:paraId="2DD8137F" w14:textId="05273CD9" w:rsidR="0089114B" w:rsidRDefault="00234B60" w:rsidP="0089114B">
            <w:pPr>
              <w:spacing w:line="278" w:lineRule="auto"/>
              <w:jc w:val="center"/>
            </w:pPr>
            <w:r>
              <w:t>2510888</w:t>
            </w:r>
          </w:p>
        </w:tc>
      </w:tr>
      <w:tr w:rsidR="00065EC8" w14:paraId="1105580A" w14:textId="77777777" w:rsidTr="0089114B">
        <w:trPr>
          <w:trHeight w:val="872"/>
        </w:trPr>
        <w:tc>
          <w:tcPr>
            <w:tcW w:w="4675" w:type="dxa"/>
            <w:vAlign w:val="center"/>
          </w:tcPr>
          <w:p w14:paraId="4DF3624C" w14:textId="7D1E049E" w:rsidR="00065EC8" w:rsidRDefault="00065EC8" w:rsidP="0089114B">
            <w:pPr>
              <w:spacing w:line="278" w:lineRule="auto"/>
              <w:jc w:val="center"/>
            </w:pPr>
            <w:r>
              <w:t>Group</w:t>
            </w:r>
          </w:p>
        </w:tc>
        <w:tc>
          <w:tcPr>
            <w:tcW w:w="4675" w:type="dxa"/>
            <w:vAlign w:val="center"/>
          </w:tcPr>
          <w:p w14:paraId="0D0EEF77" w14:textId="03A41192" w:rsidR="00065EC8" w:rsidRDefault="00065EC8" w:rsidP="0089114B">
            <w:pPr>
              <w:spacing w:line="278" w:lineRule="auto"/>
              <w:jc w:val="center"/>
            </w:pPr>
            <w:r>
              <w:t>1</w:t>
            </w:r>
          </w:p>
        </w:tc>
      </w:tr>
      <w:tr w:rsidR="00DA51A9" w14:paraId="2248F3D0" w14:textId="77777777" w:rsidTr="0089114B">
        <w:trPr>
          <w:trHeight w:val="872"/>
        </w:trPr>
        <w:tc>
          <w:tcPr>
            <w:tcW w:w="4675" w:type="dxa"/>
            <w:vAlign w:val="center"/>
          </w:tcPr>
          <w:p w14:paraId="1590B716" w14:textId="19E114E1" w:rsidR="00DA51A9" w:rsidRDefault="00893876" w:rsidP="0089114B">
            <w:pPr>
              <w:spacing w:line="278" w:lineRule="auto"/>
              <w:jc w:val="center"/>
            </w:pPr>
            <w:r>
              <w:rPr>
                <w:lang w:val="en-GB"/>
              </w:rPr>
              <w:t>Lecturer’s Name</w:t>
            </w:r>
          </w:p>
        </w:tc>
        <w:tc>
          <w:tcPr>
            <w:tcW w:w="4675" w:type="dxa"/>
            <w:vAlign w:val="center"/>
          </w:tcPr>
          <w:p w14:paraId="6BCC93A4" w14:textId="0B01253D" w:rsidR="00DA51A9" w:rsidRDefault="00657BFF" w:rsidP="0089114B">
            <w:pPr>
              <w:spacing w:line="278" w:lineRule="auto"/>
              <w:jc w:val="center"/>
            </w:pPr>
            <w:r>
              <w:t>Amit Naik</w:t>
            </w:r>
          </w:p>
        </w:tc>
      </w:tr>
      <w:tr w:rsidR="0089114B" w14:paraId="2AF54CA6" w14:textId="77777777" w:rsidTr="0089114B">
        <w:trPr>
          <w:trHeight w:val="872"/>
        </w:trPr>
        <w:tc>
          <w:tcPr>
            <w:tcW w:w="4675" w:type="dxa"/>
            <w:vAlign w:val="center"/>
          </w:tcPr>
          <w:p w14:paraId="5EA7E0DC" w14:textId="7E4BAA0A" w:rsidR="0089114B" w:rsidRDefault="0089114B" w:rsidP="0089114B">
            <w:pPr>
              <w:spacing w:line="278" w:lineRule="auto"/>
              <w:jc w:val="center"/>
            </w:pPr>
            <w:r>
              <w:t>Programme</w:t>
            </w:r>
          </w:p>
        </w:tc>
        <w:tc>
          <w:tcPr>
            <w:tcW w:w="4675" w:type="dxa"/>
            <w:vAlign w:val="center"/>
          </w:tcPr>
          <w:p w14:paraId="696A380D" w14:textId="7DC20FE1" w:rsidR="0089114B" w:rsidRDefault="0089114B" w:rsidP="0089114B">
            <w:pPr>
              <w:spacing w:line="278" w:lineRule="auto"/>
              <w:jc w:val="center"/>
            </w:pPr>
            <w:r w:rsidRPr="0089114B">
              <w:t>CertHE Computing Skills for Workplace</w:t>
            </w:r>
          </w:p>
        </w:tc>
      </w:tr>
      <w:tr w:rsidR="0089114B" w14:paraId="78B30EE4" w14:textId="77777777" w:rsidTr="0089114B">
        <w:trPr>
          <w:trHeight w:val="872"/>
        </w:trPr>
        <w:tc>
          <w:tcPr>
            <w:tcW w:w="4675" w:type="dxa"/>
            <w:vAlign w:val="center"/>
          </w:tcPr>
          <w:p w14:paraId="1F8A54CC" w14:textId="7FAFE185" w:rsidR="0089114B" w:rsidRDefault="0089114B" w:rsidP="0089114B">
            <w:pPr>
              <w:spacing w:line="278" w:lineRule="auto"/>
              <w:jc w:val="center"/>
            </w:pPr>
            <w:r>
              <w:t>Module</w:t>
            </w:r>
          </w:p>
        </w:tc>
        <w:tc>
          <w:tcPr>
            <w:tcW w:w="4675" w:type="dxa"/>
            <w:vAlign w:val="center"/>
          </w:tcPr>
          <w:p w14:paraId="18E3DD72" w14:textId="083208B1" w:rsidR="0089114B" w:rsidRDefault="0089114B" w:rsidP="0089114B">
            <w:pPr>
              <w:spacing w:line="278" w:lineRule="auto"/>
              <w:jc w:val="center"/>
            </w:pPr>
            <w:r w:rsidRPr="0089114B">
              <w:t>Networks and Cyber Security Essentials</w:t>
            </w:r>
          </w:p>
        </w:tc>
      </w:tr>
      <w:tr w:rsidR="0089114B" w14:paraId="4DA6D0D2" w14:textId="77777777" w:rsidTr="0089114B">
        <w:trPr>
          <w:trHeight w:val="872"/>
        </w:trPr>
        <w:tc>
          <w:tcPr>
            <w:tcW w:w="4675" w:type="dxa"/>
            <w:vAlign w:val="center"/>
          </w:tcPr>
          <w:p w14:paraId="10C38BA7" w14:textId="4C5E4A8F" w:rsidR="0089114B" w:rsidRDefault="0089114B" w:rsidP="0089114B">
            <w:pPr>
              <w:spacing w:line="278" w:lineRule="auto"/>
              <w:jc w:val="center"/>
            </w:pPr>
            <w:r w:rsidRPr="0089114B">
              <w:t>Assignment Title</w:t>
            </w:r>
            <w:r>
              <w:t>l</w:t>
            </w:r>
          </w:p>
        </w:tc>
        <w:tc>
          <w:tcPr>
            <w:tcW w:w="4675" w:type="dxa"/>
            <w:vAlign w:val="center"/>
          </w:tcPr>
          <w:p w14:paraId="38D139E5" w14:textId="1AA7828C" w:rsidR="0089114B" w:rsidRPr="0089114B" w:rsidRDefault="00B55DBA" w:rsidP="0089114B">
            <w:pPr>
              <w:spacing w:line="278" w:lineRule="auto"/>
              <w:jc w:val="center"/>
            </w:pPr>
            <w:r w:rsidRPr="00B55DBA">
              <w:t>Synthesize a solution to a potential real life scenario</w:t>
            </w:r>
          </w:p>
        </w:tc>
      </w:tr>
    </w:tbl>
    <w:p w14:paraId="5F0BB482" w14:textId="20ABA297" w:rsidR="00495EF5" w:rsidRDefault="00495EF5" w:rsidP="0089114B">
      <w:pPr>
        <w:spacing w:line="278" w:lineRule="auto"/>
        <w:jc w:val="center"/>
      </w:pPr>
      <w:r>
        <w:br w:type="page"/>
      </w:r>
    </w:p>
    <w:p w14:paraId="2B5D22D6" w14:textId="0C1129F9" w:rsidR="00495EF5" w:rsidRDefault="00495EF5">
      <w:pPr>
        <w:rPr>
          <w:b/>
          <w:bCs/>
          <w:sz w:val="40"/>
          <w:szCs w:val="40"/>
        </w:rPr>
      </w:pPr>
      <w:r w:rsidRPr="00495EF5">
        <w:rPr>
          <w:b/>
          <w:bCs/>
          <w:sz w:val="40"/>
          <w:szCs w:val="40"/>
        </w:rPr>
        <w:lastRenderedPageBreak/>
        <w:t>Abstract</w:t>
      </w:r>
    </w:p>
    <w:p w14:paraId="4435F6F2" w14:textId="29F35980" w:rsidR="008D1C17" w:rsidRDefault="009C2B87" w:rsidP="00495EF5">
      <w:r w:rsidRPr="009C2B87">
        <w:t>In this research work, there is an outline of the cybersecurity and data management framework for SteelForm Manufacturing Ltd. (SFM), which is a mid-sized company that has adopted several industry 4.0 technologies such as IoT devices, automated systems, and cloud computing to manage its manufacturing processes. With the digital transformation in the manufacturing sector, the firm now is confronted with various cybersecurity threats such as malware, phishing attacks, ransomware attacks, insider attacks, and access violation. In this paper, the threats facing the organization have been identified, and there is a formulation of appropriate security policies, mitigations, monitoring, and awareness through the existing cybersecurity frameworks such as CIA Triad, ISO/IEC 27001, NIST Cybersecurity Framework, and GDPR</w:t>
      </w:r>
      <w:r w:rsidR="00E36576">
        <w:fldChar w:fldCharType="begin" w:fldLock="1"/>
      </w:r>
      <w:r w:rsidR="00E36576">
        <w:instrText>ADDIN CSL_CITATION {"citationItems":[{"id":"ITEM-1","itemData":{"author":[{"dropping-particle":"","family":"International Organization for Standardization","given":"","non-dropping-particle":"","parse-names":false,"suffix":""}],"id":"ITEM-1","issue":"ISO/IEC 27001:2022","issued":{"date-parts":[["2022"]]},"title":"Information Security, Cybersecurity and Privacy Protection --- Information Security Management Systems --- Requirements","type":"article"},"uris":["http://www.mendeley.com/documents/?uuid=23ab7184-f106-4fed-9fa7-fb509f51e7a1"]}],"mendeley":{"formattedCitation":"[1]","plainTextFormattedCitation":"[1]","previouslyFormattedCitation":"[1]"},"properties":{"noteIndex":0},"schema":"https://github.com/citation-style-language/schema/raw/master/csl-citation.json"}</w:instrText>
      </w:r>
      <w:r w:rsidR="00E36576">
        <w:fldChar w:fldCharType="separate"/>
      </w:r>
      <w:r w:rsidR="00E36576" w:rsidRPr="00E36576">
        <w:rPr>
          <w:noProof/>
        </w:rPr>
        <w:t>[1]</w:t>
      </w:r>
      <w:r w:rsidR="00E36576">
        <w:fldChar w:fldCharType="end"/>
      </w:r>
      <w:r w:rsidR="00E36576">
        <w:fldChar w:fldCharType="begin" w:fldLock="1"/>
      </w:r>
      <w:r w:rsidR="00E36576">
        <w:instrText>ADDIN CSL_CITATION {"citationItems":[{"id":"ITEM-1","itemData":{"DOI":"10.6028/NIST.SP.1280","author":[{"dropping-particle":"","family":"National Institute of Standards and Technology","given":"","non-dropping-particle":"","parse-names":false,"suffix":""}],"id":"ITEM-1","issue":"NIST Special Publication (SP) 1280","issued":{"date-parts":[["2024"]]},"title":"The NIST Cybersecurity Framework (CSF) 2.0","type":"report"},"uris":["http://www.mendeley.com/documents/?uuid=9eb8e90a-3204-4f91-a0c3-f07beee77958"]}],"mendeley":{"formattedCitation":"[2]","plainTextFormattedCitation":"[2]","previouslyFormattedCitation":"[2]"},"properties":{"noteIndex":0},"schema":"https://github.com/citation-style-language/schema/raw/master/csl-citation.json"}</w:instrText>
      </w:r>
      <w:r w:rsidR="00E36576">
        <w:fldChar w:fldCharType="separate"/>
      </w:r>
      <w:r w:rsidR="00E36576" w:rsidRPr="00E36576">
        <w:rPr>
          <w:noProof/>
        </w:rPr>
        <w:t>[2]</w:t>
      </w:r>
      <w:r w:rsidR="00E36576">
        <w:fldChar w:fldCharType="end"/>
      </w:r>
      <w:r w:rsidR="00E36576">
        <w:fldChar w:fldCharType="begin" w:fldLock="1"/>
      </w:r>
      <w:r w:rsidR="00E36576">
        <w:instrText>ADDIN CSL_CITATION {"citationItems":[{"id":"ITEM-1","itemData":{"author":[{"dropping-particle":"","family":"European Union Agency for Cybersecurity (ENISA)","given":"","non-dropping-particle":"","parse-names":false,"suffix":""}],"id":"ITEM-1","issued":{"date-parts":[["2024"]]},"title":"ENISA Threat Landscape 2024","type":"report"},"uris":["http://www.mendeley.com/documents/?uuid=8c9ef180-b303-46ed-90c7-7e887f8b4c24"]}],"mendeley":{"formattedCitation":"[3]","plainTextFormattedCitation":"[3]","previouslyFormattedCitation":"[3]"},"properties":{"noteIndex":0},"schema":"https://github.com/citation-style-language/schema/raw/master/csl-citation.json"}</w:instrText>
      </w:r>
      <w:r w:rsidR="00E36576">
        <w:fldChar w:fldCharType="separate"/>
      </w:r>
      <w:r w:rsidR="00E36576" w:rsidRPr="00E36576">
        <w:rPr>
          <w:noProof/>
        </w:rPr>
        <w:t>[3]</w:t>
      </w:r>
      <w:r w:rsidR="00E36576">
        <w:fldChar w:fldCharType="end"/>
      </w:r>
      <w:r w:rsidR="00495EF5" w:rsidRPr="00495EF5">
        <w:t>.</w:t>
      </w:r>
    </w:p>
    <w:p w14:paraId="6A15AAF0" w14:textId="77777777" w:rsidR="008D1C17" w:rsidRDefault="008D1C17">
      <w:pPr>
        <w:spacing w:line="278" w:lineRule="auto"/>
        <w:jc w:val="left"/>
      </w:pPr>
      <w:r>
        <w:br w:type="page"/>
      </w:r>
    </w:p>
    <w:sdt>
      <w:sdtPr>
        <w:rPr>
          <w:rFonts w:ascii="Times New Roman" w:eastAsiaTheme="minorHAnsi" w:hAnsi="Times New Roman" w:cstheme="minorBidi"/>
          <w:color w:val="auto"/>
          <w:kern w:val="2"/>
          <w:sz w:val="24"/>
          <w:szCs w:val="24"/>
          <w14:ligatures w14:val="standardContextual"/>
        </w:rPr>
        <w:id w:val="-1372917854"/>
        <w:docPartObj>
          <w:docPartGallery w:val="Table of Contents"/>
          <w:docPartUnique/>
        </w:docPartObj>
      </w:sdtPr>
      <w:sdtEndPr>
        <w:rPr>
          <w:b/>
          <w:bCs/>
          <w:noProof/>
        </w:rPr>
      </w:sdtEndPr>
      <w:sdtContent>
        <w:p w14:paraId="0751033A" w14:textId="05D7CA5F" w:rsidR="008D1C17" w:rsidRPr="008D1C17" w:rsidRDefault="008D1C17" w:rsidP="008D1C17">
          <w:pPr>
            <w:pStyle w:val="TOCHeading"/>
            <w:jc w:val="center"/>
            <w:rPr>
              <w:rFonts w:ascii="Times New Roman" w:hAnsi="Times New Roman" w:cs="Times New Roman"/>
            </w:rPr>
          </w:pPr>
          <w:r w:rsidRPr="008D1C17">
            <w:rPr>
              <w:rFonts w:ascii="Times New Roman" w:hAnsi="Times New Roman" w:cs="Times New Roman"/>
            </w:rPr>
            <w:t>Table of Contents</w:t>
          </w:r>
        </w:p>
        <w:p w14:paraId="3ABD452E" w14:textId="4CB327C4" w:rsidR="008B1F1C" w:rsidRDefault="008D1C17">
          <w:pPr>
            <w:pStyle w:val="TOC1"/>
            <w:tabs>
              <w:tab w:val="right" w:leader="dot" w:pos="9350"/>
            </w:tabs>
            <w:rPr>
              <w:rFonts w:asciiTheme="minorHAnsi" w:eastAsiaTheme="minorEastAsia" w:hAnsiTheme="minorHAnsi"/>
              <w:noProof/>
            </w:rPr>
          </w:pPr>
          <w:r w:rsidRPr="008D1C17">
            <w:rPr>
              <w:rFonts w:cs="Times New Roman"/>
            </w:rPr>
            <w:fldChar w:fldCharType="begin"/>
          </w:r>
          <w:r w:rsidRPr="008D1C17">
            <w:rPr>
              <w:rFonts w:cs="Times New Roman"/>
            </w:rPr>
            <w:instrText xml:space="preserve"> TOC \o "1-3" \h \z \u </w:instrText>
          </w:r>
          <w:r w:rsidRPr="008D1C17">
            <w:rPr>
              <w:rFonts w:cs="Times New Roman"/>
            </w:rPr>
            <w:fldChar w:fldCharType="separate"/>
          </w:r>
          <w:hyperlink w:anchor="_Toc235871364" w:history="1">
            <w:r w:rsidR="008B1F1C" w:rsidRPr="00776190">
              <w:rPr>
                <w:rStyle w:val="Hyperlink"/>
                <w:noProof/>
              </w:rPr>
              <w:t>Introduction</w:t>
            </w:r>
            <w:r w:rsidR="008B1F1C">
              <w:rPr>
                <w:noProof/>
                <w:webHidden/>
              </w:rPr>
              <w:tab/>
            </w:r>
            <w:r w:rsidR="008B1F1C">
              <w:rPr>
                <w:noProof/>
                <w:webHidden/>
              </w:rPr>
              <w:fldChar w:fldCharType="begin"/>
            </w:r>
            <w:r w:rsidR="008B1F1C">
              <w:rPr>
                <w:noProof/>
                <w:webHidden/>
              </w:rPr>
              <w:instrText xml:space="preserve"> PAGEREF _Toc235871364 \h </w:instrText>
            </w:r>
            <w:r w:rsidR="008B1F1C">
              <w:rPr>
                <w:noProof/>
                <w:webHidden/>
              </w:rPr>
            </w:r>
            <w:r w:rsidR="008B1F1C">
              <w:rPr>
                <w:noProof/>
                <w:webHidden/>
              </w:rPr>
              <w:fldChar w:fldCharType="separate"/>
            </w:r>
            <w:r w:rsidR="008B1F1C">
              <w:rPr>
                <w:noProof/>
                <w:webHidden/>
              </w:rPr>
              <w:t>5</w:t>
            </w:r>
            <w:r w:rsidR="008B1F1C">
              <w:rPr>
                <w:noProof/>
                <w:webHidden/>
              </w:rPr>
              <w:fldChar w:fldCharType="end"/>
            </w:r>
          </w:hyperlink>
        </w:p>
        <w:p w14:paraId="0A13C2F7" w14:textId="53137CC5" w:rsidR="008B1F1C" w:rsidRDefault="008B1F1C">
          <w:pPr>
            <w:pStyle w:val="TOC1"/>
            <w:tabs>
              <w:tab w:val="right" w:leader="dot" w:pos="9350"/>
            </w:tabs>
            <w:rPr>
              <w:rFonts w:asciiTheme="minorHAnsi" w:eastAsiaTheme="minorEastAsia" w:hAnsiTheme="minorHAnsi"/>
              <w:noProof/>
            </w:rPr>
          </w:pPr>
          <w:hyperlink w:anchor="_Toc235871365" w:history="1">
            <w:r w:rsidRPr="00776190">
              <w:rPr>
                <w:rStyle w:val="Hyperlink"/>
                <w:noProof/>
              </w:rPr>
              <w:t>Company Background</w:t>
            </w:r>
            <w:r>
              <w:rPr>
                <w:noProof/>
                <w:webHidden/>
              </w:rPr>
              <w:tab/>
            </w:r>
            <w:r>
              <w:rPr>
                <w:noProof/>
                <w:webHidden/>
              </w:rPr>
              <w:fldChar w:fldCharType="begin"/>
            </w:r>
            <w:r>
              <w:rPr>
                <w:noProof/>
                <w:webHidden/>
              </w:rPr>
              <w:instrText xml:space="preserve"> PAGEREF _Toc235871365 \h </w:instrText>
            </w:r>
            <w:r>
              <w:rPr>
                <w:noProof/>
                <w:webHidden/>
              </w:rPr>
            </w:r>
            <w:r>
              <w:rPr>
                <w:noProof/>
                <w:webHidden/>
              </w:rPr>
              <w:fldChar w:fldCharType="separate"/>
            </w:r>
            <w:r>
              <w:rPr>
                <w:noProof/>
                <w:webHidden/>
              </w:rPr>
              <w:t>5</w:t>
            </w:r>
            <w:r>
              <w:rPr>
                <w:noProof/>
                <w:webHidden/>
              </w:rPr>
              <w:fldChar w:fldCharType="end"/>
            </w:r>
          </w:hyperlink>
        </w:p>
        <w:p w14:paraId="332B3B9F" w14:textId="65229E90" w:rsidR="008B1F1C" w:rsidRDefault="008B1F1C">
          <w:pPr>
            <w:pStyle w:val="TOC1"/>
            <w:tabs>
              <w:tab w:val="right" w:leader="dot" w:pos="9350"/>
            </w:tabs>
            <w:rPr>
              <w:rFonts w:asciiTheme="minorHAnsi" w:eastAsiaTheme="minorEastAsia" w:hAnsiTheme="minorHAnsi"/>
              <w:noProof/>
            </w:rPr>
          </w:pPr>
          <w:hyperlink w:anchor="_Toc235871366" w:history="1">
            <w:r w:rsidRPr="00776190">
              <w:rPr>
                <w:rStyle w:val="Hyperlink"/>
                <w:noProof/>
              </w:rPr>
              <w:t>Task 1 – Identification of Internal and External Threats</w:t>
            </w:r>
            <w:r>
              <w:rPr>
                <w:noProof/>
                <w:webHidden/>
              </w:rPr>
              <w:tab/>
            </w:r>
            <w:r>
              <w:rPr>
                <w:noProof/>
                <w:webHidden/>
              </w:rPr>
              <w:fldChar w:fldCharType="begin"/>
            </w:r>
            <w:r>
              <w:rPr>
                <w:noProof/>
                <w:webHidden/>
              </w:rPr>
              <w:instrText xml:space="preserve"> PAGEREF _Toc235871366 \h </w:instrText>
            </w:r>
            <w:r>
              <w:rPr>
                <w:noProof/>
                <w:webHidden/>
              </w:rPr>
            </w:r>
            <w:r>
              <w:rPr>
                <w:noProof/>
                <w:webHidden/>
              </w:rPr>
              <w:fldChar w:fldCharType="separate"/>
            </w:r>
            <w:r>
              <w:rPr>
                <w:noProof/>
                <w:webHidden/>
              </w:rPr>
              <w:t>6</w:t>
            </w:r>
            <w:r>
              <w:rPr>
                <w:noProof/>
                <w:webHidden/>
              </w:rPr>
              <w:fldChar w:fldCharType="end"/>
            </w:r>
          </w:hyperlink>
        </w:p>
        <w:p w14:paraId="1C9B1DF4" w14:textId="6E3DB0FF" w:rsidR="008B1F1C" w:rsidRDefault="008B1F1C">
          <w:pPr>
            <w:pStyle w:val="TOC2"/>
            <w:tabs>
              <w:tab w:val="left" w:pos="960"/>
              <w:tab w:val="right" w:leader="dot" w:pos="9350"/>
            </w:tabs>
            <w:rPr>
              <w:rFonts w:asciiTheme="minorHAnsi" w:eastAsiaTheme="minorEastAsia" w:hAnsiTheme="minorHAnsi"/>
              <w:noProof/>
            </w:rPr>
          </w:pPr>
          <w:hyperlink w:anchor="_Toc235871367" w:history="1">
            <w:r w:rsidRPr="00776190">
              <w:rPr>
                <w:rStyle w:val="Hyperlink"/>
                <w:noProof/>
              </w:rPr>
              <w:t>1.1</w:t>
            </w:r>
            <w:r>
              <w:rPr>
                <w:rFonts w:asciiTheme="minorHAnsi" w:eastAsiaTheme="minorEastAsia" w:hAnsiTheme="minorHAnsi"/>
                <w:noProof/>
              </w:rPr>
              <w:tab/>
            </w:r>
            <w:r w:rsidRPr="00776190">
              <w:rPr>
                <w:rStyle w:val="Hyperlink"/>
                <w:noProof/>
              </w:rPr>
              <w:t>Introduction</w:t>
            </w:r>
            <w:r>
              <w:rPr>
                <w:noProof/>
                <w:webHidden/>
              </w:rPr>
              <w:tab/>
            </w:r>
            <w:r>
              <w:rPr>
                <w:noProof/>
                <w:webHidden/>
              </w:rPr>
              <w:fldChar w:fldCharType="begin"/>
            </w:r>
            <w:r>
              <w:rPr>
                <w:noProof/>
                <w:webHidden/>
              </w:rPr>
              <w:instrText xml:space="preserve"> PAGEREF _Toc235871367 \h </w:instrText>
            </w:r>
            <w:r>
              <w:rPr>
                <w:noProof/>
                <w:webHidden/>
              </w:rPr>
            </w:r>
            <w:r>
              <w:rPr>
                <w:noProof/>
                <w:webHidden/>
              </w:rPr>
              <w:fldChar w:fldCharType="separate"/>
            </w:r>
            <w:r>
              <w:rPr>
                <w:noProof/>
                <w:webHidden/>
              </w:rPr>
              <w:t>6</w:t>
            </w:r>
            <w:r>
              <w:rPr>
                <w:noProof/>
                <w:webHidden/>
              </w:rPr>
              <w:fldChar w:fldCharType="end"/>
            </w:r>
          </w:hyperlink>
        </w:p>
        <w:p w14:paraId="05D8CF4B" w14:textId="005E9587" w:rsidR="008B1F1C" w:rsidRDefault="008B1F1C">
          <w:pPr>
            <w:pStyle w:val="TOC2"/>
            <w:tabs>
              <w:tab w:val="right" w:leader="dot" w:pos="9350"/>
            </w:tabs>
            <w:rPr>
              <w:rFonts w:asciiTheme="minorHAnsi" w:eastAsiaTheme="minorEastAsia" w:hAnsiTheme="minorHAnsi"/>
              <w:noProof/>
            </w:rPr>
          </w:pPr>
          <w:hyperlink w:anchor="_Toc235871368" w:history="1">
            <w:r w:rsidRPr="00776190">
              <w:rPr>
                <w:rStyle w:val="Hyperlink"/>
                <w:noProof/>
              </w:rPr>
              <w:t>1.2 Internal Threats</w:t>
            </w:r>
            <w:r>
              <w:rPr>
                <w:noProof/>
                <w:webHidden/>
              </w:rPr>
              <w:tab/>
            </w:r>
            <w:r>
              <w:rPr>
                <w:noProof/>
                <w:webHidden/>
              </w:rPr>
              <w:fldChar w:fldCharType="begin"/>
            </w:r>
            <w:r>
              <w:rPr>
                <w:noProof/>
                <w:webHidden/>
              </w:rPr>
              <w:instrText xml:space="preserve"> PAGEREF _Toc235871368 \h </w:instrText>
            </w:r>
            <w:r>
              <w:rPr>
                <w:noProof/>
                <w:webHidden/>
              </w:rPr>
            </w:r>
            <w:r>
              <w:rPr>
                <w:noProof/>
                <w:webHidden/>
              </w:rPr>
              <w:fldChar w:fldCharType="separate"/>
            </w:r>
            <w:r>
              <w:rPr>
                <w:noProof/>
                <w:webHidden/>
              </w:rPr>
              <w:t>7</w:t>
            </w:r>
            <w:r>
              <w:rPr>
                <w:noProof/>
                <w:webHidden/>
              </w:rPr>
              <w:fldChar w:fldCharType="end"/>
            </w:r>
          </w:hyperlink>
        </w:p>
        <w:p w14:paraId="699525D1" w14:textId="240B0358" w:rsidR="008B1F1C" w:rsidRDefault="008B1F1C">
          <w:pPr>
            <w:pStyle w:val="TOC2"/>
            <w:tabs>
              <w:tab w:val="right" w:leader="dot" w:pos="9350"/>
            </w:tabs>
            <w:rPr>
              <w:rFonts w:asciiTheme="minorHAnsi" w:eastAsiaTheme="minorEastAsia" w:hAnsiTheme="minorHAnsi"/>
              <w:noProof/>
            </w:rPr>
          </w:pPr>
          <w:hyperlink w:anchor="_Toc235871369" w:history="1">
            <w:r w:rsidRPr="00776190">
              <w:rPr>
                <w:rStyle w:val="Hyperlink"/>
                <w:noProof/>
              </w:rPr>
              <w:t>1.3 External Threats</w:t>
            </w:r>
            <w:r>
              <w:rPr>
                <w:noProof/>
                <w:webHidden/>
              </w:rPr>
              <w:tab/>
            </w:r>
            <w:r>
              <w:rPr>
                <w:noProof/>
                <w:webHidden/>
              </w:rPr>
              <w:fldChar w:fldCharType="begin"/>
            </w:r>
            <w:r>
              <w:rPr>
                <w:noProof/>
                <w:webHidden/>
              </w:rPr>
              <w:instrText xml:space="preserve"> PAGEREF _Toc235871369 \h </w:instrText>
            </w:r>
            <w:r>
              <w:rPr>
                <w:noProof/>
                <w:webHidden/>
              </w:rPr>
            </w:r>
            <w:r>
              <w:rPr>
                <w:noProof/>
                <w:webHidden/>
              </w:rPr>
              <w:fldChar w:fldCharType="separate"/>
            </w:r>
            <w:r>
              <w:rPr>
                <w:noProof/>
                <w:webHidden/>
              </w:rPr>
              <w:t>7</w:t>
            </w:r>
            <w:r>
              <w:rPr>
                <w:noProof/>
                <w:webHidden/>
              </w:rPr>
              <w:fldChar w:fldCharType="end"/>
            </w:r>
          </w:hyperlink>
        </w:p>
        <w:p w14:paraId="19D8BE43" w14:textId="782D40E6" w:rsidR="008B1F1C" w:rsidRDefault="008B1F1C">
          <w:pPr>
            <w:pStyle w:val="TOC2"/>
            <w:tabs>
              <w:tab w:val="right" w:leader="dot" w:pos="9350"/>
            </w:tabs>
            <w:rPr>
              <w:rFonts w:asciiTheme="minorHAnsi" w:eastAsiaTheme="minorEastAsia" w:hAnsiTheme="minorHAnsi"/>
              <w:noProof/>
            </w:rPr>
          </w:pPr>
          <w:hyperlink w:anchor="_Toc235871370" w:history="1">
            <w:r w:rsidRPr="00776190">
              <w:rPr>
                <w:rStyle w:val="Hyperlink"/>
                <w:noProof/>
              </w:rPr>
              <w:t>1.4 Threat Impact Analysis</w:t>
            </w:r>
            <w:r>
              <w:rPr>
                <w:noProof/>
                <w:webHidden/>
              </w:rPr>
              <w:tab/>
            </w:r>
            <w:r>
              <w:rPr>
                <w:noProof/>
                <w:webHidden/>
              </w:rPr>
              <w:fldChar w:fldCharType="begin"/>
            </w:r>
            <w:r>
              <w:rPr>
                <w:noProof/>
                <w:webHidden/>
              </w:rPr>
              <w:instrText xml:space="preserve"> PAGEREF _Toc235871370 \h </w:instrText>
            </w:r>
            <w:r>
              <w:rPr>
                <w:noProof/>
                <w:webHidden/>
              </w:rPr>
            </w:r>
            <w:r>
              <w:rPr>
                <w:noProof/>
                <w:webHidden/>
              </w:rPr>
              <w:fldChar w:fldCharType="separate"/>
            </w:r>
            <w:r>
              <w:rPr>
                <w:noProof/>
                <w:webHidden/>
              </w:rPr>
              <w:t>7</w:t>
            </w:r>
            <w:r>
              <w:rPr>
                <w:noProof/>
                <w:webHidden/>
              </w:rPr>
              <w:fldChar w:fldCharType="end"/>
            </w:r>
          </w:hyperlink>
        </w:p>
        <w:p w14:paraId="2B07C311" w14:textId="0A46C5BF" w:rsidR="008B1F1C" w:rsidRDefault="008B1F1C">
          <w:pPr>
            <w:pStyle w:val="TOC2"/>
            <w:tabs>
              <w:tab w:val="right" w:leader="dot" w:pos="9350"/>
            </w:tabs>
            <w:rPr>
              <w:rFonts w:asciiTheme="minorHAnsi" w:eastAsiaTheme="minorEastAsia" w:hAnsiTheme="minorHAnsi"/>
              <w:noProof/>
            </w:rPr>
          </w:pPr>
          <w:hyperlink w:anchor="_Toc235871371" w:history="1">
            <w:r w:rsidRPr="00776190">
              <w:rPr>
                <w:rStyle w:val="Hyperlink"/>
                <w:noProof/>
              </w:rPr>
              <w:t>1.5 Summary</w:t>
            </w:r>
            <w:r>
              <w:rPr>
                <w:noProof/>
                <w:webHidden/>
              </w:rPr>
              <w:tab/>
            </w:r>
            <w:r>
              <w:rPr>
                <w:noProof/>
                <w:webHidden/>
              </w:rPr>
              <w:fldChar w:fldCharType="begin"/>
            </w:r>
            <w:r>
              <w:rPr>
                <w:noProof/>
                <w:webHidden/>
              </w:rPr>
              <w:instrText xml:space="preserve"> PAGEREF _Toc235871371 \h </w:instrText>
            </w:r>
            <w:r>
              <w:rPr>
                <w:noProof/>
                <w:webHidden/>
              </w:rPr>
            </w:r>
            <w:r>
              <w:rPr>
                <w:noProof/>
                <w:webHidden/>
              </w:rPr>
              <w:fldChar w:fldCharType="separate"/>
            </w:r>
            <w:r>
              <w:rPr>
                <w:noProof/>
                <w:webHidden/>
              </w:rPr>
              <w:t>8</w:t>
            </w:r>
            <w:r>
              <w:rPr>
                <w:noProof/>
                <w:webHidden/>
              </w:rPr>
              <w:fldChar w:fldCharType="end"/>
            </w:r>
          </w:hyperlink>
        </w:p>
        <w:p w14:paraId="63D33BE4" w14:textId="6A1047EB" w:rsidR="008B1F1C" w:rsidRDefault="008B1F1C">
          <w:pPr>
            <w:pStyle w:val="TOC1"/>
            <w:tabs>
              <w:tab w:val="right" w:leader="dot" w:pos="9350"/>
            </w:tabs>
            <w:rPr>
              <w:rFonts w:asciiTheme="minorHAnsi" w:eastAsiaTheme="minorEastAsia" w:hAnsiTheme="minorHAnsi"/>
              <w:noProof/>
            </w:rPr>
          </w:pPr>
          <w:hyperlink w:anchor="_Toc235871372" w:history="1">
            <w:r w:rsidRPr="00776190">
              <w:rPr>
                <w:rStyle w:val="Hyperlink"/>
                <w:noProof/>
              </w:rPr>
              <w:t>Task 2 – Security Policies</w:t>
            </w:r>
            <w:r>
              <w:rPr>
                <w:noProof/>
                <w:webHidden/>
              </w:rPr>
              <w:tab/>
            </w:r>
            <w:r>
              <w:rPr>
                <w:noProof/>
                <w:webHidden/>
              </w:rPr>
              <w:fldChar w:fldCharType="begin"/>
            </w:r>
            <w:r>
              <w:rPr>
                <w:noProof/>
                <w:webHidden/>
              </w:rPr>
              <w:instrText xml:space="preserve"> PAGEREF _Toc235871372 \h </w:instrText>
            </w:r>
            <w:r>
              <w:rPr>
                <w:noProof/>
                <w:webHidden/>
              </w:rPr>
            </w:r>
            <w:r>
              <w:rPr>
                <w:noProof/>
                <w:webHidden/>
              </w:rPr>
              <w:fldChar w:fldCharType="separate"/>
            </w:r>
            <w:r>
              <w:rPr>
                <w:noProof/>
                <w:webHidden/>
              </w:rPr>
              <w:t>8</w:t>
            </w:r>
            <w:r>
              <w:rPr>
                <w:noProof/>
                <w:webHidden/>
              </w:rPr>
              <w:fldChar w:fldCharType="end"/>
            </w:r>
          </w:hyperlink>
        </w:p>
        <w:p w14:paraId="39AD7611" w14:textId="63748794" w:rsidR="008B1F1C" w:rsidRDefault="008B1F1C">
          <w:pPr>
            <w:pStyle w:val="TOC2"/>
            <w:tabs>
              <w:tab w:val="right" w:leader="dot" w:pos="9350"/>
            </w:tabs>
            <w:rPr>
              <w:rFonts w:asciiTheme="minorHAnsi" w:eastAsiaTheme="minorEastAsia" w:hAnsiTheme="minorHAnsi"/>
              <w:noProof/>
            </w:rPr>
          </w:pPr>
          <w:hyperlink w:anchor="_Toc235871373" w:history="1">
            <w:r w:rsidRPr="00776190">
              <w:rPr>
                <w:rStyle w:val="Hyperlink"/>
                <w:noProof/>
              </w:rPr>
              <w:t>2.1 Introduction</w:t>
            </w:r>
            <w:r>
              <w:rPr>
                <w:noProof/>
                <w:webHidden/>
              </w:rPr>
              <w:tab/>
            </w:r>
            <w:r>
              <w:rPr>
                <w:noProof/>
                <w:webHidden/>
              </w:rPr>
              <w:fldChar w:fldCharType="begin"/>
            </w:r>
            <w:r>
              <w:rPr>
                <w:noProof/>
                <w:webHidden/>
              </w:rPr>
              <w:instrText xml:space="preserve"> PAGEREF _Toc235871373 \h </w:instrText>
            </w:r>
            <w:r>
              <w:rPr>
                <w:noProof/>
                <w:webHidden/>
              </w:rPr>
            </w:r>
            <w:r>
              <w:rPr>
                <w:noProof/>
                <w:webHidden/>
              </w:rPr>
              <w:fldChar w:fldCharType="separate"/>
            </w:r>
            <w:r>
              <w:rPr>
                <w:noProof/>
                <w:webHidden/>
              </w:rPr>
              <w:t>8</w:t>
            </w:r>
            <w:r>
              <w:rPr>
                <w:noProof/>
                <w:webHidden/>
              </w:rPr>
              <w:fldChar w:fldCharType="end"/>
            </w:r>
          </w:hyperlink>
        </w:p>
        <w:p w14:paraId="4E9734A7" w14:textId="0485EE27" w:rsidR="008B1F1C" w:rsidRDefault="008B1F1C">
          <w:pPr>
            <w:pStyle w:val="TOC2"/>
            <w:tabs>
              <w:tab w:val="right" w:leader="dot" w:pos="9350"/>
            </w:tabs>
            <w:rPr>
              <w:rFonts w:asciiTheme="minorHAnsi" w:eastAsiaTheme="minorEastAsia" w:hAnsiTheme="minorHAnsi"/>
              <w:noProof/>
            </w:rPr>
          </w:pPr>
          <w:hyperlink w:anchor="_Toc235871374" w:history="1">
            <w:r w:rsidRPr="00776190">
              <w:rPr>
                <w:rStyle w:val="Hyperlink"/>
                <w:noProof/>
              </w:rPr>
              <w:t>2.2 Password and Authentication Policy</w:t>
            </w:r>
            <w:r>
              <w:rPr>
                <w:noProof/>
                <w:webHidden/>
              </w:rPr>
              <w:tab/>
            </w:r>
            <w:r>
              <w:rPr>
                <w:noProof/>
                <w:webHidden/>
              </w:rPr>
              <w:fldChar w:fldCharType="begin"/>
            </w:r>
            <w:r>
              <w:rPr>
                <w:noProof/>
                <w:webHidden/>
              </w:rPr>
              <w:instrText xml:space="preserve"> PAGEREF _Toc235871374 \h </w:instrText>
            </w:r>
            <w:r>
              <w:rPr>
                <w:noProof/>
                <w:webHidden/>
              </w:rPr>
            </w:r>
            <w:r>
              <w:rPr>
                <w:noProof/>
                <w:webHidden/>
              </w:rPr>
              <w:fldChar w:fldCharType="separate"/>
            </w:r>
            <w:r>
              <w:rPr>
                <w:noProof/>
                <w:webHidden/>
              </w:rPr>
              <w:t>9</w:t>
            </w:r>
            <w:r>
              <w:rPr>
                <w:noProof/>
                <w:webHidden/>
              </w:rPr>
              <w:fldChar w:fldCharType="end"/>
            </w:r>
          </w:hyperlink>
        </w:p>
        <w:p w14:paraId="19CBD9A4" w14:textId="30D22F15" w:rsidR="008B1F1C" w:rsidRDefault="008B1F1C">
          <w:pPr>
            <w:pStyle w:val="TOC2"/>
            <w:tabs>
              <w:tab w:val="right" w:leader="dot" w:pos="9350"/>
            </w:tabs>
            <w:rPr>
              <w:rFonts w:asciiTheme="minorHAnsi" w:eastAsiaTheme="minorEastAsia" w:hAnsiTheme="minorHAnsi"/>
              <w:noProof/>
            </w:rPr>
          </w:pPr>
          <w:hyperlink w:anchor="_Toc235871375" w:history="1">
            <w:r w:rsidRPr="00776190">
              <w:rPr>
                <w:rStyle w:val="Hyperlink"/>
                <w:noProof/>
              </w:rPr>
              <w:t>2.3 Access Control Policy</w:t>
            </w:r>
            <w:r>
              <w:rPr>
                <w:noProof/>
                <w:webHidden/>
              </w:rPr>
              <w:tab/>
            </w:r>
            <w:r>
              <w:rPr>
                <w:noProof/>
                <w:webHidden/>
              </w:rPr>
              <w:fldChar w:fldCharType="begin"/>
            </w:r>
            <w:r>
              <w:rPr>
                <w:noProof/>
                <w:webHidden/>
              </w:rPr>
              <w:instrText xml:space="preserve"> PAGEREF _Toc235871375 \h </w:instrText>
            </w:r>
            <w:r>
              <w:rPr>
                <w:noProof/>
                <w:webHidden/>
              </w:rPr>
            </w:r>
            <w:r>
              <w:rPr>
                <w:noProof/>
                <w:webHidden/>
              </w:rPr>
              <w:fldChar w:fldCharType="separate"/>
            </w:r>
            <w:r>
              <w:rPr>
                <w:noProof/>
                <w:webHidden/>
              </w:rPr>
              <w:t>9</w:t>
            </w:r>
            <w:r>
              <w:rPr>
                <w:noProof/>
                <w:webHidden/>
              </w:rPr>
              <w:fldChar w:fldCharType="end"/>
            </w:r>
          </w:hyperlink>
        </w:p>
        <w:p w14:paraId="3C691C6E" w14:textId="5ED381AF" w:rsidR="008B1F1C" w:rsidRDefault="008B1F1C">
          <w:pPr>
            <w:pStyle w:val="TOC2"/>
            <w:tabs>
              <w:tab w:val="right" w:leader="dot" w:pos="9350"/>
            </w:tabs>
            <w:rPr>
              <w:rFonts w:asciiTheme="minorHAnsi" w:eastAsiaTheme="minorEastAsia" w:hAnsiTheme="minorHAnsi"/>
              <w:noProof/>
            </w:rPr>
          </w:pPr>
          <w:hyperlink w:anchor="_Toc235871376" w:history="1">
            <w:r w:rsidRPr="00776190">
              <w:rPr>
                <w:rStyle w:val="Hyperlink"/>
                <w:noProof/>
              </w:rPr>
              <w:t>2.4 Network Security Policy</w:t>
            </w:r>
            <w:r>
              <w:rPr>
                <w:noProof/>
                <w:webHidden/>
              </w:rPr>
              <w:tab/>
            </w:r>
            <w:r>
              <w:rPr>
                <w:noProof/>
                <w:webHidden/>
              </w:rPr>
              <w:fldChar w:fldCharType="begin"/>
            </w:r>
            <w:r>
              <w:rPr>
                <w:noProof/>
                <w:webHidden/>
              </w:rPr>
              <w:instrText xml:space="preserve"> PAGEREF _Toc235871376 \h </w:instrText>
            </w:r>
            <w:r>
              <w:rPr>
                <w:noProof/>
                <w:webHidden/>
              </w:rPr>
            </w:r>
            <w:r>
              <w:rPr>
                <w:noProof/>
                <w:webHidden/>
              </w:rPr>
              <w:fldChar w:fldCharType="separate"/>
            </w:r>
            <w:r>
              <w:rPr>
                <w:noProof/>
                <w:webHidden/>
              </w:rPr>
              <w:t>10</w:t>
            </w:r>
            <w:r>
              <w:rPr>
                <w:noProof/>
                <w:webHidden/>
              </w:rPr>
              <w:fldChar w:fldCharType="end"/>
            </w:r>
          </w:hyperlink>
        </w:p>
        <w:p w14:paraId="2774761D" w14:textId="1FB59570" w:rsidR="008B1F1C" w:rsidRDefault="008B1F1C">
          <w:pPr>
            <w:pStyle w:val="TOC2"/>
            <w:tabs>
              <w:tab w:val="right" w:leader="dot" w:pos="9350"/>
            </w:tabs>
            <w:rPr>
              <w:rFonts w:asciiTheme="minorHAnsi" w:eastAsiaTheme="minorEastAsia" w:hAnsiTheme="minorHAnsi"/>
              <w:noProof/>
            </w:rPr>
          </w:pPr>
          <w:hyperlink w:anchor="_Toc235871377" w:history="1">
            <w:r w:rsidRPr="00776190">
              <w:rPr>
                <w:rStyle w:val="Hyperlink"/>
                <w:noProof/>
              </w:rPr>
              <w:t>2.5 IoT and Operational Technology (OT) Security Policy</w:t>
            </w:r>
            <w:r>
              <w:rPr>
                <w:noProof/>
                <w:webHidden/>
              </w:rPr>
              <w:tab/>
            </w:r>
            <w:r>
              <w:rPr>
                <w:noProof/>
                <w:webHidden/>
              </w:rPr>
              <w:fldChar w:fldCharType="begin"/>
            </w:r>
            <w:r>
              <w:rPr>
                <w:noProof/>
                <w:webHidden/>
              </w:rPr>
              <w:instrText xml:space="preserve"> PAGEREF _Toc235871377 \h </w:instrText>
            </w:r>
            <w:r>
              <w:rPr>
                <w:noProof/>
                <w:webHidden/>
              </w:rPr>
            </w:r>
            <w:r>
              <w:rPr>
                <w:noProof/>
                <w:webHidden/>
              </w:rPr>
              <w:fldChar w:fldCharType="separate"/>
            </w:r>
            <w:r>
              <w:rPr>
                <w:noProof/>
                <w:webHidden/>
              </w:rPr>
              <w:t>10</w:t>
            </w:r>
            <w:r>
              <w:rPr>
                <w:noProof/>
                <w:webHidden/>
              </w:rPr>
              <w:fldChar w:fldCharType="end"/>
            </w:r>
          </w:hyperlink>
        </w:p>
        <w:p w14:paraId="39E3FB52" w14:textId="790874C8" w:rsidR="008B1F1C" w:rsidRDefault="008B1F1C">
          <w:pPr>
            <w:pStyle w:val="TOC2"/>
            <w:tabs>
              <w:tab w:val="right" w:leader="dot" w:pos="9350"/>
            </w:tabs>
            <w:rPr>
              <w:rFonts w:asciiTheme="minorHAnsi" w:eastAsiaTheme="minorEastAsia" w:hAnsiTheme="minorHAnsi"/>
              <w:noProof/>
            </w:rPr>
          </w:pPr>
          <w:hyperlink w:anchor="_Toc235871378" w:history="1">
            <w:r w:rsidRPr="00776190">
              <w:rPr>
                <w:rStyle w:val="Hyperlink"/>
                <w:noProof/>
              </w:rPr>
              <w:t>2.6 Email and Communication Security Policy</w:t>
            </w:r>
            <w:r>
              <w:rPr>
                <w:noProof/>
                <w:webHidden/>
              </w:rPr>
              <w:tab/>
            </w:r>
            <w:r>
              <w:rPr>
                <w:noProof/>
                <w:webHidden/>
              </w:rPr>
              <w:fldChar w:fldCharType="begin"/>
            </w:r>
            <w:r>
              <w:rPr>
                <w:noProof/>
                <w:webHidden/>
              </w:rPr>
              <w:instrText xml:space="preserve"> PAGEREF _Toc235871378 \h </w:instrText>
            </w:r>
            <w:r>
              <w:rPr>
                <w:noProof/>
                <w:webHidden/>
              </w:rPr>
            </w:r>
            <w:r>
              <w:rPr>
                <w:noProof/>
                <w:webHidden/>
              </w:rPr>
              <w:fldChar w:fldCharType="separate"/>
            </w:r>
            <w:r>
              <w:rPr>
                <w:noProof/>
                <w:webHidden/>
              </w:rPr>
              <w:t>10</w:t>
            </w:r>
            <w:r>
              <w:rPr>
                <w:noProof/>
                <w:webHidden/>
              </w:rPr>
              <w:fldChar w:fldCharType="end"/>
            </w:r>
          </w:hyperlink>
        </w:p>
        <w:p w14:paraId="7A2D48E2" w14:textId="2CD82A8C" w:rsidR="008B1F1C" w:rsidRDefault="008B1F1C">
          <w:pPr>
            <w:pStyle w:val="TOC2"/>
            <w:tabs>
              <w:tab w:val="right" w:leader="dot" w:pos="9350"/>
            </w:tabs>
            <w:rPr>
              <w:rFonts w:asciiTheme="minorHAnsi" w:eastAsiaTheme="minorEastAsia" w:hAnsiTheme="minorHAnsi"/>
              <w:noProof/>
            </w:rPr>
          </w:pPr>
          <w:hyperlink w:anchor="_Toc235871379" w:history="1">
            <w:r w:rsidRPr="00776190">
              <w:rPr>
                <w:rStyle w:val="Hyperlink"/>
                <w:noProof/>
              </w:rPr>
              <w:t>2.7 Data Governance and Data Protection Policy</w:t>
            </w:r>
            <w:r>
              <w:rPr>
                <w:noProof/>
                <w:webHidden/>
              </w:rPr>
              <w:tab/>
            </w:r>
            <w:r>
              <w:rPr>
                <w:noProof/>
                <w:webHidden/>
              </w:rPr>
              <w:fldChar w:fldCharType="begin"/>
            </w:r>
            <w:r>
              <w:rPr>
                <w:noProof/>
                <w:webHidden/>
              </w:rPr>
              <w:instrText xml:space="preserve"> PAGEREF _Toc235871379 \h </w:instrText>
            </w:r>
            <w:r>
              <w:rPr>
                <w:noProof/>
                <w:webHidden/>
              </w:rPr>
            </w:r>
            <w:r>
              <w:rPr>
                <w:noProof/>
                <w:webHidden/>
              </w:rPr>
              <w:fldChar w:fldCharType="separate"/>
            </w:r>
            <w:r>
              <w:rPr>
                <w:noProof/>
                <w:webHidden/>
              </w:rPr>
              <w:t>10</w:t>
            </w:r>
            <w:r>
              <w:rPr>
                <w:noProof/>
                <w:webHidden/>
              </w:rPr>
              <w:fldChar w:fldCharType="end"/>
            </w:r>
          </w:hyperlink>
        </w:p>
        <w:p w14:paraId="36520CF9" w14:textId="1E40073A" w:rsidR="008B1F1C" w:rsidRDefault="008B1F1C">
          <w:pPr>
            <w:pStyle w:val="TOC2"/>
            <w:tabs>
              <w:tab w:val="right" w:leader="dot" w:pos="9350"/>
            </w:tabs>
            <w:rPr>
              <w:rFonts w:asciiTheme="minorHAnsi" w:eastAsiaTheme="minorEastAsia" w:hAnsiTheme="minorHAnsi"/>
              <w:noProof/>
            </w:rPr>
          </w:pPr>
          <w:hyperlink w:anchor="_Toc235871380" w:history="1">
            <w:r w:rsidRPr="00776190">
              <w:rPr>
                <w:rStyle w:val="Hyperlink"/>
                <w:noProof/>
              </w:rPr>
              <w:t>2.8 Backup and Disaster Recovery Policy</w:t>
            </w:r>
            <w:r>
              <w:rPr>
                <w:noProof/>
                <w:webHidden/>
              </w:rPr>
              <w:tab/>
            </w:r>
            <w:r>
              <w:rPr>
                <w:noProof/>
                <w:webHidden/>
              </w:rPr>
              <w:fldChar w:fldCharType="begin"/>
            </w:r>
            <w:r>
              <w:rPr>
                <w:noProof/>
                <w:webHidden/>
              </w:rPr>
              <w:instrText xml:space="preserve"> PAGEREF _Toc235871380 \h </w:instrText>
            </w:r>
            <w:r>
              <w:rPr>
                <w:noProof/>
                <w:webHidden/>
              </w:rPr>
            </w:r>
            <w:r>
              <w:rPr>
                <w:noProof/>
                <w:webHidden/>
              </w:rPr>
              <w:fldChar w:fldCharType="separate"/>
            </w:r>
            <w:r>
              <w:rPr>
                <w:noProof/>
                <w:webHidden/>
              </w:rPr>
              <w:t>10</w:t>
            </w:r>
            <w:r>
              <w:rPr>
                <w:noProof/>
                <w:webHidden/>
              </w:rPr>
              <w:fldChar w:fldCharType="end"/>
            </w:r>
          </w:hyperlink>
        </w:p>
        <w:p w14:paraId="04C88480" w14:textId="617F6DDE" w:rsidR="008B1F1C" w:rsidRDefault="008B1F1C">
          <w:pPr>
            <w:pStyle w:val="TOC2"/>
            <w:tabs>
              <w:tab w:val="right" w:leader="dot" w:pos="9350"/>
            </w:tabs>
            <w:rPr>
              <w:rFonts w:asciiTheme="minorHAnsi" w:eastAsiaTheme="minorEastAsia" w:hAnsiTheme="minorHAnsi"/>
              <w:noProof/>
            </w:rPr>
          </w:pPr>
          <w:hyperlink w:anchor="_Toc235871381" w:history="1">
            <w:r w:rsidRPr="00776190">
              <w:rPr>
                <w:rStyle w:val="Hyperlink"/>
                <w:noProof/>
              </w:rPr>
              <w:t>2.9 Policy Summary</w:t>
            </w:r>
            <w:r>
              <w:rPr>
                <w:noProof/>
                <w:webHidden/>
              </w:rPr>
              <w:tab/>
            </w:r>
            <w:r>
              <w:rPr>
                <w:noProof/>
                <w:webHidden/>
              </w:rPr>
              <w:fldChar w:fldCharType="begin"/>
            </w:r>
            <w:r>
              <w:rPr>
                <w:noProof/>
                <w:webHidden/>
              </w:rPr>
              <w:instrText xml:space="preserve"> PAGEREF _Toc235871381 \h </w:instrText>
            </w:r>
            <w:r>
              <w:rPr>
                <w:noProof/>
                <w:webHidden/>
              </w:rPr>
            </w:r>
            <w:r>
              <w:rPr>
                <w:noProof/>
                <w:webHidden/>
              </w:rPr>
              <w:fldChar w:fldCharType="separate"/>
            </w:r>
            <w:r>
              <w:rPr>
                <w:noProof/>
                <w:webHidden/>
              </w:rPr>
              <w:t>11</w:t>
            </w:r>
            <w:r>
              <w:rPr>
                <w:noProof/>
                <w:webHidden/>
              </w:rPr>
              <w:fldChar w:fldCharType="end"/>
            </w:r>
          </w:hyperlink>
        </w:p>
        <w:p w14:paraId="1B8FE663" w14:textId="4B189732" w:rsidR="008B1F1C" w:rsidRDefault="008B1F1C">
          <w:pPr>
            <w:pStyle w:val="TOC1"/>
            <w:tabs>
              <w:tab w:val="right" w:leader="dot" w:pos="9350"/>
            </w:tabs>
            <w:rPr>
              <w:rFonts w:asciiTheme="minorHAnsi" w:eastAsiaTheme="minorEastAsia" w:hAnsiTheme="minorHAnsi"/>
              <w:noProof/>
            </w:rPr>
          </w:pPr>
          <w:hyperlink w:anchor="_Toc235871382" w:history="1">
            <w:r w:rsidRPr="00776190">
              <w:rPr>
                <w:rStyle w:val="Hyperlink"/>
                <w:noProof/>
              </w:rPr>
              <w:t>Task 3 – Mitigation Measures</w:t>
            </w:r>
            <w:r>
              <w:rPr>
                <w:noProof/>
                <w:webHidden/>
              </w:rPr>
              <w:tab/>
            </w:r>
            <w:r>
              <w:rPr>
                <w:noProof/>
                <w:webHidden/>
              </w:rPr>
              <w:fldChar w:fldCharType="begin"/>
            </w:r>
            <w:r>
              <w:rPr>
                <w:noProof/>
                <w:webHidden/>
              </w:rPr>
              <w:instrText xml:space="preserve"> PAGEREF _Toc235871382 \h </w:instrText>
            </w:r>
            <w:r>
              <w:rPr>
                <w:noProof/>
                <w:webHidden/>
              </w:rPr>
            </w:r>
            <w:r>
              <w:rPr>
                <w:noProof/>
                <w:webHidden/>
              </w:rPr>
              <w:fldChar w:fldCharType="separate"/>
            </w:r>
            <w:r>
              <w:rPr>
                <w:noProof/>
                <w:webHidden/>
              </w:rPr>
              <w:t>11</w:t>
            </w:r>
            <w:r>
              <w:rPr>
                <w:noProof/>
                <w:webHidden/>
              </w:rPr>
              <w:fldChar w:fldCharType="end"/>
            </w:r>
          </w:hyperlink>
        </w:p>
        <w:p w14:paraId="7A862D2B" w14:textId="3F7DE5B0" w:rsidR="008B1F1C" w:rsidRDefault="008B1F1C">
          <w:pPr>
            <w:pStyle w:val="TOC2"/>
            <w:tabs>
              <w:tab w:val="right" w:leader="dot" w:pos="9350"/>
            </w:tabs>
            <w:rPr>
              <w:rFonts w:asciiTheme="minorHAnsi" w:eastAsiaTheme="minorEastAsia" w:hAnsiTheme="minorHAnsi"/>
              <w:noProof/>
            </w:rPr>
          </w:pPr>
          <w:hyperlink w:anchor="_Toc235871383" w:history="1">
            <w:r w:rsidRPr="00776190">
              <w:rPr>
                <w:rStyle w:val="Hyperlink"/>
                <w:noProof/>
              </w:rPr>
              <w:t>3.1 Mitigation Measures</w:t>
            </w:r>
            <w:r>
              <w:rPr>
                <w:noProof/>
                <w:webHidden/>
              </w:rPr>
              <w:tab/>
            </w:r>
            <w:r>
              <w:rPr>
                <w:noProof/>
                <w:webHidden/>
              </w:rPr>
              <w:fldChar w:fldCharType="begin"/>
            </w:r>
            <w:r>
              <w:rPr>
                <w:noProof/>
                <w:webHidden/>
              </w:rPr>
              <w:instrText xml:space="preserve"> PAGEREF _Toc235871383 \h </w:instrText>
            </w:r>
            <w:r>
              <w:rPr>
                <w:noProof/>
                <w:webHidden/>
              </w:rPr>
            </w:r>
            <w:r>
              <w:rPr>
                <w:noProof/>
                <w:webHidden/>
              </w:rPr>
              <w:fldChar w:fldCharType="separate"/>
            </w:r>
            <w:r>
              <w:rPr>
                <w:noProof/>
                <w:webHidden/>
              </w:rPr>
              <w:t>11</w:t>
            </w:r>
            <w:r>
              <w:rPr>
                <w:noProof/>
                <w:webHidden/>
              </w:rPr>
              <w:fldChar w:fldCharType="end"/>
            </w:r>
          </w:hyperlink>
        </w:p>
        <w:p w14:paraId="087FB639" w14:textId="71686A5C" w:rsidR="008B1F1C" w:rsidRDefault="008B1F1C">
          <w:pPr>
            <w:pStyle w:val="TOC1"/>
            <w:tabs>
              <w:tab w:val="right" w:leader="dot" w:pos="9350"/>
            </w:tabs>
            <w:rPr>
              <w:rFonts w:asciiTheme="minorHAnsi" w:eastAsiaTheme="minorEastAsia" w:hAnsiTheme="minorHAnsi"/>
              <w:noProof/>
            </w:rPr>
          </w:pPr>
          <w:hyperlink w:anchor="_Toc235871384" w:history="1">
            <w:r w:rsidRPr="00776190">
              <w:rPr>
                <w:rStyle w:val="Hyperlink"/>
                <w:noProof/>
              </w:rPr>
              <w:t>Task 4 – Monitoring and Incident Response</w:t>
            </w:r>
            <w:r>
              <w:rPr>
                <w:noProof/>
                <w:webHidden/>
              </w:rPr>
              <w:tab/>
            </w:r>
            <w:r>
              <w:rPr>
                <w:noProof/>
                <w:webHidden/>
              </w:rPr>
              <w:fldChar w:fldCharType="begin"/>
            </w:r>
            <w:r>
              <w:rPr>
                <w:noProof/>
                <w:webHidden/>
              </w:rPr>
              <w:instrText xml:space="preserve"> PAGEREF _Toc235871384 \h </w:instrText>
            </w:r>
            <w:r>
              <w:rPr>
                <w:noProof/>
                <w:webHidden/>
              </w:rPr>
            </w:r>
            <w:r>
              <w:rPr>
                <w:noProof/>
                <w:webHidden/>
              </w:rPr>
              <w:fldChar w:fldCharType="separate"/>
            </w:r>
            <w:r>
              <w:rPr>
                <w:noProof/>
                <w:webHidden/>
              </w:rPr>
              <w:t>12</w:t>
            </w:r>
            <w:r>
              <w:rPr>
                <w:noProof/>
                <w:webHidden/>
              </w:rPr>
              <w:fldChar w:fldCharType="end"/>
            </w:r>
          </w:hyperlink>
        </w:p>
        <w:p w14:paraId="267E55E4" w14:textId="22E222AB" w:rsidR="008B1F1C" w:rsidRDefault="008B1F1C">
          <w:pPr>
            <w:pStyle w:val="TOC2"/>
            <w:tabs>
              <w:tab w:val="right" w:leader="dot" w:pos="9350"/>
            </w:tabs>
            <w:rPr>
              <w:rFonts w:asciiTheme="minorHAnsi" w:eastAsiaTheme="minorEastAsia" w:hAnsiTheme="minorHAnsi"/>
              <w:noProof/>
            </w:rPr>
          </w:pPr>
          <w:hyperlink w:anchor="_Toc235871385" w:history="1">
            <w:r w:rsidRPr="00776190">
              <w:rPr>
                <w:rStyle w:val="Hyperlink"/>
                <w:noProof/>
              </w:rPr>
              <w:t>4.1 Network Monitoring and Incident Response</w:t>
            </w:r>
            <w:r>
              <w:rPr>
                <w:noProof/>
                <w:webHidden/>
              </w:rPr>
              <w:tab/>
            </w:r>
            <w:r>
              <w:rPr>
                <w:noProof/>
                <w:webHidden/>
              </w:rPr>
              <w:fldChar w:fldCharType="begin"/>
            </w:r>
            <w:r>
              <w:rPr>
                <w:noProof/>
                <w:webHidden/>
              </w:rPr>
              <w:instrText xml:space="preserve"> PAGEREF _Toc235871385 \h </w:instrText>
            </w:r>
            <w:r>
              <w:rPr>
                <w:noProof/>
                <w:webHidden/>
              </w:rPr>
            </w:r>
            <w:r>
              <w:rPr>
                <w:noProof/>
                <w:webHidden/>
              </w:rPr>
              <w:fldChar w:fldCharType="separate"/>
            </w:r>
            <w:r>
              <w:rPr>
                <w:noProof/>
                <w:webHidden/>
              </w:rPr>
              <w:t>12</w:t>
            </w:r>
            <w:r>
              <w:rPr>
                <w:noProof/>
                <w:webHidden/>
              </w:rPr>
              <w:fldChar w:fldCharType="end"/>
            </w:r>
          </w:hyperlink>
        </w:p>
        <w:p w14:paraId="57B1D39C" w14:textId="62697A4E" w:rsidR="008B1F1C" w:rsidRDefault="008B1F1C">
          <w:pPr>
            <w:pStyle w:val="TOC1"/>
            <w:tabs>
              <w:tab w:val="right" w:leader="dot" w:pos="9350"/>
            </w:tabs>
            <w:rPr>
              <w:rFonts w:asciiTheme="minorHAnsi" w:eastAsiaTheme="minorEastAsia" w:hAnsiTheme="minorHAnsi"/>
              <w:noProof/>
            </w:rPr>
          </w:pPr>
          <w:hyperlink w:anchor="_Toc235871386" w:history="1">
            <w:r w:rsidRPr="00776190">
              <w:rPr>
                <w:rStyle w:val="Hyperlink"/>
                <w:noProof/>
              </w:rPr>
              <w:t>Task 5 – Training and Awareness</w:t>
            </w:r>
            <w:r>
              <w:rPr>
                <w:noProof/>
                <w:webHidden/>
              </w:rPr>
              <w:tab/>
            </w:r>
            <w:r>
              <w:rPr>
                <w:noProof/>
                <w:webHidden/>
              </w:rPr>
              <w:fldChar w:fldCharType="begin"/>
            </w:r>
            <w:r>
              <w:rPr>
                <w:noProof/>
                <w:webHidden/>
              </w:rPr>
              <w:instrText xml:space="preserve"> PAGEREF _Toc235871386 \h </w:instrText>
            </w:r>
            <w:r>
              <w:rPr>
                <w:noProof/>
                <w:webHidden/>
              </w:rPr>
            </w:r>
            <w:r>
              <w:rPr>
                <w:noProof/>
                <w:webHidden/>
              </w:rPr>
              <w:fldChar w:fldCharType="separate"/>
            </w:r>
            <w:r>
              <w:rPr>
                <w:noProof/>
                <w:webHidden/>
              </w:rPr>
              <w:t>13</w:t>
            </w:r>
            <w:r>
              <w:rPr>
                <w:noProof/>
                <w:webHidden/>
              </w:rPr>
              <w:fldChar w:fldCharType="end"/>
            </w:r>
          </w:hyperlink>
        </w:p>
        <w:p w14:paraId="5C0FE1F6" w14:textId="446D38B7" w:rsidR="008B1F1C" w:rsidRDefault="008B1F1C">
          <w:pPr>
            <w:pStyle w:val="TOC2"/>
            <w:tabs>
              <w:tab w:val="right" w:leader="dot" w:pos="9350"/>
            </w:tabs>
            <w:rPr>
              <w:rFonts w:asciiTheme="minorHAnsi" w:eastAsiaTheme="minorEastAsia" w:hAnsiTheme="minorHAnsi"/>
              <w:noProof/>
            </w:rPr>
          </w:pPr>
          <w:hyperlink w:anchor="_Toc235871387" w:history="1">
            <w:r w:rsidRPr="00776190">
              <w:rPr>
                <w:rStyle w:val="Hyperlink"/>
                <w:noProof/>
              </w:rPr>
              <w:t>5.1 Staff Training and Awareness</w:t>
            </w:r>
            <w:r>
              <w:rPr>
                <w:noProof/>
                <w:webHidden/>
              </w:rPr>
              <w:tab/>
            </w:r>
            <w:r>
              <w:rPr>
                <w:noProof/>
                <w:webHidden/>
              </w:rPr>
              <w:fldChar w:fldCharType="begin"/>
            </w:r>
            <w:r>
              <w:rPr>
                <w:noProof/>
                <w:webHidden/>
              </w:rPr>
              <w:instrText xml:space="preserve"> PAGEREF _Toc235871387 \h </w:instrText>
            </w:r>
            <w:r>
              <w:rPr>
                <w:noProof/>
                <w:webHidden/>
              </w:rPr>
            </w:r>
            <w:r>
              <w:rPr>
                <w:noProof/>
                <w:webHidden/>
              </w:rPr>
              <w:fldChar w:fldCharType="separate"/>
            </w:r>
            <w:r>
              <w:rPr>
                <w:noProof/>
                <w:webHidden/>
              </w:rPr>
              <w:t>13</w:t>
            </w:r>
            <w:r>
              <w:rPr>
                <w:noProof/>
                <w:webHidden/>
              </w:rPr>
              <w:fldChar w:fldCharType="end"/>
            </w:r>
          </w:hyperlink>
        </w:p>
        <w:p w14:paraId="685C6F7C" w14:textId="154637D6" w:rsidR="008B1F1C" w:rsidRDefault="008B1F1C">
          <w:pPr>
            <w:pStyle w:val="TOC1"/>
            <w:tabs>
              <w:tab w:val="right" w:leader="dot" w:pos="9350"/>
            </w:tabs>
            <w:rPr>
              <w:rFonts w:asciiTheme="minorHAnsi" w:eastAsiaTheme="minorEastAsia" w:hAnsiTheme="minorHAnsi"/>
              <w:noProof/>
            </w:rPr>
          </w:pPr>
          <w:hyperlink w:anchor="_Toc235871388" w:history="1">
            <w:r w:rsidRPr="00776190">
              <w:rPr>
                <w:rStyle w:val="Hyperlink"/>
                <w:noProof/>
              </w:rPr>
              <w:t>Conclusion</w:t>
            </w:r>
            <w:r>
              <w:rPr>
                <w:noProof/>
                <w:webHidden/>
              </w:rPr>
              <w:tab/>
            </w:r>
            <w:r>
              <w:rPr>
                <w:noProof/>
                <w:webHidden/>
              </w:rPr>
              <w:fldChar w:fldCharType="begin"/>
            </w:r>
            <w:r>
              <w:rPr>
                <w:noProof/>
                <w:webHidden/>
              </w:rPr>
              <w:instrText xml:space="preserve"> PAGEREF _Toc235871388 \h </w:instrText>
            </w:r>
            <w:r>
              <w:rPr>
                <w:noProof/>
                <w:webHidden/>
              </w:rPr>
            </w:r>
            <w:r>
              <w:rPr>
                <w:noProof/>
                <w:webHidden/>
              </w:rPr>
              <w:fldChar w:fldCharType="separate"/>
            </w:r>
            <w:r>
              <w:rPr>
                <w:noProof/>
                <w:webHidden/>
              </w:rPr>
              <w:t>14</w:t>
            </w:r>
            <w:r>
              <w:rPr>
                <w:noProof/>
                <w:webHidden/>
              </w:rPr>
              <w:fldChar w:fldCharType="end"/>
            </w:r>
          </w:hyperlink>
        </w:p>
        <w:p w14:paraId="3D2DCF13" w14:textId="369D3020" w:rsidR="008B1F1C" w:rsidRDefault="008B1F1C">
          <w:pPr>
            <w:pStyle w:val="TOC1"/>
            <w:tabs>
              <w:tab w:val="right" w:leader="dot" w:pos="9350"/>
            </w:tabs>
            <w:rPr>
              <w:rFonts w:asciiTheme="minorHAnsi" w:eastAsiaTheme="minorEastAsia" w:hAnsiTheme="minorHAnsi"/>
              <w:noProof/>
            </w:rPr>
          </w:pPr>
          <w:hyperlink w:anchor="_Toc235871389" w:history="1">
            <w:r w:rsidRPr="00776190">
              <w:rPr>
                <w:rStyle w:val="Hyperlink"/>
                <w:noProof/>
              </w:rPr>
              <w:t>References</w:t>
            </w:r>
            <w:r>
              <w:rPr>
                <w:noProof/>
                <w:webHidden/>
              </w:rPr>
              <w:tab/>
            </w:r>
            <w:r>
              <w:rPr>
                <w:noProof/>
                <w:webHidden/>
              </w:rPr>
              <w:fldChar w:fldCharType="begin"/>
            </w:r>
            <w:r>
              <w:rPr>
                <w:noProof/>
                <w:webHidden/>
              </w:rPr>
              <w:instrText xml:space="preserve"> PAGEREF _Toc235871389 \h </w:instrText>
            </w:r>
            <w:r>
              <w:rPr>
                <w:noProof/>
                <w:webHidden/>
              </w:rPr>
            </w:r>
            <w:r>
              <w:rPr>
                <w:noProof/>
                <w:webHidden/>
              </w:rPr>
              <w:fldChar w:fldCharType="separate"/>
            </w:r>
            <w:r>
              <w:rPr>
                <w:noProof/>
                <w:webHidden/>
              </w:rPr>
              <w:t>14</w:t>
            </w:r>
            <w:r>
              <w:rPr>
                <w:noProof/>
                <w:webHidden/>
              </w:rPr>
              <w:fldChar w:fldCharType="end"/>
            </w:r>
          </w:hyperlink>
        </w:p>
        <w:p w14:paraId="49F58164" w14:textId="216DDC61" w:rsidR="008D1C17" w:rsidRDefault="008D1C17">
          <w:r w:rsidRPr="008D1C17">
            <w:rPr>
              <w:rFonts w:cs="Times New Roman"/>
              <w:b/>
              <w:bCs/>
              <w:noProof/>
            </w:rPr>
            <w:fldChar w:fldCharType="end"/>
          </w:r>
        </w:p>
      </w:sdtContent>
    </w:sdt>
    <w:p w14:paraId="003A3834" w14:textId="5C4B9A71" w:rsidR="008D1C17" w:rsidRDefault="008D1C17">
      <w:pPr>
        <w:spacing w:line="278" w:lineRule="auto"/>
        <w:jc w:val="left"/>
      </w:pPr>
      <w:r>
        <w:br w:type="page"/>
      </w:r>
    </w:p>
    <w:p w14:paraId="001A8BEF" w14:textId="77777777" w:rsidR="008D1C17" w:rsidRDefault="008D1C17" w:rsidP="008D1C17">
      <w:pPr>
        <w:pStyle w:val="Heading1"/>
      </w:pPr>
      <w:bookmarkStart w:id="0" w:name="_Toc235871364"/>
      <w:r>
        <w:lastRenderedPageBreak/>
        <w:t>Introduction</w:t>
      </w:r>
      <w:bookmarkEnd w:id="0"/>
    </w:p>
    <w:p w14:paraId="54B13E03" w14:textId="5377CC57" w:rsidR="000D326C" w:rsidRDefault="00F4703D" w:rsidP="000D326C">
      <w:r w:rsidRPr="00F4703D">
        <w:t>The development of Industry 4.0 technologies has led to significant changes in the manufacturing industry through the application of digitalization, cloud computing, automation, and IoT devices in normal business processes. However, while these technologies improve productivity and efficiency in decision-making, they also create new cybersecurity threats that can harm the organizations' assets and business processes [3]. Cyber attackers have increasingly targeted manufacturing businesses because they own intellectual property, engineering design, and financial data</w:t>
      </w:r>
      <w:r w:rsidR="00E36576">
        <w:fldChar w:fldCharType="begin" w:fldLock="1"/>
      </w:r>
      <w:r w:rsidR="00E36576">
        <w:instrText>ADDIN CSL_CITATION {"citationItems":[{"id":"ITEM-1","itemData":{"author":[{"dropping-particle":"","family":"Cybersecurity and Infrastructure Security Agency (CISA)","given":"","non-dropping-particle":"","parse-names":false,"suffix":""}],"id":"ITEM-1","issued":{"date-parts":[["2024"]]},"title":"Cybersecurity Best Practices","type":"article"},"uris":["http://www.mendeley.com/documents/?uuid=12019d2f-0a19-457a-94f1-91a54b6a87c7"]}],"mendeley":{"formattedCitation":"[4]","plainTextFormattedCitation":"[4]","previouslyFormattedCitation":"[4]"},"properties":{"noteIndex":0},"schema":"https://github.com/citation-style-language/schema/raw/master/csl-citation.json"}</w:instrText>
      </w:r>
      <w:r w:rsidR="00E36576">
        <w:fldChar w:fldCharType="separate"/>
      </w:r>
      <w:r w:rsidR="00E36576" w:rsidRPr="00E36576">
        <w:rPr>
          <w:noProof/>
        </w:rPr>
        <w:t>[4]</w:t>
      </w:r>
      <w:r w:rsidR="00E36576">
        <w:fldChar w:fldCharType="end"/>
      </w:r>
      <w:r w:rsidR="000D326C">
        <w:t>.</w:t>
      </w:r>
    </w:p>
    <w:p w14:paraId="374AAEE5" w14:textId="2296042A" w:rsidR="000D326C" w:rsidRPr="000D326C" w:rsidRDefault="00020871" w:rsidP="000D326C">
      <w:r w:rsidRPr="00020871">
        <w:t>There have been several instances of cybersecurity breaches in the company recently, ranging from malware infections, phishing attacks targeted towards procurement staff, and unauthorised attempts at gaining access to the production network. This situation highlights the necessity for developing a robust cybersecurity strategy that would ensure protection of both the information system as well as operational technology (OT). In the role of the IT Security Manager, the purpose of this report is to identify the potential cybersecurity threats faced by the company and to formulate suitable security policies, mitigation strategies, and awareness campaigns for employees. The suggestions made below are based on international cybersecurity benchmarks and best practices</w:t>
      </w:r>
      <w:r w:rsidR="00E36576">
        <w:fldChar w:fldCharType="begin" w:fldLock="1"/>
      </w:r>
      <w:r w:rsidR="00E36576">
        <w:instrText>ADDIN CSL_CITATION {"citationItems":[{"id":"ITEM-1","itemData":{"author":[{"dropping-particle":"","family":"IBM Security","given":"","non-dropping-particle":"","parse-names":false,"suffix":""}],"id":"ITEM-1","issued":{"date-parts":[["2024"]]},"title":"Cost of a Data Breach Report 2024","type":"report"},"uris":["http://www.mendeley.com/documents/?uuid=f6728a92-872b-4bca-b58f-5737429c2fbc"]}],"mendeley":{"formattedCitation":"[5]","plainTextFormattedCitation":"[5]","previouslyFormattedCitation":"[5]"},"properties":{"noteIndex":0},"schema":"https://github.com/citation-style-language/schema/raw/master/csl-citation.json"}</w:instrText>
      </w:r>
      <w:r w:rsidR="00E36576">
        <w:fldChar w:fldCharType="separate"/>
      </w:r>
      <w:r w:rsidR="00E36576" w:rsidRPr="00E36576">
        <w:rPr>
          <w:noProof/>
        </w:rPr>
        <w:t>[5]</w:t>
      </w:r>
      <w:r w:rsidR="00E36576">
        <w:fldChar w:fldCharType="end"/>
      </w:r>
      <w:r w:rsidR="000D326C">
        <w:t>.</w:t>
      </w:r>
    </w:p>
    <w:p w14:paraId="1576F990" w14:textId="77777777" w:rsidR="008D1C17" w:rsidRDefault="008D1C17" w:rsidP="008D1C17">
      <w:pPr>
        <w:pStyle w:val="Heading1"/>
      </w:pPr>
      <w:bookmarkStart w:id="1" w:name="_Toc235871365"/>
      <w:r>
        <w:t>Company Background</w:t>
      </w:r>
      <w:bookmarkEnd w:id="1"/>
    </w:p>
    <w:p w14:paraId="6C8141F6" w14:textId="3177B2B6" w:rsidR="007C2213" w:rsidRPr="007C2213" w:rsidRDefault="00942BCB" w:rsidP="007C2213">
      <w:r w:rsidRPr="00942BCB">
        <w:t>SteelForm Manufacturing Ltd. (SFM) is a company that acts as a mid-sized producer focusing on the manufacture of custom-engineered parts for the automotive and aerospace industries. SFM is keen to achieve higher levels of operational effectiveness and competitiveness and, therefore, has embraced modern smart manufacturing systems including IoT-based sensors, automation systems, and a cloud-based production management system</w:t>
      </w:r>
      <w:r w:rsidR="00E36576">
        <w:fldChar w:fldCharType="begin" w:fldLock="1"/>
      </w:r>
      <w:r w:rsidR="00E36576">
        <w:instrText>ADDIN CSL_CITATION {"citationItems":[{"id":"ITEM-1","itemData":{"author":[{"dropping-particle":"","family":"Cybersecurity and Infrastructure Security Agency (CISA)","given":"","non-dropping-particle":"","parse-names":false,"suffix":""}],"id":"ITEM-1","issued":{"date-parts":[["2024"]]},"title":"Cybersecurity Best Practices","type":"article"},"uris":["http://www.mendeley.com/documents/?uuid=12019d2f-0a19-457a-94f1-91a54b6a87c7"]}],"mendeley":{"formattedCitation":"[4]","plainTextFormattedCitation":"[4]","previouslyFormattedCitation":"[4]"},"properties":{"noteIndex":0},"schema":"https://github.com/citation-style-language/schema/raw/master/csl-citation.json"}</w:instrText>
      </w:r>
      <w:r w:rsidR="00E36576">
        <w:fldChar w:fldCharType="separate"/>
      </w:r>
      <w:r w:rsidR="00E36576" w:rsidRPr="00E36576">
        <w:rPr>
          <w:noProof/>
        </w:rPr>
        <w:t>[4]</w:t>
      </w:r>
      <w:r w:rsidR="00E36576">
        <w:fldChar w:fldCharType="end"/>
      </w:r>
      <w:r w:rsidR="00E36576">
        <w:fldChar w:fldCharType="begin" w:fldLock="1"/>
      </w:r>
      <w:r w:rsidR="00E36576">
        <w:instrText>ADDIN CSL_CITATION {"citationItems":[{"id":"ITEM-1","itemData":{"author":[{"dropping-particle":"","family":"IBM Security","given":"","non-dropping-particle":"","parse-names":false,"suffix":""}],"id":"ITEM-1","issued":{"date-parts":[["2024"]]},"title":"Cost of a Data Breach Report 2024","type":"report"},"uris":["http://www.mendeley.com/documents/?uuid=f6728a92-872b-4bca-b58f-5737429c2fbc"]}],"mendeley":{"formattedCitation":"[5]","plainTextFormattedCitation":"[5]","previouslyFormattedCitation":"[5]"},"properties":{"noteIndex":0},"schema":"https://github.com/citation-style-language/schema/raw/master/csl-citation.json"}</w:instrText>
      </w:r>
      <w:r w:rsidR="00E36576">
        <w:fldChar w:fldCharType="separate"/>
      </w:r>
      <w:r w:rsidR="00E36576" w:rsidRPr="00E36576">
        <w:rPr>
          <w:noProof/>
        </w:rPr>
        <w:t>[5]</w:t>
      </w:r>
      <w:r w:rsidR="00E36576">
        <w:fldChar w:fldCharType="end"/>
      </w:r>
      <w:r w:rsidR="007C2213">
        <w:t>.</w:t>
      </w:r>
    </w:p>
    <w:p w14:paraId="1050C376" w14:textId="77777777" w:rsidR="008D1C17" w:rsidRDefault="008D1C17" w:rsidP="008D1C17">
      <w:pPr>
        <w:pStyle w:val="Heading1"/>
      </w:pPr>
      <w:bookmarkStart w:id="2" w:name="_Toc235871366"/>
      <w:r>
        <w:lastRenderedPageBreak/>
        <w:t>Task 1 – Identification of Internal and External Threats</w:t>
      </w:r>
      <w:bookmarkEnd w:id="2"/>
    </w:p>
    <w:p w14:paraId="28767554" w14:textId="3A26B564" w:rsidR="00AA2A19" w:rsidRDefault="00AA2A19" w:rsidP="00AA2A19">
      <w:pPr>
        <w:pStyle w:val="Heading2"/>
        <w:numPr>
          <w:ilvl w:val="1"/>
          <w:numId w:val="1"/>
        </w:numPr>
      </w:pPr>
      <w:bookmarkStart w:id="3" w:name="_Toc235871367"/>
      <w:r>
        <w:t>Introduction</w:t>
      </w:r>
      <w:bookmarkEnd w:id="3"/>
    </w:p>
    <w:p w14:paraId="727CD5E5" w14:textId="7E79A655" w:rsidR="00AA2A19" w:rsidRDefault="00F84D79" w:rsidP="008B1F1C">
      <w:r w:rsidRPr="00F84D79">
        <w:t>SteelForm Manufacturing Ltd. (SFM) belongs to the automotive and aerospace manufacturing industry, which requires continuity of operation, intellectual property security, and data security. The introduction of Industry 4.0 technologies that involve the use of IoT sensors, automation of manufacturing processes, and cloud computing increases the efficiency of operations; however, on the other hand, it increases vulnerability to cybersecurity threats. Every connected device, cloud application, and login of an employee may be used by cybercriminals to enter the system. Manufacturers are especially appealing targets as they have valuable information about design, manufacturing processes, suppliers, and customers. A successful attack may result in disruption of operations, leakage of confidential information, loss of customer trust, and financial losses. In my capacity as IT Security Manager, I need to identify both internal and external cybersecurity threats, which would help me develop effective security controls and minimize risks related to CIA</w:t>
      </w:r>
      <w:r w:rsidR="00E36576">
        <w:fldChar w:fldCharType="begin" w:fldLock="1"/>
      </w:r>
      <w:r w:rsidR="00E36576">
        <w:instrText>ADDIN CSL_CITATION {"citationItems":[{"id":"ITEM-1","itemData":{"author":[{"dropping-particle":"","family":"Verizon","given":"","non-dropping-particle":"","parse-names":false,"suffix":""}],"id":"ITEM-1","issued":{"date-parts":[["2024"]]},"title":"2024 Data Breach Investigations Report (DBIR)","type":"report"},"uris":["http://www.mendeley.com/documents/?uuid=519d9d8c-b75a-4b22-b5e0-fa6d183bb585"]}],"mendeley":{"formattedCitation":"[6]","plainTextFormattedCitation":"[6]","previouslyFormattedCitation":"[6]"},"properties":{"noteIndex":0},"schema":"https://github.com/citation-style-language/schema/raw/master/csl-citation.json"}</w:instrText>
      </w:r>
      <w:r w:rsidR="00E36576">
        <w:fldChar w:fldCharType="separate"/>
      </w:r>
      <w:r w:rsidR="00E36576" w:rsidRPr="00E36576">
        <w:rPr>
          <w:noProof/>
        </w:rPr>
        <w:t>[6]</w:t>
      </w:r>
      <w:r w:rsidR="00E36576">
        <w:fldChar w:fldCharType="end"/>
      </w:r>
      <w:r w:rsidR="00AA2A19">
        <w:t>.</w:t>
      </w:r>
    </w:p>
    <w:p w14:paraId="0E7B5E19" w14:textId="77777777" w:rsidR="004F691D" w:rsidRDefault="004F691D" w:rsidP="004F691D">
      <w:pPr>
        <w:keepNext/>
        <w:jc w:val="center"/>
      </w:pPr>
      <w:r>
        <w:rPr>
          <w:noProof/>
        </w:rPr>
        <w:drawing>
          <wp:inline distT="0" distB="0" distL="0" distR="0" wp14:anchorId="58CC5916" wp14:editId="4842BE5E">
            <wp:extent cx="5600700" cy="3591625"/>
            <wp:effectExtent l="0" t="0" r="0" b="8890"/>
            <wp:docPr id="13017503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13205" cy="3663772"/>
                    </a:xfrm>
                    <a:prstGeom prst="rect">
                      <a:avLst/>
                    </a:prstGeom>
                    <a:noFill/>
                  </pic:spPr>
                </pic:pic>
              </a:graphicData>
            </a:graphic>
          </wp:inline>
        </w:drawing>
      </w:r>
    </w:p>
    <w:p w14:paraId="53738842" w14:textId="5D7A8421" w:rsidR="004F691D" w:rsidRDefault="004F691D" w:rsidP="004F691D">
      <w:pPr>
        <w:pStyle w:val="Caption"/>
        <w:jc w:val="center"/>
      </w:pPr>
      <w:r>
        <w:t xml:space="preserve">Figure </w:t>
      </w:r>
      <w:fldSimple w:instr=" SEQ Figure \* ARABIC ">
        <w:r w:rsidR="00F368F6">
          <w:rPr>
            <w:noProof/>
          </w:rPr>
          <w:t>1</w:t>
        </w:r>
      </w:fldSimple>
      <w:r>
        <w:t xml:space="preserve">: </w:t>
      </w:r>
      <w:r w:rsidRPr="00707C91">
        <w:t>Cybersecurity Threat Landscape of SteelForm Manufacturing Ltd.</w:t>
      </w:r>
    </w:p>
    <w:p w14:paraId="195BC575" w14:textId="366D4C80" w:rsidR="004F691D" w:rsidRDefault="004F691D" w:rsidP="004F691D">
      <w:pPr>
        <w:pStyle w:val="Heading2"/>
      </w:pPr>
      <w:bookmarkStart w:id="4" w:name="_Toc235871368"/>
      <w:r>
        <w:lastRenderedPageBreak/>
        <w:t>1.2 Internal Threats</w:t>
      </w:r>
      <w:bookmarkEnd w:id="4"/>
    </w:p>
    <w:p w14:paraId="57239AFB" w14:textId="62AB7D50" w:rsidR="004F691D" w:rsidRDefault="0028186C" w:rsidP="005957B3">
      <w:r w:rsidRPr="0028186C">
        <w:t>The internal cybersecurity threats result from the individuals that have access rights, like employees, subcontractors, temporary workers, and third parties. Such trusted individuals might be the cause of security problems either accidentally or deliberately. The typical examples of internal cyber threats are errors that people commit, such as accessing malicious attachments, opening phishing links, improper configuration of computers, or sending confidential data to an inappropriate recipient. Poorly protected passwords are another issue that makes one vulnerable to attacks because passwords are easy to predict, reuse, or share, which makes it easier to penetrate accounts through brute-force attacks. Internal threats are when people deliberately steal data, intellectual property, or sabotage computers, which is complicated by the fact that people already have access rights</w:t>
      </w:r>
      <w:r w:rsidR="004F691D">
        <w:t>.</w:t>
      </w:r>
    </w:p>
    <w:p w14:paraId="2B7857CD" w14:textId="3230F054" w:rsidR="005F7023" w:rsidRDefault="005F7023" w:rsidP="005F7023">
      <w:pPr>
        <w:pStyle w:val="Heading2"/>
      </w:pPr>
      <w:bookmarkStart w:id="5" w:name="_Toc235871369"/>
      <w:r>
        <w:t>1.3 External Threats</w:t>
      </w:r>
      <w:bookmarkEnd w:id="5"/>
    </w:p>
    <w:p w14:paraId="3631DEEB" w14:textId="50216BFF" w:rsidR="005F7023" w:rsidRDefault="00E823A3" w:rsidP="00375636">
      <w:r w:rsidRPr="00E823A3">
        <w:t>Cybersecurity threats emanating from external sources include those committed by cyber criminals, hacktivists, rival organizations, or organized crime syndicates in pursuit of monetary gains or theft of intellectual property. Ransomware stands out as one major threat since it encrypts production systems and requires payment. The risk posed to manufacturers is quite significant due to the fact that downtime affects business operations and earnings. In phishing attacks, hackers disguise themselves as suppliers, customers, or company officials in order to steal credentials or confidential data. Since SFM has been hit by phishing scams before, there is need to bolster email security. Cyber threats may be spread using malicious websites, attachments in emails, software updates or removable storage and will be able to steal information, spy on activities or enable access to the system</w:t>
      </w:r>
      <w:r w:rsidR="00E36576">
        <w:fldChar w:fldCharType="begin" w:fldLock="1"/>
      </w:r>
      <w:r w:rsidR="00E36576">
        <w:instrText>ADDIN CSL_CITATION {"citationItems":[{"id":"ITEM-1","itemData":{"author":[{"dropping-particle":"","family":"Stallings","given":"William","non-dropping-particle":"","parse-names":false,"suffix":""}],"edition":"7th","id":"ITEM-1","issued":{"date-parts":[["2023"]]},"publisher":"Pearson","title":"Network Security Essentials: Applications and Standards","type":"book"},"uris":["http://www.mendeley.com/documents/?uuid=4956ce70-4ca2-41ea-b186-8c802f749405"]}],"mendeley":{"formattedCitation":"[7]","plainTextFormattedCitation":"[7]","previouslyFormattedCitation":"[7]"},"properties":{"noteIndex":0},"schema":"https://github.com/citation-style-language/schema/raw/master/csl-citation.json"}</w:instrText>
      </w:r>
      <w:r w:rsidR="00E36576">
        <w:fldChar w:fldCharType="separate"/>
      </w:r>
      <w:r w:rsidR="00E36576" w:rsidRPr="00E36576">
        <w:rPr>
          <w:noProof/>
        </w:rPr>
        <w:t>[7]</w:t>
      </w:r>
      <w:r w:rsidR="00E36576">
        <w:fldChar w:fldCharType="end"/>
      </w:r>
      <w:r w:rsidR="005F7023">
        <w:t>.</w:t>
      </w:r>
    </w:p>
    <w:p w14:paraId="3A2124FA" w14:textId="1CD3BC13" w:rsidR="005F7023" w:rsidRDefault="005F7023" w:rsidP="005F7023">
      <w:pPr>
        <w:pStyle w:val="Heading2"/>
      </w:pPr>
      <w:bookmarkStart w:id="6" w:name="_Toc235871370"/>
      <w:r>
        <w:t>1.4 Threat Impact Analysis</w:t>
      </w:r>
      <w:bookmarkEnd w:id="6"/>
    </w:p>
    <w:p w14:paraId="32195D02" w14:textId="0AD6DC63" w:rsidR="005F7023" w:rsidRDefault="003B60CD" w:rsidP="002A7308">
      <w:r w:rsidRPr="003B60CD">
        <w:t>These identified risks are capable of affecting SFM in a significant way because they will cause disruptions in production, delays in customers' orders, increase in cost of doing business, damage the reputation of the firm, and reveal the confidential information about the designs and intellectual property of the firm. The risks also affect the CIA triad, which comprises of confidentiality because of the security breach; integrity due to the malware and manipulation of the data; and availability due to the ransomware attacks</w:t>
      </w:r>
      <w:r w:rsidR="00E36576">
        <w:fldChar w:fldCharType="begin" w:fldLock="1"/>
      </w:r>
      <w:r w:rsidR="0034353D">
        <w:instrText>ADDIN CSL_CITATION {"citationItems":[{"id":"ITEM-1","itemData":{"author":[{"dropping-particle":"","family":"European Parliament and Council of the European Union","given":"","non-dropping-particle":"","parse-names":false,"suffix":""}],"container-title":"Official Journal of the European Union","id":"ITEM-1","issued":{"date-parts":[["2016"]]},"page":"1-88","title":"Regulation (EU) 2016/679 of the European Parliament and of the Council of 27 April 2016 on the Protection of Natural Persons with Regard to the Processing of Personal Data and on the Free Movement of Such Data (General Data Protection Regulation)","type":"article","volume":"L 119"},"uris":["http://www.mendeley.com/documents/?uuid=9074b754-20ed-45b0-b2ba-a4bffe366f6a"]}],"mendeley":{"formattedCitation":"[8]","plainTextFormattedCitation":"[8]","previouslyFormattedCitation":"[8]"},"properties":{"noteIndex":0},"schema":"https://github.com/citation-style-language/schema/raw/master/csl-citation.json"}</w:instrText>
      </w:r>
      <w:r w:rsidR="00E36576">
        <w:fldChar w:fldCharType="separate"/>
      </w:r>
      <w:r w:rsidR="00E36576" w:rsidRPr="00E36576">
        <w:rPr>
          <w:noProof/>
        </w:rPr>
        <w:t>[8]</w:t>
      </w:r>
      <w:r w:rsidR="00E36576">
        <w:fldChar w:fldCharType="end"/>
      </w:r>
      <w:r w:rsidR="005F7023">
        <w:t>.</w:t>
      </w:r>
    </w:p>
    <w:p w14:paraId="5544C4D3" w14:textId="1FE8ED69" w:rsidR="005F7023" w:rsidRDefault="005F7023" w:rsidP="005F7023">
      <w:pPr>
        <w:pStyle w:val="Heading2"/>
      </w:pPr>
      <w:bookmarkStart w:id="7" w:name="_Toc235871371"/>
      <w:r>
        <w:lastRenderedPageBreak/>
        <w:t>1.5 Summary</w:t>
      </w:r>
      <w:bookmarkEnd w:id="7"/>
    </w:p>
    <w:p w14:paraId="6F6913AF" w14:textId="4B0CBA45" w:rsidR="005F7023" w:rsidRPr="004F691D" w:rsidRDefault="002D10A8" w:rsidP="005F7023">
      <w:r w:rsidRPr="002D10A8">
        <w:t>The company of SteelForm Manufacturing Ltd. is faced with a wide range of cybersecurity threats originating from both internal sources and outside threats. The internal threats are mostly associated with human mistakes, insufficient authentication, insider threats, and the use of unauthorized devices, whereas the external threats include ransomware attacks, phishing attacks, malware, abuse of IoT devices, industrial espionage, and vulnerabilities within the supply chain. Understanding of these risks helps the company to develop its cybersecurity strategy and protect itself from all the possible threats</w:t>
      </w:r>
      <w:r w:rsidR="005F7023">
        <w:t>.</w:t>
      </w:r>
    </w:p>
    <w:p w14:paraId="056745EB" w14:textId="77777777" w:rsidR="008D1C17" w:rsidRDefault="008D1C17" w:rsidP="008D1C17">
      <w:pPr>
        <w:pStyle w:val="Heading1"/>
      </w:pPr>
      <w:bookmarkStart w:id="8" w:name="_Toc235871372"/>
      <w:r>
        <w:t>Task 2 – Security Policies</w:t>
      </w:r>
      <w:bookmarkEnd w:id="8"/>
    </w:p>
    <w:p w14:paraId="3634D5DB" w14:textId="155DBBB7" w:rsidR="00DE036B" w:rsidRDefault="00DE036B" w:rsidP="00DE036B">
      <w:pPr>
        <w:pStyle w:val="Heading2"/>
      </w:pPr>
      <w:bookmarkStart w:id="9" w:name="_Toc235871373"/>
      <w:r>
        <w:t>2.1 Introduction</w:t>
      </w:r>
      <w:bookmarkEnd w:id="9"/>
    </w:p>
    <w:p w14:paraId="7AC6D3F0" w14:textId="6CE911F6" w:rsidR="00DE036B" w:rsidRDefault="002F569B" w:rsidP="00DE036B">
      <w:r w:rsidRPr="002F569B">
        <w:t>An effective cybersecurity policy forms the basis of protection of organizational resources, continuity of business operations, and regulatory compliance. A cybersecurity policy provides clear instructions regarding how organizational members, employees, and third parties may access and use information technology systems. Since SteelForm Manufacturing Ltd. has adopted the use of IoT devices for manufacturing, cloud-based systems for production management, and other technologies that connect to each other, there is need for cybersecurity policies to be developed and implemented. Such policies will be developed using the international standards, which include ISO/IEC 27001, NIST Cybersecurity Framework, GDPR principles, and the CIA triad</w:t>
      </w:r>
      <w:r w:rsidR="00DE036B">
        <w:t>.</w:t>
      </w:r>
    </w:p>
    <w:p w14:paraId="78328860" w14:textId="77777777" w:rsidR="006E33E0" w:rsidRDefault="00FE1E35" w:rsidP="006E33E0">
      <w:pPr>
        <w:keepNext/>
        <w:jc w:val="center"/>
      </w:pPr>
      <w:r>
        <w:rPr>
          <w:noProof/>
        </w:rPr>
        <w:lastRenderedPageBreak/>
        <w:drawing>
          <wp:inline distT="0" distB="0" distL="0" distR="0" wp14:anchorId="2CA3FBC4" wp14:editId="7245EA21">
            <wp:extent cx="5901690" cy="3326407"/>
            <wp:effectExtent l="0" t="0" r="3810" b="7620"/>
            <wp:docPr id="162358298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921809" cy="3337747"/>
                    </a:xfrm>
                    <a:prstGeom prst="rect">
                      <a:avLst/>
                    </a:prstGeom>
                    <a:noFill/>
                  </pic:spPr>
                </pic:pic>
              </a:graphicData>
            </a:graphic>
          </wp:inline>
        </w:drawing>
      </w:r>
    </w:p>
    <w:p w14:paraId="7BF46571" w14:textId="074745DD" w:rsidR="00DE036B" w:rsidRDefault="006E33E0" w:rsidP="006E33E0">
      <w:pPr>
        <w:pStyle w:val="Caption"/>
        <w:jc w:val="center"/>
      </w:pPr>
      <w:r>
        <w:t xml:space="preserve">Figure </w:t>
      </w:r>
      <w:fldSimple w:instr=" SEQ Figure \* ARABIC ">
        <w:r w:rsidR="00F368F6">
          <w:rPr>
            <w:noProof/>
          </w:rPr>
          <w:t>2</w:t>
        </w:r>
      </w:fldSimple>
      <w:r>
        <w:t xml:space="preserve">: </w:t>
      </w:r>
      <w:r w:rsidRPr="001856C7">
        <w:t>Cybersecurity Policy Framework for SteelForm Manufacturing Ltd.</w:t>
      </w:r>
    </w:p>
    <w:p w14:paraId="33331F95" w14:textId="1B3259C6" w:rsidR="005D0A23" w:rsidRDefault="005D0A23" w:rsidP="005D0A23">
      <w:pPr>
        <w:pStyle w:val="Heading2"/>
      </w:pPr>
      <w:bookmarkStart w:id="10" w:name="_Toc235871374"/>
      <w:r>
        <w:t>2.2 Password and Authentication Policy</w:t>
      </w:r>
      <w:bookmarkEnd w:id="10"/>
    </w:p>
    <w:p w14:paraId="4E9CB048" w14:textId="37ED4082" w:rsidR="006E33E0" w:rsidRDefault="00E6197B" w:rsidP="005D0A23">
      <w:r w:rsidRPr="00E6197B">
        <w:t>A strong password and authentication policy will be employed by SteelForm Manufacturing Ltd. to ensure protection of user account from any unauthorized access. All the employees are supposed to set up passwords that should contain a minimum of fourteen characters with letters both in lower case and upper case as well as digits and special characters. Any password reuse within various applications will not be allowed, and password changes will be made instantly if there is any kind of breach in it. The use of MFA will be compulsory in cloud services, remote access, administrative accounts, and privileged users</w:t>
      </w:r>
      <w:r w:rsidR="005D0A23">
        <w:t>.</w:t>
      </w:r>
    </w:p>
    <w:p w14:paraId="6C0DAB74" w14:textId="15F1C614" w:rsidR="00CE4108" w:rsidRDefault="00CE4108" w:rsidP="00CE4108">
      <w:pPr>
        <w:pStyle w:val="Heading2"/>
      </w:pPr>
      <w:bookmarkStart w:id="11" w:name="_Toc235871375"/>
      <w:r>
        <w:t>2.3 Access Control Policy</w:t>
      </w:r>
      <w:bookmarkEnd w:id="11"/>
    </w:p>
    <w:p w14:paraId="780EFCB7" w14:textId="1911740C" w:rsidR="00CE4108" w:rsidRDefault="007F3AC6" w:rsidP="00CE4108">
      <w:r w:rsidRPr="007F3AC6">
        <w:t>The use of the systems within the organization must follow the PoLP principle, where only the necessary permissions for carrying out the assigned tasks will be given to the staff. RBAC will be used to assign the appropriate permissions based on the role of the department</w:t>
      </w:r>
      <w:r w:rsidR="00CE4108">
        <w:t>.</w:t>
      </w:r>
    </w:p>
    <w:p w14:paraId="03E88C98" w14:textId="5251E923" w:rsidR="005C6D7A" w:rsidRDefault="005C6D7A" w:rsidP="005C6D7A">
      <w:pPr>
        <w:pStyle w:val="Heading2"/>
      </w:pPr>
      <w:bookmarkStart w:id="12" w:name="_Toc235871376"/>
      <w:r>
        <w:lastRenderedPageBreak/>
        <w:t>2.4 Network Security Policy</w:t>
      </w:r>
      <w:bookmarkEnd w:id="12"/>
    </w:p>
    <w:p w14:paraId="5549934B" w14:textId="26D84E76" w:rsidR="005C6D7A" w:rsidRDefault="006E3857" w:rsidP="005C6D7A">
      <w:r w:rsidRPr="006E3857">
        <w:t>The production network of the company needs to be protected using multiple defense layers. Enterprise-level firewalls need to be employed to control all incoming and outgoing traffic, whereas IDSs and IPSs need to be used to monitor the network traffic for any unusual activities. Network segmentation should separate the corporate environment from production machines, IoTs, and guest networks to limit the lateral movement in case of any cyber attacks. Secure VPNs would be essential for remote access of the company’s resources</w:t>
      </w:r>
      <w:r w:rsidR="005C6D7A">
        <w:t>.</w:t>
      </w:r>
    </w:p>
    <w:p w14:paraId="64CF375D" w14:textId="65934F0B" w:rsidR="00810414" w:rsidRDefault="00810414" w:rsidP="00810414">
      <w:pPr>
        <w:pStyle w:val="Heading2"/>
      </w:pPr>
      <w:bookmarkStart w:id="13" w:name="_Toc235871377"/>
      <w:r>
        <w:t>2.5 IoT and Operational Technology (OT) Security Policy</w:t>
      </w:r>
      <w:bookmarkEnd w:id="13"/>
    </w:p>
    <w:p w14:paraId="1D081180" w14:textId="1C0A5A08" w:rsidR="00810414" w:rsidRDefault="00095545" w:rsidP="00810414">
      <w:r w:rsidRPr="00095545">
        <w:t>Since SteelForm Manufacturing Ltd. employs intelligent manufacturing machines, specific security measures are necessary for protecting IoT devices as well as OT systems. All IoT devices should be inventoried and have secure authentication credentials instead of default passwords from manufacturers. Firmware updates should be made periodically for vulnerability mitigation</w:t>
      </w:r>
      <w:r w:rsidR="00810414">
        <w:t>.</w:t>
      </w:r>
    </w:p>
    <w:p w14:paraId="1226239E" w14:textId="2AB48730" w:rsidR="007F22E0" w:rsidRDefault="007F22E0" w:rsidP="007F22E0">
      <w:pPr>
        <w:pStyle w:val="Heading2"/>
      </w:pPr>
      <w:bookmarkStart w:id="14" w:name="_Toc235871378"/>
      <w:r>
        <w:t>2.6 Email and Communication Security Policy</w:t>
      </w:r>
      <w:bookmarkEnd w:id="14"/>
    </w:p>
    <w:p w14:paraId="653F3D96" w14:textId="49DDC792" w:rsidR="007F22E0" w:rsidRDefault="00EC305B" w:rsidP="007F22E0">
      <w:r w:rsidRPr="00EC305B">
        <w:t>Email is still a major source of cybercrimes; therefore, it is necessary for SteelForm Manufacturing Ltd. to put in place an effective system for ensuring the safety of emails within the company. Every incoming mail should first be scanned for malware and phishing before reaching the users of the company</w:t>
      </w:r>
      <w:r w:rsidR="007F22E0">
        <w:t>.</w:t>
      </w:r>
    </w:p>
    <w:p w14:paraId="0C0F83B7" w14:textId="4E1A81E9" w:rsidR="003A265E" w:rsidRDefault="003A265E" w:rsidP="003A265E">
      <w:pPr>
        <w:pStyle w:val="Heading2"/>
      </w:pPr>
      <w:bookmarkStart w:id="15" w:name="_Toc235871379"/>
      <w:r>
        <w:t>2.7 Data Governance and Data Protection Policy</w:t>
      </w:r>
      <w:bookmarkEnd w:id="15"/>
    </w:p>
    <w:p w14:paraId="1615A8BF" w14:textId="69B3EB17" w:rsidR="003A265E" w:rsidRDefault="00913B84" w:rsidP="003A265E">
      <w:r w:rsidRPr="00913B84">
        <w:t>Information pertaining to organizational matters will be classified on the basis of sensitivity in business into Public, Internal, Confidential, and Highly Confidential categories. Sensitive designations in engineering, customer agreements, financial information, and production data will be encrypted</w:t>
      </w:r>
      <w:r w:rsidR="003A265E">
        <w:t>.</w:t>
      </w:r>
    </w:p>
    <w:p w14:paraId="370F1352" w14:textId="66A515C9" w:rsidR="003A265E" w:rsidRDefault="003A265E" w:rsidP="003A265E">
      <w:pPr>
        <w:pStyle w:val="Heading2"/>
      </w:pPr>
      <w:bookmarkStart w:id="16" w:name="_Toc235871380"/>
      <w:r>
        <w:t>2.8 Backup and Disaster Recovery Policy</w:t>
      </w:r>
      <w:bookmarkEnd w:id="16"/>
    </w:p>
    <w:p w14:paraId="33E5FBBC" w14:textId="22AAC75D" w:rsidR="003A265E" w:rsidRDefault="00424A53" w:rsidP="003A265E">
      <w:r w:rsidRPr="00424A53">
        <w:t>Business continuity in the wake of cybersecurity attacks is assured by putting in place backup and disaster recovery measures by SteelForm Manufacturing Ltd. Production databases, cloud services, and engineering documentation will be backed up daily with weekly backups taken offline to minimize ransomware attacks</w:t>
      </w:r>
      <w:r w:rsidR="003A265E">
        <w:t>.</w:t>
      </w:r>
    </w:p>
    <w:p w14:paraId="76E70EAE" w14:textId="00AA6E30" w:rsidR="003A265E" w:rsidRDefault="003A265E" w:rsidP="003A265E">
      <w:pPr>
        <w:pStyle w:val="Heading2"/>
      </w:pPr>
      <w:bookmarkStart w:id="17" w:name="_Toc235871381"/>
      <w:r>
        <w:lastRenderedPageBreak/>
        <w:t>2.9 Policy Summary</w:t>
      </w:r>
      <w:bookmarkEnd w:id="17"/>
    </w:p>
    <w:p w14:paraId="5EB9BF17" w14:textId="488FD0EF" w:rsidR="003A265E" w:rsidRPr="006E33E0" w:rsidRDefault="009F257C" w:rsidP="003A265E">
      <w:r w:rsidRPr="009F257C">
        <w:t>These cybersecurity policies present an integrated set of rules that will help to mitigate any security risks detected within the SteelForm Manufacturing Ltd. Through strong authentication methods, role-based access control, a secure network design, IoT security, data governance, email security, and robust backup mechanisms, these policies work to improve the organization’s cybersecurity situation. By being compliant with internationally accepted frameworks such as ISO/IEC 27001, the NIST Cybersecurity Framework, GDPR, and the CIA Triad, these policies provide a viable base to ensure safety of the organizational resources from all cyber security risks</w:t>
      </w:r>
      <w:r w:rsidR="003A265E">
        <w:t>.</w:t>
      </w:r>
    </w:p>
    <w:p w14:paraId="65F1E8F2" w14:textId="77777777" w:rsidR="008D1C17" w:rsidRDefault="008D1C17" w:rsidP="008D1C17">
      <w:pPr>
        <w:pStyle w:val="Heading1"/>
      </w:pPr>
      <w:bookmarkStart w:id="18" w:name="_Toc235871382"/>
      <w:r>
        <w:t>Task 3 – Mitigation Measures</w:t>
      </w:r>
      <w:bookmarkEnd w:id="18"/>
    </w:p>
    <w:p w14:paraId="585E880B" w14:textId="5FE6267C" w:rsidR="003A265E" w:rsidRDefault="003A265E" w:rsidP="003A265E">
      <w:pPr>
        <w:pStyle w:val="Heading2"/>
      </w:pPr>
      <w:bookmarkStart w:id="19" w:name="_Toc235871383"/>
      <w:r>
        <w:t>3.1 Mitigation Measures</w:t>
      </w:r>
      <w:bookmarkEnd w:id="19"/>
    </w:p>
    <w:p w14:paraId="2525CB2D" w14:textId="33CC629E" w:rsidR="003A265E" w:rsidRDefault="00C60956" w:rsidP="003A265E">
      <w:r w:rsidRPr="00C60956">
        <w:t>Security controls should be implemented by SteelForm Manufacturing Ltd., aimed at minimizing the aforementioned risks. These controls include a combination of technical, administrative, and monitoring procedures to protect the company’s processes</w:t>
      </w:r>
      <w:r w:rsidR="003A265E">
        <w:t>.</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800"/>
        <w:gridCol w:w="2636"/>
        <w:gridCol w:w="4914"/>
      </w:tblGrid>
      <w:tr w:rsidR="003A265E" w:rsidRPr="003A265E" w14:paraId="03D8C471" w14:textId="77777777" w:rsidTr="003A265E">
        <w:trPr>
          <w:tblHeader/>
          <w:tblCellSpacing w:w="15" w:type="dxa"/>
        </w:trPr>
        <w:tc>
          <w:tcPr>
            <w:tcW w:w="0" w:type="auto"/>
            <w:vAlign w:val="center"/>
            <w:hideMark/>
          </w:tcPr>
          <w:p w14:paraId="626CCF35" w14:textId="77777777" w:rsidR="003A265E" w:rsidRPr="003A265E" w:rsidRDefault="003A265E" w:rsidP="003A265E">
            <w:pPr>
              <w:spacing w:after="0" w:line="240" w:lineRule="auto"/>
              <w:jc w:val="center"/>
              <w:rPr>
                <w:rFonts w:eastAsia="Times New Roman" w:cs="Times New Roman"/>
                <w:b/>
                <w:bCs/>
                <w:kern w:val="0"/>
                <w14:ligatures w14:val="none"/>
              </w:rPr>
            </w:pPr>
            <w:r w:rsidRPr="003A265E">
              <w:rPr>
                <w:rFonts w:eastAsia="Times New Roman" w:cs="Times New Roman"/>
                <w:b/>
                <w:bCs/>
                <w:kern w:val="0"/>
                <w14:ligatures w14:val="none"/>
              </w:rPr>
              <w:t>Threat</w:t>
            </w:r>
          </w:p>
        </w:tc>
        <w:tc>
          <w:tcPr>
            <w:tcW w:w="0" w:type="auto"/>
            <w:vAlign w:val="center"/>
            <w:hideMark/>
          </w:tcPr>
          <w:p w14:paraId="0356213D" w14:textId="77777777" w:rsidR="003A265E" w:rsidRPr="003A265E" w:rsidRDefault="003A265E" w:rsidP="003A265E">
            <w:pPr>
              <w:spacing w:after="0" w:line="240" w:lineRule="auto"/>
              <w:jc w:val="center"/>
              <w:rPr>
                <w:rFonts w:eastAsia="Times New Roman" w:cs="Times New Roman"/>
                <w:b/>
                <w:bCs/>
                <w:kern w:val="0"/>
                <w14:ligatures w14:val="none"/>
              </w:rPr>
            </w:pPr>
            <w:r w:rsidRPr="003A265E">
              <w:rPr>
                <w:rFonts w:eastAsia="Times New Roman" w:cs="Times New Roman"/>
                <w:b/>
                <w:bCs/>
                <w:kern w:val="0"/>
                <w14:ligatures w14:val="none"/>
              </w:rPr>
              <w:t>Mitigation Measure</w:t>
            </w:r>
          </w:p>
        </w:tc>
        <w:tc>
          <w:tcPr>
            <w:tcW w:w="0" w:type="auto"/>
            <w:vAlign w:val="center"/>
            <w:hideMark/>
          </w:tcPr>
          <w:p w14:paraId="1A45D3BD" w14:textId="77777777" w:rsidR="003A265E" w:rsidRPr="003A265E" w:rsidRDefault="003A265E" w:rsidP="003A265E">
            <w:pPr>
              <w:spacing w:after="0" w:line="240" w:lineRule="auto"/>
              <w:jc w:val="center"/>
              <w:rPr>
                <w:rFonts w:eastAsia="Times New Roman" w:cs="Times New Roman"/>
                <w:b/>
                <w:bCs/>
                <w:kern w:val="0"/>
                <w14:ligatures w14:val="none"/>
              </w:rPr>
            </w:pPr>
            <w:r w:rsidRPr="003A265E">
              <w:rPr>
                <w:rFonts w:eastAsia="Times New Roman" w:cs="Times New Roman"/>
                <w:b/>
                <w:bCs/>
                <w:kern w:val="0"/>
                <w14:ligatures w14:val="none"/>
              </w:rPr>
              <w:t>Implementation</w:t>
            </w:r>
          </w:p>
        </w:tc>
      </w:tr>
      <w:tr w:rsidR="003A265E" w:rsidRPr="003A265E" w14:paraId="7D286107" w14:textId="77777777" w:rsidTr="003A265E">
        <w:trPr>
          <w:tblCellSpacing w:w="15" w:type="dxa"/>
        </w:trPr>
        <w:tc>
          <w:tcPr>
            <w:tcW w:w="0" w:type="auto"/>
            <w:vAlign w:val="center"/>
            <w:hideMark/>
          </w:tcPr>
          <w:p w14:paraId="2DF4E12B" w14:textId="77777777" w:rsidR="003A265E" w:rsidRPr="003A265E" w:rsidRDefault="003A265E" w:rsidP="003A265E">
            <w:pPr>
              <w:spacing w:after="0" w:line="240" w:lineRule="auto"/>
              <w:jc w:val="left"/>
              <w:rPr>
                <w:rFonts w:eastAsia="Times New Roman" w:cs="Times New Roman"/>
                <w:kern w:val="0"/>
                <w14:ligatures w14:val="none"/>
              </w:rPr>
            </w:pPr>
            <w:r w:rsidRPr="003A265E">
              <w:rPr>
                <w:rFonts w:eastAsia="Times New Roman" w:cs="Times New Roman"/>
                <w:kern w:val="0"/>
                <w14:ligatures w14:val="none"/>
              </w:rPr>
              <w:t>Phishing</w:t>
            </w:r>
          </w:p>
        </w:tc>
        <w:tc>
          <w:tcPr>
            <w:tcW w:w="0" w:type="auto"/>
            <w:vAlign w:val="center"/>
            <w:hideMark/>
          </w:tcPr>
          <w:p w14:paraId="266EF85A" w14:textId="77777777" w:rsidR="003A265E" w:rsidRPr="003A265E" w:rsidRDefault="003A265E" w:rsidP="003A265E">
            <w:pPr>
              <w:spacing w:after="0" w:line="240" w:lineRule="auto"/>
              <w:jc w:val="left"/>
              <w:rPr>
                <w:rFonts w:eastAsia="Times New Roman" w:cs="Times New Roman"/>
                <w:kern w:val="0"/>
                <w14:ligatures w14:val="none"/>
              </w:rPr>
            </w:pPr>
            <w:r w:rsidRPr="003A265E">
              <w:rPr>
                <w:rFonts w:eastAsia="Times New Roman" w:cs="Times New Roman"/>
                <w:kern w:val="0"/>
                <w14:ligatures w14:val="none"/>
              </w:rPr>
              <w:t>Email filtering and staff training</w:t>
            </w:r>
          </w:p>
        </w:tc>
        <w:tc>
          <w:tcPr>
            <w:tcW w:w="0" w:type="auto"/>
            <w:vAlign w:val="center"/>
            <w:hideMark/>
          </w:tcPr>
          <w:p w14:paraId="0A3A6459" w14:textId="77777777" w:rsidR="003A265E" w:rsidRPr="003A265E" w:rsidRDefault="003A265E" w:rsidP="003A265E">
            <w:pPr>
              <w:spacing w:after="0" w:line="240" w:lineRule="auto"/>
              <w:jc w:val="left"/>
              <w:rPr>
                <w:rFonts w:eastAsia="Times New Roman" w:cs="Times New Roman"/>
                <w:kern w:val="0"/>
                <w14:ligatures w14:val="none"/>
              </w:rPr>
            </w:pPr>
            <w:r w:rsidRPr="003A265E">
              <w:rPr>
                <w:rFonts w:eastAsia="Times New Roman" w:cs="Times New Roman"/>
                <w:kern w:val="0"/>
                <w14:ligatures w14:val="none"/>
              </w:rPr>
              <w:t>Deploy email security tools and conduct phishing awareness sessions.</w:t>
            </w:r>
          </w:p>
        </w:tc>
      </w:tr>
      <w:tr w:rsidR="003A265E" w:rsidRPr="003A265E" w14:paraId="20B1C474" w14:textId="77777777" w:rsidTr="003A265E">
        <w:trPr>
          <w:tblCellSpacing w:w="15" w:type="dxa"/>
        </w:trPr>
        <w:tc>
          <w:tcPr>
            <w:tcW w:w="0" w:type="auto"/>
            <w:vAlign w:val="center"/>
            <w:hideMark/>
          </w:tcPr>
          <w:p w14:paraId="111F3A50" w14:textId="77777777" w:rsidR="003A265E" w:rsidRPr="003A265E" w:rsidRDefault="003A265E" w:rsidP="003A265E">
            <w:pPr>
              <w:spacing w:after="0" w:line="240" w:lineRule="auto"/>
              <w:jc w:val="left"/>
              <w:rPr>
                <w:rFonts w:eastAsia="Times New Roman" w:cs="Times New Roman"/>
                <w:kern w:val="0"/>
                <w14:ligatures w14:val="none"/>
              </w:rPr>
            </w:pPr>
            <w:r w:rsidRPr="003A265E">
              <w:rPr>
                <w:rFonts w:eastAsia="Times New Roman" w:cs="Times New Roman"/>
                <w:kern w:val="0"/>
                <w14:ligatures w14:val="none"/>
              </w:rPr>
              <w:t>Malware</w:t>
            </w:r>
          </w:p>
        </w:tc>
        <w:tc>
          <w:tcPr>
            <w:tcW w:w="0" w:type="auto"/>
            <w:vAlign w:val="center"/>
            <w:hideMark/>
          </w:tcPr>
          <w:p w14:paraId="760CD0C6" w14:textId="77777777" w:rsidR="003A265E" w:rsidRPr="003A265E" w:rsidRDefault="003A265E" w:rsidP="003A265E">
            <w:pPr>
              <w:spacing w:after="0" w:line="240" w:lineRule="auto"/>
              <w:jc w:val="left"/>
              <w:rPr>
                <w:rFonts w:eastAsia="Times New Roman" w:cs="Times New Roman"/>
                <w:kern w:val="0"/>
                <w14:ligatures w14:val="none"/>
              </w:rPr>
            </w:pPr>
            <w:r w:rsidRPr="003A265E">
              <w:rPr>
                <w:rFonts w:eastAsia="Times New Roman" w:cs="Times New Roman"/>
                <w:kern w:val="0"/>
                <w14:ligatures w14:val="none"/>
              </w:rPr>
              <w:t>Endpoint protection</w:t>
            </w:r>
          </w:p>
        </w:tc>
        <w:tc>
          <w:tcPr>
            <w:tcW w:w="0" w:type="auto"/>
            <w:vAlign w:val="center"/>
            <w:hideMark/>
          </w:tcPr>
          <w:p w14:paraId="64B2213B" w14:textId="77777777" w:rsidR="003A265E" w:rsidRPr="003A265E" w:rsidRDefault="003A265E" w:rsidP="003A265E">
            <w:pPr>
              <w:spacing w:after="0" w:line="240" w:lineRule="auto"/>
              <w:jc w:val="left"/>
              <w:rPr>
                <w:rFonts w:eastAsia="Times New Roman" w:cs="Times New Roman"/>
                <w:kern w:val="0"/>
                <w14:ligatures w14:val="none"/>
              </w:rPr>
            </w:pPr>
            <w:r w:rsidRPr="003A265E">
              <w:rPr>
                <w:rFonts w:eastAsia="Times New Roman" w:cs="Times New Roman"/>
                <w:kern w:val="0"/>
                <w14:ligatures w14:val="none"/>
              </w:rPr>
              <w:t>Install antivirus/EDR software and keep systems updated.</w:t>
            </w:r>
          </w:p>
        </w:tc>
      </w:tr>
      <w:tr w:rsidR="003A265E" w:rsidRPr="003A265E" w14:paraId="743AC511" w14:textId="77777777" w:rsidTr="003A265E">
        <w:trPr>
          <w:tblCellSpacing w:w="15" w:type="dxa"/>
        </w:trPr>
        <w:tc>
          <w:tcPr>
            <w:tcW w:w="0" w:type="auto"/>
            <w:vAlign w:val="center"/>
            <w:hideMark/>
          </w:tcPr>
          <w:p w14:paraId="5ECA5ED2" w14:textId="77777777" w:rsidR="003A265E" w:rsidRPr="003A265E" w:rsidRDefault="003A265E" w:rsidP="003A265E">
            <w:pPr>
              <w:spacing w:after="0" w:line="240" w:lineRule="auto"/>
              <w:jc w:val="left"/>
              <w:rPr>
                <w:rFonts w:eastAsia="Times New Roman" w:cs="Times New Roman"/>
                <w:kern w:val="0"/>
                <w14:ligatures w14:val="none"/>
              </w:rPr>
            </w:pPr>
            <w:r w:rsidRPr="003A265E">
              <w:rPr>
                <w:rFonts w:eastAsia="Times New Roman" w:cs="Times New Roman"/>
                <w:kern w:val="0"/>
                <w14:ligatures w14:val="none"/>
              </w:rPr>
              <w:t>Ransomware</w:t>
            </w:r>
          </w:p>
        </w:tc>
        <w:tc>
          <w:tcPr>
            <w:tcW w:w="0" w:type="auto"/>
            <w:vAlign w:val="center"/>
            <w:hideMark/>
          </w:tcPr>
          <w:p w14:paraId="14A47F79" w14:textId="77777777" w:rsidR="003A265E" w:rsidRPr="003A265E" w:rsidRDefault="003A265E" w:rsidP="003A265E">
            <w:pPr>
              <w:spacing w:after="0" w:line="240" w:lineRule="auto"/>
              <w:jc w:val="left"/>
              <w:rPr>
                <w:rFonts w:eastAsia="Times New Roman" w:cs="Times New Roman"/>
                <w:kern w:val="0"/>
                <w14:ligatures w14:val="none"/>
              </w:rPr>
            </w:pPr>
            <w:r w:rsidRPr="003A265E">
              <w:rPr>
                <w:rFonts w:eastAsia="Times New Roman" w:cs="Times New Roman"/>
                <w:kern w:val="0"/>
                <w14:ligatures w14:val="none"/>
              </w:rPr>
              <w:t>Offline backups</w:t>
            </w:r>
          </w:p>
        </w:tc>
        <w:tc>
          <w:tcPr>
            <w:tcW w:w="0" w:type="auto"/>
            <w:vAlign w:val="center"/>
            <w:hideMark/>
          </w:tcPr>
          <w:p w14:paraId="05BB0EFD" w14:textId="77777777" w:rsidR="003A265E" w:rsidRPr="003A265E" w:rsidRDefault="003A265E" w:rsidP="003A265E">
            <w:pPr>
              <w:spacing w:after="0" w:line="240" w:lineRule="auto"/>
              <w:jc w:val="left"/>
              <w:rPr>
                <w:rFonts w:eastAsia="Times New Roman" w:cs="Times New Roman"/>
                <w:kern w:val="0"/>
                <w14:ligatures w14:val="none"/>
              </w:rPr>
            </w:pPr>
            <w:r w:rsidRPr="003A265E">
              <w:rPr>
                <w:rFonts w:eastAsia="Times New Roman" w:cs="Times New Roman"/>
                <w:kern w:val="0"/>
                <w14:ligatures w14:val="none"/>
              </w:rPr>
              <w:t>Perform daily backups and regularly test data restoration.</w:t>
            </w:r>
          </w:p>
        </w:tc>
      </w:tr>
      <w:tr w:rsidR="003A265E" w:rsidRPr="003A265E" w14:paraId="0120F664" w14:textId="77777777" w:rsidTr="003A265E">
        <w:trPr>
          <w:tblCellSpacing w:w="15" w:type="dxa"/>
        </w:trPr>
        <w:tc>
          <w:tcPr>
            <w:tcW w:w="0" w:type="auto"/>
            <w:vAlign w:val="center"/>
            <w:hideMark/>
          </w:tcPr>
          <w:p w14:paraId="0DA7101F" w14:textId="77777777" w:rsidR="003A265E" w:rsidRPr="003A265E" w:rsidRDefault="003A265E" w:rsidP="003A265E">
            <w:pPr>
              <w:spacing w:after="0" w:line="240" w:lineRule="auto"/>
              <w:jc w:val="left"/>
              <w:rPr>
                <w:rFonts w:eastAsia="Times New Roman" w:cs="Times New Roman"/>
                <w:kern w:val="0"/>
                <w14:ligatures w14:val="none"/>
              </w:rPr>
            </w:pPr>
            <w:r w:rsidRPr="003A265E">
              <w:rPr>
                <w:rFonts w:eastAsia="Times New Roman" w:cs="Times New Roman"/>
                <w:kern w:val="0"/>
                <w14:ligatures w14:val="none"/>
              </w:rPr>
              <w:t>Insider Threat</w:t>
            </w:r>
          </w:p>
        </w:tc>
        <w:tc>
          <w:tcPr>
            <w:tcW w:w="0" w:type="auto"/>
            <w:vAlign w:val="center"/>
            <w:hideMark/>
          </w:tcPr>
          <w:p w14:paraId="5D221AF3" w14:textId="77777777" w:rsidR="003A265E" w:rsidRPr="003A265E" w:rsidRDefault="003A265E" w:rsidP="003A265E">
            <w:pPr>
              <w:spacing w:after="0" w:line="240" w:lineRule="auto"/>
              <w:jc w:val="left"/>
              <w:rPr>
                <w:rFonts w:eastAsia="Times New Roman" w:cs="Times New Roman"/>
                <w:kern w:val="0"/>
                <w14:ligatures w14:val="none"/>
              </w:rPr>
            </w:pPr>
            <w:r w:rsidRPr="003A265E">
              <w:rPr>
                <w:rFonts w:eastAsia="Times New Roman" w:cs="Times New Roman"/>
                <w:kern w:val="0"/>
                <w14:ligatures w14:val="none"/>
              </w:rPr>
              <w:t>Role-Based Access Control (RBAC)</w:t>
            </w:r>
          </w:p>
        </w:tc>
        <w:tc>
          <w:tcPr>
            <w:tcW w:w="0" w:type="auto"/>
            <w:vAlign w:val="center"/>
            <w:hideMark/>
          </w:tcPr>
          <w:p w14:paraId="0070C422" w14:textId="77777777" w:rsidR="003A265E" w:rsidRPr="003A265E" w:rsidRDefault="003A265E" w:rsidP="003A265E">
            <w:pPr>
              <w:spacing w:after="0" w:line="240" w:lineRule="auto"/>
              <w:jc w:val="left"/>
              <w:rPr>
                <w:rFonts w:eastAsia="Times New Roman" w:cs="Times New Roman"/>
                <w:kern w:val="0"/>
                <w14:ligatures w14:val="none"/>
              </w:rPr>
            </w:pPr>
            <w:r w:rsidRPr="003A265E">
              <w:rPr>
                <w:rFonts w:eastAsia="Times New Roman" w:cs="Times New Roman"/>
                <w:kern w:val="0"/>
                <w14:ligatures w14:val="none"/>
              </w:rPr>
              <w:t>Grant users only the permissions required for their roles.</w:t>
            </w:r>
          </w:p>
        </w:tc>
      </w:tr>
      <w:tr w:rsidR="003A265E" w:rsidRPr="003A265E" w14:paraId="7050EC23" w14:textId="77777777" w:rsidTr="003A265E">
        <w:trPr>
          <w:tblCellSpacing w:w="15" w:type="dxa"/>
        </w:trPr>
        <w:tc>
          <w:tcPr>
            <w:tcW w:w="0" w:type="auto"/>
            <w:vAlign w:val="center"/>
            <w:hideMark/>
          </w:tcPr>
          <w:p w14:paraId="689909FB" w14:textId="77777777" w:rsidR="003A265E" w:rsidRPr="003A265E" w:rsidRDefault="003A265E" w:rsidP="003A265E">
            <w:pPr>
              <w:spacing w:after="0" w:line="240" w:lineRule="auto"/>
              <w:jc w:val="left"/>
              <w:rPr>
                <w:rFonts w:eastAsia="Times New Roman" w:cs="Times New Roman"/>
                <w:kern w:val="0"/>
                <w14:ligatures w14:val="none"/>
              </w:rPr>
            </w:pPr>
            <w:r w:rsidRPr="003A265E">
              <w:rPr>
                <w:rFonts w:eastAsia="Times New Roman" w:cs="Times New Roman"/>
                <w:kern w:val="0"/>
                <w14:ligatures w14:val="none"/>
              </w:rPr>
              <w:t>Weak Passwords</w:t>
            </w:r>
          </w:p>
        </w:tc>
        <w:tc>
          <w:tcPr>
            <w:tcW w:w="0" w:type="auto"/>
            <w:vAlign w:val="center"/>
            <w:hideMark/>
          </w:tcPr>
          <w:p w14:paraId="5220DB9A" w14:textId="77777777" w:rsidR="003A265E" w:rsidRPr="003A265E" w:rsidRDefault="003A265E" w:rsidP="003A265E">
            <w:pPr>
              <w:spacing w:after="0" w:line="240" w:lineRule="auto"/>
              <w:jc w:val="left"/>
              <w:rPr>
                <w:rFonts w:eastAsia="Times New Roman" w:cs="Times New Roman"/>
                <w:kern w:val="0"/>
                <w14:ligatures w14:val="none"/>
              </w:rPr>
            </w:pPr>
            <w:r w:rsidRPr="003A265E">
              <w:rPr>
                <w:rFonts w:eastAsia="Times New Roman" w:cs="Times New Roman"/>
                <w:kern w:val="0"/>
                <w14:ligatures w14:val="none"/>
              </w:rPr>
              <w:t>Multi-Factor Authentication (MFA)</w:t>
            </w:r>
          </w:p>
        </w:tc>
        <w:tc>
          <w:tcPr>
            <w:tcW w:w="0" w:type="auto"/>
            <w:vAlign w:val="center"/>
            <w:hideMark/>
          </w:tcPr>
          <w:p w14:paraId="51958660" w14:textId="77777777" w:rsidR="003A265E" w:rsidRPr="003A265E" w:rsidRDefault="003A265E" w:rsidP="003A265E">
            <w:pPr>
              <w:spacing w:after="0" w:line="240" w:lineRule="auto"/>
              <w:jc w:val="left"/>
              <w:rPr>
                <w:rFonts w:eastAsia="Times New Roman" w:cs="Times New Roman"/>
                <w:kern w:val="0"/>
                <w14:ligatures w14:val="none"/>
              </w:rPr>
            </w:pPr>
            <w:r w:rsidRPr="003A265E">
              <w:rPr>
                <w:rFonts w:eastAsia="Times New Roman" w:cs="Times New Roman"/>
                <w:kern w:val="0"/>
                <w14:ligatures w14:val="none"/>
              </w:rPr>
              <w:t>Enforce strong passwords and require MFA for all critical accounts.</w:t>
            </w:r>
          </w:p>
        </w:tc>
      </w:tr>
      <w:tr w:rsidR="003A265E" w:rsidRPr="003A265E" w14:paraId="276CD4E0" w14:textId="77777777" w:rsidTr="003A265E">
        <w:trPr>
          <w:tblCellSpacing w:w="15" w:type="dxa"/>
        </w:trPr>
        <w:tc>
          <w:tcPr>
            <w:tcW w:w="0" w:type="auto"/>
            <w:vAlign w:val="center"/>
            <w:hideMark/>
          </w:tcPr>
          <w:p w14:paraId="6B7FDDB1" w14:textId="77777777" w:rsidR="003A265E" w:rsidRPr="003A265E" w:rsidRDefault="003A265E" w:rsidP="003A265E">
            <w:pPr>
              <w:spacing w:after="0" w:line="240" w:lineRule="auto"/>
              <w:jc w:val="left"/>
              <w:rPr>
                <w:rFonts w:eastAsia="Times New Roman" w:cs="Times New Roman"/>
                <w:kern w:val="0"/>
                <w14:ligatures w14:val="none"/>
              </w:rPr>
            </w:pPr>
            <w:r w:rsidRPr="003A265E">
              <w:rPr>
                <w:rFonts w:eastAsia="Times New Roman" w:cs="Times New Roman"/>
                <w:kern w:val="0"/>
                <w14:ligatures w14:val="none"/>
              </w:rPr>
              <w:t>IoT Attacks</w:t>
            </w:r>
          </w:p>
        </w:tc>
        <w:tc>
          <w:tcPr>
            <w:tcW w:w="0" w:type="auto"/>
            <w:vAlign w:val="center"/>
            <w:hideMark/>
          </w:tcPr>
          <w:p w14:paraId="2368CD8F" w14:textId="77777777" w:rsidR="003A265E" w:rsidRPr="003A265E" w:rsidRDefault="003A265E" w:rsidP="003A265E">
            <w:pPr>
              <w:spacing w:after="0" w:line="240" w:lineRule="auto"/>
              <w:jc w:val="left"/>
              <w:rPr>
                <w:rFonts w:eastAsia="Times New Roman" w:cs="Times New Roman"/>
                <w:kern w:val="0"/>
                <w14:ligatures w14:val="none"/>
              </w:rPr>
            </w:pPr>
            <w:r w:rsidRPr="003A265E">
              <w:rPr>
                <w:rFonts w:eastAsia="Times New Roman" w:cs="Times New Roman"/>
                <w:kern w:val="0"/>
                <w14:ligatures w14:val="none"/>
              </w:rPr>
              <w:t>Network segmentation</w:t>
            </w:r>
          </w:p>
        </w:tc>
        <w:tc>
          <w:tcPr>
            <w:tcW w:w="0" w:type="auto"/>
            <w:vAlign w:val="center"/>
            <w:hideMark/>
          </w:tcPr>
          <w:p w14:paraId="06A29CFA" w14:textId="77777777" w:rsidR="003A265E" w:rsidRPr="003A265E" w:rsidRDefault="003A265E" w:rsidP="003A265E">
            <w:pPr>
              <w:spacing w:after="0" w:line="240" w:lineRule="auto"/>
              <w:jc w:val="left"/>
              <w:rPr>
                <w:rFonts w:eastAsia="Times New Roman" w:cs="Times New Roman"/>
                <w:kern w:val="0"/>
                <w14:ligatures w14:val="none"/>
              </w:rPr>
            </w:pPr>
            <w:r w:rsidRPr="003A265E">
              <w:rPr>
                <w:rFonts w:eastAsia="Times New Roman" w:cs="Times New Roman"/>
                <w:kern w:val="0"/>
                <w14:ligatures w14:val="none"/>
              </w:rPr>
              <w:t>Isolate IoT devices from the corporate network and update firmware regularly.</w:t>
            </w:r>
          </w:p>
        </w:tc>
      </w:tr>
      <w:tr w:rsidR="003A265E" w:rsidRPr="003A265E" w14:paraId="2BF7DABC" w14:textId="77777777" w:rsidTr="003A265E">
        <w:trPr>
          <w:tblCellSpacing w:w="15" w:type="dxa"/>
        </w:trPr>
        <w:tc>
          <w:tcPr>
            <w:tcW w:w="0" w:type="auto"/>
            <w:vAlign w:val="center"/>
            <w:hideMark/>
          </w:tcPr>
          <w:p w14:paraId="152F55BE" w14:textId="77777777" w:rsidR="003A265E" w:rsidRPr="003A265E" w:rsidRDefault="003A265E" w:rsidP="003A265E">
            <w:pPr>
              <w:spacing w:after="0" w:line="240" w:lineRule="auto"/>
              <w:jc w:val="left"/>
              <w:rPr>
                <w:rFonts w:eastAsia="Times New Roman" w:cs="Times New Roman"/>
                <w:kern w:val="0"/>
                <w14:ligatures w14:val="none"/>
              </w:rPr>
            </w:pPr>
            <w:r w:rsidRPr="003A265E">
              <w:rPr>
                <w:rFonts w:eastAsia="Times New Roman" w:cs="Times New Roman"/>
                <w:kern w:val="0"/>
                <w14:ligatures w14:val="none"/>
              </w:rPr>
              <w:t>Unauthorized Access</w:t>
            </w:r>
          </w:p>
        </w:tc>
        <w:tc>
          <w:tcPr>
            <w:tcW w:w="0" w:type="auto"/>
            <w:vAlign w:val="center"/>
            <w:hideMark/>
          </w:tcPr>
          <w:p w14:paraId="53F90E9F" w14:textId="77777777" w:rsidR="003A265E" w:rsidRPr="003A265E" w:rsidRDefault="003A265E" w:rsidP="003A265E">
            <w:pPr>
              <w:spacing w:after="0" w:line="240" w:lineRule="auto"/>
              <w:jc w:val="left"/>
              <w:rPr>
                <w:rFonts w:eastAsia="Times New Roman" w:cs="Times New Roman"/>
                <w:kern w:val="0"/>
                <w14:ligatures w14:val="none"/>
              </w:rPr>
            </w:pPr>
            <w:r w:rsidRPr="003A265E">
              <w:rPr>
                <w:rFonts w:eastAsia="Times New Roman" w:cs="Times New Roman"/>
                <w:kern w:val="0"/>
                <w14:ligatures w14:val="none"/>
              </w:rPr>
              <w:t>Firewalls and IDS/IPS</w:t>
            </w:r>
          </w:p>
        </w:tc>
        <w:tc>
          <w:tcPr>
            <w:tcW w:w="0" w:type="auto"/>
            <w:vAlign w:val="center"/>
            <w:hideMark/>
          </w:tcPr>
          <w:p w14:paraId="14B2D73C" w14:textId="77777777" w:rsidR="003A265E" w:rsidRPr="003A265E" w:rsidRDefault="003A265E" w:rsidP="003A265E">
            <w:pPr>
              <w:spacing w:after="0" w:line="240" w:lineRule="auto"/>
              <w:jc w:val="left"/>
              <w:rPr>
                <w:rFonts w:eastAsia="Times New Roman" w:cs="Times New Roman"/>
                <w:kern w:val="0"/>
                <w14:ligatures w14:val="none"/>
              </w:rPr>
            </w:pPr>
            <w:r w:rsidRPr="003A265E">
              <w:rPr>
                <w:rFonts w:eastAsia="Times New Roman" w:cs="Times New Roman"/>
                <w:kern w:val="0"/>
                <w14:ligatures w14:val="none"/>
              </w:rPr>
              <w:t>Monitor network traffic and block suspicious activities in real time.</w:t>
            </w:r>
          </w:p>
        </w:tc>
      </w:tr>
      <w:tr w:rsidR="003A265E" w:rsidRPr="003A265E" w14:paraId="73D49C0F" w14:textId="77777777" w:rsidTr="003A265E">
        <w:trPr>
          <w:tblCellSpacing w:w="15" w:type="dxa"/>
        </w:trPr>
        <w:tc>
          <w:tcPr>
            <w:tcW w:w="0" w:type="auto"/>
            <w:vAlign w:val="center"/>
            <w:hideMark/>
          </w:tcPr>
          <w:p w14:paraId="5E8F3224" w14:textId="77777777" w:rsidR="003A265E" w:rsidRPr="003A265E" w:rsidRDefault="003A265E" w:rsidP="003A265E">
            <w:pPr>
              <w:spacing w:after="0" w:line="240" w:lineRule="auto"/>
              <w:jc w:val="left"/>
              <w:rPr>
                <w:rFonts w:eastAsia="Times New Roman" w:cs="Times New Roman"/>
                <w:kern w:val="0"/>
                <w14:ligatures w14:val="none"/>
              </w:rPr>
            </w:pPr>
            <w:r w:rsidRPr="003A265E">
              <w:rPr>
                <w:rFonts w:eastAsia="Times New Roman" w:cs="Times New Roman"/>
                <w:kern w:val="0"/>
                <w14:ligatures w14:val="none"/>
              </w:rPr>
              <w:t>Data Breaches</w:t>
            </w:r>
          </w:p>
        </w:tc>
        <w:tc>
          <w:tcPr>
            <w:tcW w:w="0" w:type="auto"/>
            <w:vAlign w:val="center"/>
            <w:hideMark/>
          </w:tcPr>
          <w:p w14:paraId="368372BC" w14:textId="77777777" w:rsidR="003A265E" w:rsidRPr="003A265E" w:rsidRDefault="003A265E" w:rsidP="003A265E">
            <w:pPr>
              <w:spacing w:after="0" w:line="240" w:lineRule="auto"/>
              <w:jc w:val="left"/>
              <w:rPr>
                <w:rFonts w:eastAsia="Times New Roman" w:cs="Times New Roman"/>
                <w:kern w:val="0"/>
                <w14:ligatures w14:val="none"/>
              </w:rPr>
            </w:pPr>
            <w:r w:rsidRPr="003A265E">
              <w:rPr>
                <w:rFonts w:eastAsia="Times New Roman" w:cs="Times New Roman"/>
                <w:kern w:val="0"/>
                <w14:ligatures w14:val="none"/>
              </w:rPr>
              <w:t>Data encryption</w:t>
            </w:r>
          </w:p>
        </w:tc>
        <w:tc>
          <w:tcPr>
            <w:tcW w:w="0" w:type="auto"/>
            <w:vAlign w:val="center"/>
            <w:hideMark/>
          </w:tcPr>
          <w:p w14:paraId="6BD56019" w14:textId="77777777" w:rsidR="003A265E" w:rsidRPr="003A265E" w:rsidRDefault="003A265E" w:rsidP="003A265E">
            <w:pPr>
              <w:spacing w:after="0" w:line="240" w:lineRule="auto"/>
              <w:jc w:val="left"/>
              <w:rPr>
                <w:rFonts w:eastAsia="Times New Roman" w:cs="Times New Roman"/>
                <w:kern w:val="0"/>
                <w14:ligatures w14:val="none"/>
              </w:rPr>
            </w:pPr>
            <w:r w:rsidRPr="003A265E">
              <w:rPr>
                <w:rFonts w:eastAsia="Times New Roman" w:cs="Times New Roman"/>
                <w:kern w:val="0"/>
                <w14:ligatures w14:val="none"/>
              </w:rPr>
              <w:t>Encrypt sensitive information both at rest and during transmission.</w:t>
            </w:r>
          </w:p>
        </w:tc>
      </w:tr>
    </w:tbl>
    <w:p w14:paraId="4CE1E623" w14:textId="71844429" w:rsidR="003A265E" w:rsidRPr="003A265E" w:rsidRDefault="00085CA5" w:rsidP="003A265E">
      <w:r w:rsidRPr="00085CA5">
        <w:t xml:space="preserve">The performance of these controls can be measured at regular intervals using vulnerability assessment, penetration testing, and security audit techniques. Continuous monitoring and timely </w:t>
      </w:r>
      <w:r w:rsidRPr="00085CA5">
        <w:lastRenderedPageBreak/>
        <w:t>updates of software will assist in making sure that the controls remain effective against future cyber threats</w:t>
      </w:r>
      <w:r w:rsidR="003A265E" w:rsidRPr="003A265E">
        <w:t>.</w:t>
      </w:r>
    </w:p>
    <w:p w14:paraId="0C826E21" w14:textId="77777777" w:rsidR="008D1C17" w:rsidRDefault="008D1C17" w:rsidP="008D1C17">
      <w:pPr>
        <w:pStyle w:val="Heading1"/>
      </w:pPr>
      <w:bookmarkStart w:id="20" w:name="_Toc235871384"/>
      <w:r>
        <w:t>Task 4 – Monitoring and Incident Response</w:t>
      </w:r>
      <w:bookmarkEnd w:id="20"/>
    </w:p>
    <w:p w14:paraId="59441732" w14:textId="77777777" w:rsidR="005A36AE" w:rsidRDefault="005A36AE" w:rsidP="005A36AE">
      <w:pPr>
        <w:keepNext/>
        <w:jc w:val="center"/>
      </w:pPr>
      <w:r>
        <w:rPr>
          <w:noProof/>
        </w:rPr>
        <w:drawing>
          <wp:inline distT="0" distB="0" distL="0" distR="0" wp14:anchorId="3D8932C7" wp14:editId="77501D46">
            <wp:extent cx="3922240" cy="4837430"/>
            <wp:effectExtent l="0" t="0" r="2540" b="1270"/>
            <wp:docPr id="211620127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937847" cy="4856679"/>
                    </a:xfrm>
                    <a:prstGeom prst="rect">
                      <a:avLst/>
                    </a:prstGeom>
                    <a:noFill/>
                  </pic:spPr>
                </pic:pic>
              </a:graphicData>
            </a:graphic>
          </wp:inline>
        </w:drawing>
      </w:r>
    </w:p>
    <w:p w14:paraId="559DCD20" w14:textId="081FDB50" w:rsidR="005A36AE" w:rsidRDefault="005A36AE" w:rsidP="005A36AE">
      <w:pPr>
        <w:pStyle w:val="Caption"/>
        <w:jc w:val="center"/>
      </w:pPr>
      <w:r>
        <w:t xml:space="preserve">Figure </w:t>
      </w:r>
      <w:fldSimple w:instr=" SEQ Figure \* ARABIC ">
        <w:r w:rsidR="00F368F6">
          <w:rPr>
            <w:noProof/>
          </w:rPr>
          <w:t>3</w:t>
        </w:r>
      </w:fldSimple>
      <w:r>
        <w:t xml:space="preserve">: </w:t>
      </w:r>
      <w:r w:rsidRPr="009A7969">
        <w:t>Incident response process for cybersecurity incidents at SteelForm Manufacturing Ltd.</w:t>
      </w:r>
    </w:p>
    <w:p w14:paraId="4D19F97E" w14:textId="428B694D" w:rsidR="005A36AE" w:rsidRDefault="005A36AE" w:rsidP="005A36AE">
      <w:pPr>
        <w:pStyle w:val="Heading2"/>
      </w:pPr>
      <w:bookmarkStart w:id="21" w:name="_Toc235871385"/>
      <w:r>
        <w:t>4.1 Network Monitoring and Incident Response</w:t>
      </w:r>
      <w:bookmarkEnd w:id="21"/>
    </w:p>
    <w:p w14:paraId="21091995" w14:textId="3465B1E8" w:rsidR="005A36AE" w:rsidRPr="005A36AE" w:rsidRDefault="008613DF" w:rsidP="008613DF">
      <w:r>
        <w:t xml:space="preserve">Constant surveillance of the network is necessary to detect and react to potential security threats to avoid any disruption to the business operations. It is recommended that SteelForm Manufacturing Ltd. install IDS, IPS and SIEM solutions to continuously track the network activity, the activity of users and system logs. Alerts should automatically be sent to the information security team about any suspicious events like failed logins, detection of any malicious software </w:t>
      </w:r>
      <w:r>
        <w:lastRenderedPageBreak/>
        <w:t>or unusual activity in the network. If a security incident takes place, the company should follow a proper procedure of incident response. First step of this process will include the detection and identification of the threat. After that the systems affected by the attack should be isolated to prevent additional damages. Next, the company's security team will investigate the reasons of the incident, neutralize it, and repair affected systems with the help of validated backups. At last, a post-incident analysis should be carried out to make conclusions and improve the security policy. Conducting of vulnerability scans, patch management and log reviews will help the company to prevent exploitation of vulnerabilities</w:t>
      </w:r>
      <w:r w:rsidR="005A36AE">
        <w:t>.</w:t>
      </w:r>
    </w:p>
    <w:p w14:paraId="02C7A85B" w14:textId="77777777" w:rsidR="008D1C17" w:rsidRDefault="008D1C17" w:rsidP="008D1C17">
      <w:pPr>
        <w:pStyle w:val="Heading1"/>
      </w:pPr>
      <w:bookmarkStart w:id="22" w:name="_Toc235871386"/>
      <w:r>
        <w:t>Task 5 – Training and Awareness</w:t>
      </w:r>
      <w:bookmarkEnd w:id="22"/>
    </w:p>
    <w:p w14:paraId="0EA96A62" w14:textId="77777777" w:rsidR="00F368F6" w:rsidRDefault="00F368F6" w:rsidP="00F368F6">
      <w:pPr>
        <w:keepNext/>
        <w:jc w:val="center"/>
      </w:pPr>
      <w:r>
        <w:rPr>
          <w:noProof/>
        </w:rPr>
        <w:drawing>
          <wp:inline distT="0" distB="0" distL="0" distR="0" wp14:anchorId="664B9F12" wp14:editId="566A157F">
            <wp:extent cx="5086350" cy="2147571"/>
            <wp:effectExtent l="0" t="0" r="0" b="5080"/>
            <wp:docPr id="21255204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107391" cy="2156455"/>
                    </a:xfrm>
                    <a:prstGeom prst="rect">
                      <a:avLst/>
                    </a:prstGeom>
                    <a:noFill/>
                  </pic:spPr>
                </pic:pic>
              </a:graphicData>
            </a:graphic>
          </wp:inline>
        </w:drawing>
      </w:r>
    </w:p>
    <w:p w14:paraId="08944DF9" w14:textId="124B53C9" w:rsidR="00F368F6" w:rsidRDefault="00F368F6" w:rsidP="00F368F6">
      <w:pPr>
        <w:pStyle w:val="Caption"/>
        <w:jc w:val="center"/>
      </w:pPr>
      <w:r>
        <w:t xml:space="preserve">Figure </w:t>
      </w:r>
      <w:fldSimple w:instr=" SEQ Figure \* ARABIC ">
        <w:r>
          <w:rPr>
            <w:noProof/>
          </w:rPr>
          <w:t>4</w:t>
        </w:r>
      </w:fldSimple>
      <w:r>
        <w:t xml:space="preserve">: </w:t>
      </w:r>
      <w:r w:rsidRPr="0086281A">
        <w:t>Cybersecurity awareness and training program for SteelForm Manufacturing Ltd.</w:t>
      </w:r>
    </w:p>
    <w:p w14:paraId="7C54AE62" w14:textId="37B6342B" w:rsidR="00F368F6" w:rsidRDefault="00F368F6" w:rsidP="00F368F6">
      <w:pPr>
        <w:pStyle w:val="Heading2"/>
      </w:pPr>
      <w:bookmarkStart w:id="23" w:name="_Toc235871387"/>
      <w:r>
        <w:t>5.1 Staff Training and Awareness</w:t>
      </w:r>
      <w:bookmarkEnd w:id="23"/>
    </w:p>
    <w:p w14:paraId="3ECEC612" w14:textId="5E682AFB" w:rsidR="00F368F6" w:rsidRPr="00F368F6" w:rsidRDefault="000C6285" w:rsidP="000C6285">
      <w:r>
        <w:t>The awareness of the employees plays an important role in the development of a good cybersecurity strategy. The management at SteelForm Manufacturing Ltd. should make cybersecurity training mandatory for all employees, both induction wise and yearly thereafter. The training should include password management, phishing awareness, safe use of the internet, handling of information and incident reporting. Phishing exercises should be done on a regular basis to evaluate the awareness level of the employees and highlight the weak areas where improvement is required. The employees should be encouraged to report any suspicious email or attempt to access any system by unauthorized personnel.</w:t>
      </w:r>
    </w:p>
    <w:p w14:paraId="40925FA9" w14:textId="77777777" w:rsidR="008D1C17" w:rsidRDefault="008D1C17" w:rsidP="008D1C17">
      <w:pPr>
        <w:pStyle w:val="Heading1"/>
      </w:pPr>
      <w:bookmarkStart w:id="24" w:name="_Toc235871388"/>
      <w:r>
        <w:lastRenderedPageBreak/>
        <w:t>Conclusion</w:t>
      </w:r>
      <w:bookmarkEnd w:id="24"/>
    </w:p>
    <w:p w14:paraId="3CEA0637" w14:textId="2A8AA07E" w:rsidR="00F368F6" w:rsidRPr="00F368F6" w:rsidRDefault="00936372" w:rsidP="00F368F6">
      <w:r w:rsidRPr="00936372">
        <w:t>The SteelForm Manufacturing Ltd. company is becoming increasingly exposed to cyberthreats because of the usage of Internet of Things gadgets, cloud computing technology and automation systems in production. The current report reveals the most common internal and external threats to the company and offers ways to address them via implementation of certain security policies, mitigation measures, monitoring activities and training of employees. Following international practices in information security, including CIA Triad, ISO/IEC 27001, NIST Cybersecurity Framework and GDPR principles, will increase the confidentiality, integrity and availability of information at the organization</w:t>
      </w:r>
      <w:r w:rsidR="00F368F6" w:rsidRPr="00F368F6">
        <w:t>.</w:t>
      </w:r>
    </w:p>
    <w:p w14:paraId="5B70D869" w14:textId="4A6C9D81" w:rsidR="00495EF5" w:rsidRDefault="008D1C17" w:rsidP="008D1C17">
      <w:pPr>
        <w:pStyle w:val="Heading1"/>
      </w:pPr>
      <w:bookmarkStart w:id="25" w:name="_Toc235871389"/>
      <w:r>
        <w:t>References</w:t>
      </w:r>
      <w:bookmarkEnd w:id="25"/>
    </w:p>
    <w:p w14:paraId="15EE91CF" w14:textId="70B73A39" w:rsidR="0034353D" w:rsidRPr="0034353D" w:rsidRDefault="0034353D" w:rsidP="0034353D">
      <w:pPr>
        <w:widowControl w:val="0"/>
        <w:autoSpaceDE w:val="0"/>
        <w:autoSpaceDN w:val="0"/>
        <w:adjustRightInd w:val="0"/>
        <w:ind w:left="640" w:hanging="640"/>
        <w:rPr>
          <w:rFonts w:cs="Times New Roman"/>
          <w:noProof/>
          <w:kern w:val="0"/>
        </w:rPr>
      </w:pPr>
      <w:r>
        <w:fldChar w:fldCharType="begin" w:fldLock="1"/>
      </w:r>
      <w:r>
        <w:instrText xml:space="preserve">ADDIN Mendeley Bibliography CSL_BIBLIOGRAPHY </w:instrText>
      </w:r>
      <w:r>
        <w:fldChar w:fldCharType="separate"/>
      </w:r>
      <w:r w:rsidRPr="0034353D">
        <w:rPr>
          <w:rFonts w:cs="Times New Roman"/>
          <w:noProof/>
          <w:kern w:val="0"/>
        </w:rPr>
        <w:t>[1]</w:t>
      </w:r>
      <w:r w:rsidRPr="0034353D">
        <w:rPr>
          <w:rFonts w:cs="Times New Roman"/>
          <w:noProof/>
          <w:kern w:val="0"/>
        </w:rPr>
        <w:tab/>
        <w:t>International Organization for Standardization, “Information Security, Cybersecurity and Privacy Protection --- Information Security Management Systems --- Requirements,” 2022.</w:t>
      </w:r>
    </w:p>
    <w:p w14:paraId="7C5C6B71" w14:textId="77777777" w:rsidR="0034353D" w:rsidRPr="0034353D" w:rsidRDefault="0034353D" w:rsidP="0034353D">
      <w:pPr>
        <w:widowControl w:val="0"/>
        <w:autoSpaceDE w:val="0"/>
        <w:autoSpaceDN w:val="0"/>
        <w:adjustRightInd w:val="0"/>
        <w:ind w:left="640" w:hanging="640"/>
        <w:rPr>
          <w:rFonts w:cs="Times New Roman"/>
          <w:noProof/>
          <w:kern w:val="0"/>
        </w:rPr>
      </w:pPr>
      <w:r w:rsidRPr="0034353D">
        <w:rPr>
          <w:rFonts w:cs="Times New Roman"/>
          <w:noProof/>
          <w:kern w:val="0"/>
        </w:rPr>
        <w:t>[2]</w:t>
      </w:r>
      <w:r w:rsidRPr="0034353D">
        <w:rPr>
          <w:rFonts w:cs="Times New Roman"/>
          <w:noProof/>
          <w:kern w:val="0"/>
        </w:rPr>
        <w:tab/>
        <w:t>National Institute of Standards and Technology, “The NIST Cybersecurity Framework (CSF) 2.0,” 2024. doi: 10.6028/NIST.SP.1280.</w:t>
      </w:r>
    </w:p>
    <w:p w14:paraId="0092C591" w14:textId="77777777" w:rsidR="0034353D" w:rsidRPr="0034353D" w:rsidRDefault="0034353D" w:rsidP="0034353D">
      <w:pPr>
        <w:widowControl w:val="0"/>
        <w:autoSpaceDE w:val="0"/>
        <w:autoSpaceDN w:val="0"/>
        <w:adjustRightInd w:val="0"/>
        <w:ind w:left="640" w:hanging="640"/>
        <w:rPr>
          <w:rFonts w:cs="Times New Roman"/>
          <w:noProof/>
          <w:kern w:val="0"/>
        </w:rPr>
      </w:pPr>
      <w:r w:rsidRPr="0034353D">
        <w:rPr>
          <w:rFonts w:cs="Times New Roman"/>
          <w:noProof/>
          <w:kern w:val="0"/>
        </w:rPr>
        <w:t>[3]</w:t>
      </w:r>
      <w:r w:rsidRPr="0034353D">
        <w:rPr>
          <w:rFonts w:cs="Times New Roman"/>
          <w:noProof/>
          <w:kern w:val="0"/>
        </w:rPr>
        <w:tab/>
        <w:t>European Union Agency for Cybersecurity (ENISA), “ENISA Threat Landscape 2024,” 2024.</w:t>
      </w:r>
    </w:p>
    <w:p w14:paraId="19B1F45D" w14:textId="77777777" w:rsidR="0034353D" w:rsidRPr="0034353D" w:rsidRDefault="0034353D" w:rsidP="0034353D">
      <w:pPr>
        <w:widowControl w:val="0"/>
        <w:autoSpaceDE w:val="0"/>
        <w:autoSpaceDN w:val="0"/>
        <w:adjustRightInd w:val="0"/>
        <w:ind w:left="640" w:hanging="640"/>
        <w:rPr>
          <w:rFonts w:cs="Times New Roman"/>
          <w:noProof/>
          <w:kern w:val="0"/>
        </w:rPr>
      </w:pPr>
      <w:r w:rsidRPr="0034353D">
        <w:rPr>
          <w:rFonts w:cs="Times New Roman"/>
          <w:noProof/>
          <w:kern w:val="0"/>
        </w:rPr>
        <w:t>[4]</w:t>
      </w:r>
      <w:r w:rsidRPr="0034353D">
        <w:rPr>
          <w:rFonts w:cs="Times New Roman"/>
          <w:noProof/>
          <w:kern w:val="0"/>
        </w:rPr>
        <w:tab/>
        <w:t>Cybersecurity and Infrastructure Security Agency (CISA), “Cybersecurity Best Practices,” 2024.</w:t>
      </w:r>
    </w:p>
    <w:p w14:paraId="5AF85F76" w14:textId="77777777" w:rsidR="0034353D" w:rsidRPr="0034353D" w:rsidRDefault="0034353D" w:rsidP="0034353D">
      <w:pPr>
        <w:widowControl w:val="0"/>
        <w:autoSpaceDE w:val="0"/>
        <w:autoSpaceDN w:val="0"/>
        <w:adjustRightInd w:val="0"/>
        <w:ind w:left="640" w:hanging="640"/>
        <w:rPr>
          <w:rFonts w:cs="Times New Roman"/>
          <w:noProof/>
          <w:kern w:val="0"/>
        </w:rPr>
      </w:pPr>
      <w:r w:rsidRPr="0034353D">
        <w:rPr>
          <w:rFonts w:cs="Times New Roman"/>
          <w:noProof/>
          <w:kern w:val="0"/>
        </w:rPr>
        <w:t>[5]</w:t>
      </w:r>
      <w:r w:rsidRPr="0034353D">
        <w:rPr>
          <w:rFonts w:cs="Times New Roman"/>
          <w:noProof/>
          <w:kern w:val="0"/>
        </w:rPr>
        <w:tab/>
        <w:t>IBM Security, “Cost of a Data Breach Report 2024,” 2024.</w:t>
      </w:r>
    </w:p>
    <w:p w14:paraId="057328BF" w14:textId="77777777" w:rsidR="0034353D" w:rsidRPr="0034353D" w:rsidRDefault="0034353D" w:rsidP="0034353D">
      <w:pPr>
        <w:widowControl w:val="0"/>
        <w:autoSpaceDE w:val="0"/>
        <w:autoSpaceDN w:val="0"/>
        <w:adjustRightInd w:val="0"/>
        <w:ind w:left="640" w:hanging="640"/>
        <w:rPr>
          <w:rFonts w:cs="Times New Roman"/>
          <w:noProof/>
          <w:kern w:val="0"/>
        </w:rPr>
      </w:pPr>
      <w:r w:rsidRPr="0034353D">
        <w:rPr>
          <w:rFonts w:cs="Times New Roman"/>
          <w:noProof/>
          <w:kern w:val="0"/>
        </w:rPr>
        <w:t>[6]</w:t>
      </w:r>
      <w:r w:rsidRPr="0034353D">
        <w:rPr>
          <w:rFonts w:cs="Times New Roman"/>
          <w:noProof/>
          <w:kern w:val="0"/>
        </w:rPr>
        <w:tab/>
        <w:t>Verizon, “2024 Data Breach Investigations Report (DBIR),” 2024.</w:t>
      </w:r>
    </w:p>
    <w:p w14:paraId="2DEECE5A" w14:textId="77777777" w:rsidR="0034353D" w:rsidRPr="0034353D" w:rsidRDefault="0034353D" w:rsidP="0034353D">
      <w:pPr>
        <w:widowControl w:val="0"/>
        <w:autoSpaceDE w:val="0"/>
        <w:autoSpaceDN w:val="0"/>
        <w:adjustRightInd w:val="0"/>
        <w:ind w:left="640" w:hanging="640"/>
        <w:rPr>
          <w:rFonts w:cs="Times New Roman"/>
          <w:noProof/>
          <w:kern w:val="0"/>
        </w:rPr>
      </w:pPr>
      <w:r w:rsidRPr="0034353D">
        <w:rPr>
          <w:rFonts w:cs="Times New Roman"/>
          <w:noProof/>
          <w:kern w:val="0"/>
        </w:rPr>
        <w:t>[7]</w:t>
      </w:r>
      <w:r w:rsidRPr="0034353D">
        <w:rPr>
          <w:rFonts w:cs="Times New Roman"/>
          <w:noProof/>
          <w:kern w:val="0"/>
        </w:rPr>
        <w:tab/>
        <w:t xml:space="preserve">W. Stallings, </w:t>
      </w:r>
      <w:r w:rsidRPr="0034353D">
        <w:rPr>
          <w:rFonts w:cs="Times New Roman"/>
          <w:i/>
          <w:iCs/>
          <w:noProof/>
          <w:kern w:val="0"/>
        </w:rPr>
        <w:t>Network Security Essentials: Applications and Standards</w:t>
      </w:r>
      <w:r w:rsidRPr="0034353D">
        <w:rPr>
          <w:rFonts w:cs="Times New Roman"/>
          <w:noProof/>
          <w:kern w:val="0"/>
        </w:rPr>
        <w:t>, 7th ed. Pearson, 2023.</w:t>
      </w:r>
    </w:p>
    <w:p w14:paraId="614598BF" w14:textId="69BBA007" w:rsidR="0034353D" w:rsidRDefault="0034353D" w:rsidP="00F069D5">
      <w:pPr>
        <w:widowControl w:val="0"/>
        <w:autoSpaceDE w:val="0"/>
        <w:autoSpaceDN w:val="0"/>
        <w:adjustRightInd w:val="0"/>
        <w:ind w:left="640" w:hanging="640"/>
      </w:pPr>
      <w:r w:rsidRPr="0034353D">
        <w:rPr>
          <w:rFonts w:cs="Times New Roman"/>
          <w:noProof/>
          <w:kern w:val="0"/>
        </w:rPr>
        <w:t>[8]</w:t>
      </w:r>
      <w:r w:rsidRPr="0034353D">
        <w:rPr>
          <w:rFonts w:cs="Times New Roman"/>
          <w:noProof/>
          <w:kern w:val="0"/>
        </w:rPr>
        <w:tab/>
        <w:t>European Parliament and Council of the European Union, “Regulation (EU) 2016/679 of the European Parliament and of the Council of 27 April 2016 on the Protection of Natural Persons with Regard to the Processing of Personal Data and on the Free Movement of Such Data (General Data Protection Regulation),” 2016.</w:t>
      </w:r>
      <w:r>
        <w:fldChar w:fldCharType="end"/>
      </w:r>
    </w:p>
    <w:p w14:paraId="05CD9907" w14:textId="3A83C69F" w:rsidR="00B921AA" w:rsidRPr="000D1019" w:rsidRDefault="00E44740" w:rsidP="00F069D5">
      <w:pPr>
        <w:widowControl w:val="0"/>
        <w:autoSpaceDE w:val="0"/>
        <w:autoSpaceDN w:val="0"/>
        <w:adjustRightInd w:val="0"/>
        <w:ind w:left="640" w:hanging="640"/>
        <w:rPr>
          <w:b/>
          <w:bCs/>
          <w:i/>
          <w:iCs/>
          <w:color w:val="48599F"/>
          <w:sz w:val="36"/>
          <w:szCs w:val="36"/>
          <w14:textOutline w14:w="12700" w14:cap="flat" w14:cmpd="sng" w14:algn="ctr">
            <w14:solidFill>
              <w14:schemeClr w14:val="accent4"/>
            </w14:solidFill>
            <w14:prstDash w14:val="solid"/>
            <w14:round/>
          </w14:textOutline>
        </w:rPr>
      </w:pPr>
      <w:r w:rsidRPr="000D1019">
        <w:rPr>
          <w:b/>
          <w:bCs/>
          <w:i/>
          <w:iCs/>
          <w:color w:val="48599F"/>
          <w:sz w:val="36"/>
          <w:szCs w:val="36"/>
          <w14:textOutline w14:w="12700" w14:cap="flat" w14:cmpd="sng" w14:algn="ctr">
            <w14:solidFill>
              <w14:schemeClr w14:val="accent4"/>
            </w14:solidFill>
            <w14:prstDash w14:val="solid"/>
            <w14:round/>
          </w14:textOutline>
        </w:rPr>
        <w:lastRenderedPageBreak/>
        <w:t>PowerPoint Presentation Slides</w:t>
      </w:r>
    </w:p>
    <w:p w14:paraId="590F16F3" w14:textId="77777777" w:rsidR="00333979" w:rsidRDefault="00333979" w:rsidP="00F069D5">
      <w:pPr>
        <w:widowControl w:val="0"/>
        <w:autoSpaceDE w:val="0"/>
        <w:autoSpaceDN w:val="0"/>
        <w:adjustRightInd w:val="0"/>
        <w:ind w:left="640" w:hanging="640"/>
        <w:rPr>
          <w:b/>
          <w:bCs/>
          <w:i/>
          <w:iCs/>
          <w:sz w:val="36"/>
          <w:szCs w:val="36"/>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p>
    <w:p w14:paraId="47393E28" w14:textId="77777777" w:rsidR="00333979" w:rsidRDefault="00333979" w:rsidP="00F069D5">
      <w:pPr>
        <w:widowControl w:val="0"/>
        <w:autoSpaceDE w:val="0"/>
        <w:autoSpaceDN w:val="0"/>
        <w:adjustRightInd w:val="0"/>
        <w:ind w:left="640" w:hanging="640"/>
        <w:rPr>
          <w:b/>
          <w:bCs/>
          <w:i/>
          <w:iCs/>
          <w:sz w:val="36"/>
          <w:szCs w:val="36"/>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p>
    <w:p w14:paraId="2E3ED979" w14:textId="28242235" w:rsidR="0016171E" w:rsidRDefault="00313D8F" w:rsidP="00F069D5">
      <w:pPr>
        <w:widowControl w:val="0"/>
        <w:autoSpaceDE w:val="0"/>
        <w:autoSpaceDN w:val="0"/>
        <w:adjustRightInd w:val="0"/>
        <w:ind w:left="640" w:hanging="640"/>
        <w:rPr>
          <w:b/>
          <w:bCs/>
          <w:i/>
          <w:iCs/>
          <w:sz w:val="36"/>
          <w:szCs w:val="36"/>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r w:rsidRPr="00313D8F">
        <w:rPr>
          <w:b/>
          <w:bCs/>
          <w:i/>
          <w:iCs/>
          <w:noProof/>
          <w:sz w:val="36"/>
          <w:szCs w:val="36"/>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drawing>
          <wp:anchor distT="0" distB="0" distL="114300" distR="114300" simplePos="0" relativeHeight="251661312" behindDoc="0" locked="0" layoutInCell="1" allowOverlap="1" wp14:anchorId="0D4105ED" wp14:editId="128D1131">
            <wp:simplePos x="0" y="0"/>
            <wp:positionH relativeFrom="page">
              <wp:posOffset>914400</wp:posOffset>
            </wp:positionH>
            <wp:positionV relativeFrom="page">
              <wp:posOffset>6267450</wp:posOffset>
            </wp:positionV>
            <wp:extent cx="5943600" cy="3301365"/>
            <wp:effectExtent l="0" t="0" r="0" b="0"/>
            <wp:wrapSquare wrapText="bothSides"/>
            <wp:docPr id="16939435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3943597" name=""/>
                    <pic:cNvPicPr/>
                  </pic:nvPicPr>
                  <pic:blipFill>
                    <a:blip r:embed="rId13"/>
                    <a:stretch>
                      <a:fillRect/>
                    </a:stretch>
                  </pic:blipFill>
                  <pic:spPr>
                    <a:xfrm>
                      <a:off x="0" y="0"/>
                      <a:ext cx="5943600" cy="3301365"/>
                    </a:xfrm>
                    <a:prstGeom prst="rect">
                      <a:avLst/>
                    </a:prstGeom>
                  </pic:spPr>
                </pic:pic>
              </a:graphicData>
            </a:graphic>
          </wp:anchor>
        </w:drawing>
      </w:r>
      <w:r w:rsidR="00C77C25" w:rsidRPr="00C77C25">
        <w:rPr>
          <w:b/>
          <w:bCs/>
          <w:i/>
          <w:iCs/>
          <w:noProof/>
          <w:sz w:val="36"/>
          <w:szCs w:val="36"/>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drawing>
          <wp:anchor distT="0" distB="0" distL="114300" distR="114300" simplePos="0" relativeHeight="251659264" behindDoc="0" locked="0" layoutInCell="1" allowOverlap="1" wp14:anchorId="31D1BEA8" wp14:editId="568BFF02">
            <wp:simplePos x="0" y="0"/>
            <wp:positionH relativeFrom="page">
              <wp:posOffset>914400</wp:posOffset>
            </wp:positionH>
            <wp:positionV relativeFrom="page">
              <wp:posOffset>1905000</wp:posOffset>
            </wp:positionV>
            <wp:extent cx="5943600" cy="3364865"/>
            <wp:effectExtent l="0" t="0" r="0" b="6985"/>
            <wp:wrapSquare wrapText="bothSides"/>
            <wp:docPr id="18881548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8154880" name=""/>
                    <pic:cNvPicPr/>
                  </pic:nvPicPr>
                  <pic:blipFill>
                    <a:blip r:embed="rId14"/>
                    <a:stretch>
                      <a:fillRect/>
                    </a:stretch>
                  </pic:blipFill>
                  <pic:spPr>
                    <a:xfrm>
                      <a:off x="0" y="0"/>
                      <a:ext cx="5943600" cy="3364865"/>
                    </a:xfrm>
                    <a:prstGeom prst="rect">
                      <a:avLst/>
                    </a:prstGeom>
                  </pic:spPr>
                </pic:pic>
              </a:graphicData>
            </a:graphic>
          </wp:anchor>
        </w:drawing>
      </w:r>
    </w:p>
    <w:p w14:paraId="288FD290" w14:textId="02232040" w:rsidR="0016171E" w:rsidRDefault="00715D53" w:rsidP="00F069D5">
      <w:pPr>
        <w:widowControl w:val="0"/>
        <w:autoSpaceDE w:val="0"/>
        <w:autoSpaceDN w:val="0"/>
        <w:adjustRightInd w:val="0"/>
        <w:ind w:left="640" w:hanging="640"/>
        <w:rPr>
          <w:b/>
          <w:bCs/>
          <w:i/>
          <w:iCs/>
          <w:sz w:val="36"/>
          <w:szCs w:val="36"/>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r w:rsidRPr="007D47C0">
        <w:rPr>
          <w:b/>
          <w:bCs/>
          <w:i/>
          <w:iCs/>
          <w:noProof/>
          <w:sz w:val="36"/>
          <w:szCs w:val="36"/>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lastRenderedPageBreak/>
        <w:drawing>
          <wp:anchor distT="0" distB="0" distL="114300" distR="114300" simplePos="0" relativeHeight="251663360" behindDoc="0" locked="0" layoutInCell="1" allowOverlap="1" wp14:anchorId="622D9207" wp14:editId="5D4075B2">
            <wp:simplePos x="0" y="0"/>
            <wp:positionH relativeFrom="page">
              <wp:posOffset>708660</wp:posOffset>
            </wp:positionH>
            <wp:positionV relativeFrom="page">
              <wp:posOffset>533400</wp:posOffset>
            </wp:positionV>
            <wp:extent cx="5943600" cy="3354070"/>
            <wp:effectExtent l="0" t="0" r="0" b="0"/>
            <wp:wrapSquare wrapText="bothSides"/>
            <wp:docPr id="5928277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2827790" name=""/>
                    <pic:cNvPicPr/>
                  </pic:nvPicPr>
                  <pic:blipFill>
                    <a:blip r:embed="rId15"/>
                    <a:stretch>
                      <a:fillRect/>
                    </a:stretch>
                  </pic:blipFill>
                  <pic:spPr>
                    <a:xfrm>
                      <a:off x="0" y="0"/>
                      <a:ext cx="5943600" cy="3354070"/>
                    </a:xfrm>
                    <a:prstGeom prst="rect">
                      <a:avLst/>
                    </a:prstGeom>
                  </pic:spPr>
                </pic:pic>
              </a:graphicData>
            </a:graphic>
          </wp:anchor>
        </w:drawing>
      </w:r>
    </w:p>
    <w:p w14:paraId="5553FC1B" w14:textId="393483B6" w:rsidR="00333979" w:rsidRDefault="00715D53" w:rsidP="00F069D5">
      <w:pPr>
        <w:widowControl w:val="0"/>
        <w:autoSpaceDE w:val="0"/>
        <w:autoSpaceDN w:val="0"/>
        <w:adjustRightInd w:val="0"/>
        <w:ind w:left="640" w:hanging="640"/>
        <w:rPr>
          <w:b/>
          <w:bCs/>
          <w:i/>
          <w:iCs/>
          <w:sz w:val="36"/>
          <w:szCs w:val="36"/>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r w:rsidRPr="00A85D33">
        <w:rPr>
          <w:b/>
          <w:bCs/>
          <w:i/>
          <w:iCs/>
          <w:noProof/>
          <w:sz w:val="36"/>
          <w:szCs w:val="36"/>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drawing>
          <wp:anchor distT="0" distB="0" distL="114300" distR="114300" simplePos="0" relativeHeight="251665408" behindDoc="0" locked="0" layoutInCell="1" allowOverlap="1" wp14:anchorId="7CB24A2A" wp14:editId="549150A7">
            <wp:simplePos x="0" y="0"/>
            <wp:positionH relativeFrom="margin">
              <wp:posOffset>-114300</wp:posOffset>
            </wp:positionH>
            <wp:positionV relativeFrom="page">
              <wp:posOffset>4688840</wp:posOffset>
            </wp:positionV>
            <wp:extent cx="5943600" cy="3338830"/>
            <wp:effectExtent l="0" t="0" r="0" b="0"/>
            <wp:wrapSquare wrapText="bothSides"/>
            <wp:docPr id="17784662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8466290" name=""/>
                    <pic:cNvPicPr/>
                  </pic:nvPicPr>
                  <pic:blipFill>
                    <a:blip r:embed="rId16"/>
                    <a:stretch>
                      <a:fillRect/>
                    </a:stretch>
                  </pic:blipFill>
                  <pic:spPr>
                    <a:xfrm>
                      <a:off x="0" y="0"/>
                      <a:ext cx="5943600" cy="3338830"/>
                    </a:xfrm>
                    <a:prstGeom prst="rect">
                      <a:avLst/>
                    </a:prstGeom>
                  </pic:spPr>
                </pic:pic>
              </a:graphicData>
            </a:graphic>
          </wp:anchor>
        </w:drawing>
      </w:r>
    </w:p>
    <w:p w14:paraId="77A26F32" w14:textId="61CAB953" w:rsidR="00333979" w:rsidRDefault="00333979" w:rsidP="00F069D5">
      <w:pPr>
        <w:widowControl w:val="0"/>
        <w:autoSpaceDE w:val="0"/>
        <w:autoSpaceDN w:val="0"/>
        <w:adjustRightInd w:val="0"/>
        <w:ind w:left="640" w:hanging="640"/>
        <w:rPr>
          <w:b/>
          <w:bCs/>
          <w:i/>
          <w:iCs/>
          <w:sz w:val="36"/>
          <w:szCs w:val="36"/>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p>
    <w:p w14:paraId="33A383D6" w14:textId="23B6ACC3" w:rsidR="00A85D33" w:rsidRDefault="00A85D33" w:rsidP="00F069D5">
      <w:pPr>
        <w:widowControl w:val="0"/>
        <w:autoSpaceDE w:val="0"/>
        <w:autoSpaceDN w:val="0"/>
        <w:adjustRightInd w:val="0"/>
        <w:ind w:left="640" w:hanging="640"/>
        <w:rPr>
          <w:b/>
          <w:bCs/>
          <w:i/>
          <w:iCs/>
          <w:sz w:val="36"/>
          <w:szCs w:val="36"/>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p>
    <w:p w14:paraId="27105CA8" w14:textId="320E688B" w:rsidR="00333979" w:rsidRDefault="00746B82" w:rsidP="00F069D5">
      <w:pPr>
        <w:widowControl w:val="0"/>
        <w:autoSpaceDE w:val="0"/>
        <w:autoSpaceDN w:val="0"/>
        <w:adjustRightInd w:val="0"/>
        <w:ind w:left="640" w:hanging="640"/>
        <w:rPr>
          <w:b/>
          <w:bCs/>
          <w:i/>
          <w:iCs/>
          <w:sz w:val="36"/>
          <w:szCs w:val="36"/>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r w:rsidRPr="00746B82">
        <w:rPr>
          <w:b/>
          <w:bCs/>
          <w:i/>
          <w:iCs/>
          <w:noProof/>
          <w:sz w:val="36"/>
          <w:szCs w:val="36"/>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lastRenderedPageBreak/>
        <w:drawing>
          <wp:anchor distT="0" distB="0" distL="114300" distR="114300" simplePos="0" relativeHeight="251667456" behindDoc="0" locked="0" layoutInCell="1" allowOverlap="1" wp14:anchorId="0FC40FE7" wp14:editId="034F9334">
            <wp:simplePos x="0" y="0"/>
            <wp:positionH relativeFrom="margin">
              <wp:align>right</wp:align>
            </wp:positionH>
            <wp:positionV relativeFrom="page">
              <wp:posOffset>278130</wp:posOffset>
            </wp:positionV>
            <wp:extent cx="5943600" cy="3377565"/>
            <wp:effectExtent l="0" t="0" r="0" b="0"/>
            <wp:wrapSquare wrapText="bothSides"/>
            <wp:docPr id="2409045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0904554" name=""/>
                    <pic:cNvPicPr/>
                  </pic:nvPicPr>
                  <pic:blipFill>
                    <a:blip r:embed="rId17"/>
                    <a:stretch>
                      <a:fillRect/>
                    </a:stretch>
                  </pic:blipFill>
                  <pic:spPr>
                    <a:xfrm>
                      <a:off x="0" y="0"/>
                      <a:ext cx="5943600" cy="3377565"/>
                    </a:xfrm>
                    <a:prstGeom prst="rect">
                      <a:avLst/>
                    </a:prstGeom>
                  </pic:spPr>
                </pic:pic>
              </a:graphicData>
            </a:graphic>
          </wp:anchor>
        </w:drawing>
      </w:r>
    </w:p>
    <w:p w14:paraId="7E706028" w14:textId="707B916E" w:rsidR="00333979" w:rsidRDefault="006F347B" w:rsidP="00F069D5">
      <w:pPr>
        <w:widowControl w:val="0"/>
        <w:autoSpaceDE w:val="0"/>
        <w:autoSpaceDN w:val="0"/>
        <w:adjustRightInd w:val="0"/>
        <w:ind w:left="640" w:hanging="640"/>
        <w:rPr>
          <w:b/>
          <w:bCs/>
          <w:i/>
          <w:iCs/>
          <w:sz w:val="36"/>
          <w:szCs w:val="36"/>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r w:rsidRPr="006F347B">
        <w:rPr>
          <w:b/>
          <w:bCs/>
          <w:i/>
          <w:iCs/>
          <w:noProof/>
          <w:sz w:val="36"/>
          <w:szCs w:val="36"/>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drawing>
          <wp:anchor distT="0" distB="0" distL="114300" distR="114300" simplePos="0" relativeHeight="251669504" behindDoc="0" locked="0" layoutInCell="1" allowOverlap="1" wp14:anchorId="487FDABE" wp14:editId="70F9AFB3">
            <wp:simplePos x="0" y="0"/>
            <wp:positionH relativeFrom="page">
              <wp:posOffset>838200</wp:posOffset>
            </wp:positionH>
            <wp:positionV relativeFrom="page">
              <wp:posOffset>4486910</wp:posOffset>
            </wp:positionV>
            <wp:extent cx="5943600" cy="3361055"/>
            <wp:effectExtent l="0" t="0" r="0" b="0"/>
            <wp:wrapSquare wrapText="bothSides"/>
            <wp:docPr id="12169911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6991112" name=""/>
                    <pic:cNvPicPr/>
                  </pic:nvPicPr>
                  <pic:blipFill>
                    <a:blip r:embed="rId18"/>
                    <a:stretch>
                      <a:fillRect/>
                    </a:stretch>
                  </pic:blipFill>
                  <pic:spPr>
                    <a:xfrm>
                      <a:off x="0" y="0"/>
                      <a:ext cx="5943600" cy="3361055"/>
                    </a:xfrm>
                    <a:prstGeom prst="rect">
                      <a:avLst/>
                    </a:prstGeom>
                  </pic:spPr>
                </pic:pic>
              </a:graphicData>
            </a:graphic>
          </wp:anchor>
        </w:drawing>
      </w:r>
    </w:p>
    <w:p w14:paraId="20BBFA03" w14:textId="0758B099" w:rsidR="00333979" w:rsidRDefault="00333979" w:rsidP="00F069D5">
      <w:pPr>
        <w:widowControl w:val="0"/>
        <w:autoSpaceDE w:val="0"/>
        <w:autoSpaceDN w:val="0"/>
        <w:adjustRightInd w:val="0"/>
        <w:ind w:left="640" w:hanging="640"/>
        <w:rPr>
          <w:b/>
          <w:bCs/>
          <w:i/>
          <w:iCs/>
          <w:sz w:val="36"/>
          <w:szCs w:val="36"/>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p>
    <w:p w14:paraId="67D594E2" w14:textId="75644A68" w:rsidR="00333979" w:rsidRDefault="00333979" w:rsidP="00F069D5">
      <w:pPr>
        <w:widowControl w:val="0"/>
        <w:autoSpaceDE w:val="0"/>
        <w:autoSpaceDN w:val="0"/>
        <w:adjustRightInd w:val="0"/>
        <w:ind w:left="640" w:hanging="640"/>
        <w:rPr>
          <w:b/>
          <w:bCs/>
          <w:i/>
          <w:iCs/>
          <w:sz w:val="36"/>
          <w:szCs w:val="36"/>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p>
    <w:p w14:paraId="0E8758DA" w14:textId="7D9C89F5" w:rsidR="00333979" w:rsidRDefault="00333979" w:rsidP="00F069D5">
      <w:pPr>
        <w:widowControl w:val="0"/>
        <w:autoSpaceDE w:val="0"/>
        <w:autoSpaceDN w:val="0"/>
        <w:adjustRightInd w:val="0"/>
        <w:ind w:left="640" w:hanging="640"/>
        <w:rPr>
          <w:b/>
          <w:bCs/>
          <w:i/>
          <w:iCs/>
          <w:sz w:val="36"/>
          <w:szCs w:val="36"/>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p>
    <w:p w14:paraId="0A244916" w14:textId="1CA83CF8" w:rsidR="002E63D8" w:rsidRDefault="00FB56AF" w:rsidP="00F069D5">
      <w:pPr>
        <w:widowControl w:val="0"/>
        <w:autoSpaceDE w:val="0"/>
        <w:autoSpaceDN w:val="0"/>
        <w:adjustRightInd w:val="0"/>
        <w:ind w:left="640" w:hanging="640"/>
        <w:rPr>
          <w:b/>
          <w:bCs/>
          <w:i/>
          <w:iCs/>
          <w:sz w:val="36"/>
          <w:szCs w:val="36"/>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r w:rsidRPr="002E63D8">
        <w:rPr>
          <w:b/>
          <w:bCs/>
          <w:i/>
          <w:iCs/>
          <w:noProof/>
          <w:sz w:val="36"/>
          <w:szCs w:val="36"/>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lastRenderedPageBreak/>
        <w:drawing>
          <wp:anchor distT="0" distB="0" distL="114300" distR="114300" simplePos="0" relativeHeight="251673600" behindDoc="0" locked="0" layoutInCell="1" allowOverlap="1" wp14:anchorId="6EBA73F8" wp14:editId="55315DA2">
            <wp:simplePos x="0" y="0"/>
            <wp:positionH relativeFrom="page">
              <wp:posOffset>967740</wp:posOffset>
            </wp:positionH>
            <wp:positionV relativeFrom="page">
              <wp:posOffset>4354195</wp:posOffset>
            </wp:positionV>
            <wp:extent cx="5943600" cy="3331210"/>
            <wp:effectExtent l="0" t="0" r="0" b="2540"/>
            <wp:wrapSquare wrapText="bothSides"/>
            <wp:docPr id="18588773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8877343" name=""/>
                    <pic:cNvPicPr/>
                  </pic:nvPicPr>
                  <pic:blipFill>
                    <a:blip r:embed="rId19"/>
                    <a:stretch>
                      <a:fillRect/>
                    </a:stretch>
                  </pic:blipFill>
                  <pic:spPr>
                    <a:xfrm>
                      <a:off x="0" y="0"/>
                      <a:ext cx="5943600" cy="3331210"/>
                    </a:xfrm>
                    <a:prstGeom prst="rect">
                      <a:avLst/>
                    </a:prstGeom>
                  </pic:spPr>
                </pic:pic>
              </a:graphicData>
            </a:graphic>
          </wp:anchor>
        </w:drawing>
      </w:r>
      <w:r w:rsidRPr="00201753">
        <w:rPr>
          <w:b/>
          <w:bCs/>
          <w:i/>
          <w:iCs/>
          <w:noProof/>
          <w:sz w:val="36"/>
          <w:szCs w:val="36"/>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drawing>
          <wp:anchor distT="0" distB="0" distL="114300" distR="114300" simplePos="0" relativeHeight="251671552" behindDoc="0" locked="0" layoutInCell="1" allowOverlap="1" wp14:anchorId="02E513A8" wp14:editId="1384754E">
            <wp:simplePos x="0" y="0"/>
            <wp:positionH relativeFrom="margin">
              <wp:posOffset>-60960</wp:posOffset>
            </wp:positionH>
            <wp:positionV relativeFrom="page">
              <wp:posOffset>471805</wp:posOffset>
            </wp:positionV>
            <wp:extent cx="5943600" cy="3364230"/>
            <wp:effectExtent l="0" t="0" r="0" b="7620"/>
            <wp:wrapSquare wrapText="bothSides"/>
            <wp:docPr id="5141907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4190782" name=""/>
                    <pic:cNvPicPr/>
                  </pic:nvPicPr>
                  <pic:blipFill>
                    <a:blip r:embed="rId20"/>
                    <a:stretch>
                      <a:fillRect/>
                    </a:stretch>
                  </pic:blipFill>
                  <pic:spPr>
                    <a:xfrm>
                      <a:off x="0" y="0"/>
                      <a:ext cx="5943600" cy="3364230"/>
                    </a:xfrm>
                    <a:prstGeom prst="rect">
                      <a:avLst/>
                    </a:prstGeom>
                  </pic:spPr>
                </pic:pic>
              </a:graphicData>
            </a:graphic>
          </wp:anchor>
        </w:drawing>
      </w:r>
    </w:p>
    <w:p w14:paraId="0735381F" w14:textId="68922F8B" w:rsidR="00E66274" w:rsidRDefault="00E66274" w:rsidP="00F069D5">
      <w:pPr>
        <w:widowControl w:val="0"/>
        <w:autoSpaceDE w:val="0"/>
        <w:autoSpaceDN w:val="0"/>
        <w:adjustRightInd w:val="0"/>
        <w:ind w:left="640" w:hanging="640"/>
        <w:rPr>
          <w:b/>
          <w:bCs/>
          <w:i/>
          <w:iCs/>
          <w:sz w:val="36"/>
          <w:szCs w:val="36"/>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p>
    <w:p w14:paraId="40228343" w14:textId="73E95DE6" w:rsidR="00E66274" w:rsidRDefault="00E66274" w:rsidP="00F069D5">
      <w:pPr>
        <w:widowControl w:val="0"/>
        <w:autoSpaceDE w:val="0"/>
        <w:autoSpaceDN w:val="0"/>
        <w:adjustRightInd w:val="0"/>
        <w:ind w:left="640" w:hanging="640"/>
        <w:rPr>
          <w:b/>
          <w:bCs/>
          <w:i/>
          <w:iCs/>
          <w:sz w:val="36"/>
          <w:szCs w:val="36"/>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p>
    <w:p w14:paraId="3FFAADA0" w14:textId="77777777" w:rsidR="00FB56AF" w:rsidRDefault="00FB56AF" w:rsidP="00F069D5">
      <w:pPr>
        <w:widowControl w:val="0"/>
        <w:autoSpaceDE w:val="0"/>
        <w:autoSpaceDN w:val="0"/>
        <w:adjustRightInd w:val="0"/>
        <w:ind w:left="640" w:hanging="640"/>
        <w:rPr>
          <w:b/>
          <w:bCs/>
          <w:i/>
          <w:iCs/>
          <w:sz w:val="36"/>
          <w:szCs w:val="36"/>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p>
    <w:p w14:paraId="2522B8CC" w14:textId="31EE8601" w:rsidR="00590CCC" w:rsidRDefault="00590CCC" w:rsidP="00F069D5">
      <w:pPr>
        <w:widowControl w:val="0"/>
        <w:autoSpaceDE w:val="0"/>
        <w:autoSpaceDN w:val="0"/>
        <w:adjustRightInd w:val="0"/>
        <w:ind w:left="640" w:hanging="640"/>
        <w:rPr>
          <w:b/>
          <w:bCs/>
          <w:i/>
          <w:iCs/>
          <w:sz w:val="36"/>
          <w:szCs w:val="36"/>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p>
    <w:p w14:paraId="327E79E8" w14:textId="26979A0C" w:rsidR="00333979" w:rsidRPr="00E44740" w:rsidRDefault="00590CCC" w:rsidP="00F069D5">
      <w:pPr>
        <w:widowControl w:val="0"/>
        <w:autoSpaceDE w:val="0"/>
        <w:autoSpaceDN w:val="0"/>
        <w:adjustRightInd w:val="0"/>
        <w:ind w:left="640" w:hanging="640"/>
        <w:rPr>
          <w:b/>
          <w:bCs/>
          <w:i/>
          <w:iCs/>
          <w:sz w:val="36"/>
          <w:szCs w:val="36"/>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r w:rsidRPr="00590CCC">
        <w:rPr>
          <w:b/>
          <w:bCs/>
          <w:i/>
          <w:iCs/>
          <w:noProof/>
          <w:sz w:val="36"/>
          <w:szCs w:val="36"/>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drawing>
          <wp:anchor distT="0" distB="0" distL="114300" distR="114300" simplePos="0" relativeHeight="251677696" behindDoc="0" locked="0" layoutInCell="1" allowOverlap="1" wp14:anchorId="2428EA65" wp14:editId="6B14C03E">
            <wp:simplePos x="0" y="0"/>
            <wp:positionH relativeFrom="page">
              <wp:posOffset>815340</wp:posOffset>
            </wp:positionH>
            <wp:positionV relativeFrom="page">
              <wp:posOffset>5149850</wp:posOffset>
            </wp:positionV>
            <wp:extent cx="5943600" cy="3286760"/>
            <wp:effectExtent l="0" t="0" r="0" b="8890"/>
            <wp:wrapSquare wrapText="bothSides"/>
            <wp:docPr id="10741008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4100818" name=""/>
                    <pic:cNvPicPr/>
                  </pic:nvPicPr>
                  <pic:blipFill>
                    <a:blip r:embed="rId21"/>
                    <a:stretch>
                      <a:fillRect/>
                    </a:stretch>
                  </pic:blipFill>
                  <pic:spPr>
                    <a:xfrm>
                      <a:off x="0" y="0"/>
                      <a:ext cx="5943600" cy="3286760"/>
                    </a:xfrm>
                    <a:prstGeom prst="rect">
                      <a:avLst/>
                    </a:prstGeom>
                  </pic:spPr>
                </pic:pic>
              </a:graphicData>
            </a:graphic>
          </wp:anchor>
        </w:drawing>
      </w:r>
      <w:r w:rsidR="00FB56AF" w:rsidRPr="00E66274">
        <w:rPr>
          <w:b/>
          <w:bCs/>
          <w:i/>
          <w:iCs/>
          <w:noProof/>
          <w:sz w:val="36"/>
          <w:szCs w:val="36"/>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drawing>
          <wp:anchor distT="0" distB="0" distL="114300" distR="114300" simplePos="0" relativeHeight="251675648" behindDoc="0" locked="0" layoutInCell="1" allowOverlap="1" wp14:anchorId="25F3B598" wp14:editId="532E1CF9">
            <wp:simplePos x="0" y="0"/>
            <wp:positionH relativeFrom="margin">
              <wp:align>right</wp:align>
            </wp:positionH>
            <wp:positionV relativeFrom="margin">
              <wp:align>top</wp:align>
            </wp:positionV>
            <wp:extent cx="5943600" cy="3288665"/>
            <wp:effectExtent l="0" t="0" r="0" b="6985"/>
            <wp:wrapSquare wrapText="bothSides"/>
            <wp:docPr id="2813949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1394999" name=""/>
                    <pic:cNvPicPr/>
                  </pic:nvPicPr>
                  <pic:blipFill>
                    <a:blip r:embed="rId22"/>
                    <a:stretch>
                      <a:fillRect/>
                    </a:stretch>
                  </pic:blipFill>
                  <pic:spPr>
                    <a:xfrm>
                      <a:off x="0" y="0"/>
                      <a:ext cx="5943600" cy="3288665"/>
                    </a:xfrm>
                    <a:prstGeom prst="rect">
                      <a:avLst/>
                    </a:prstGeom>
                  </pic:spPr>
                </pic:pic>
              </a:graphicData>
            </a:graphic>
          </wp:anchor>
        </w:drawing>
      </w:r>
    </w:p>
    <w:sectPr w:rsidR="00333979" w:rsidRPr="00E44740">
      <w:headerReference w:type="default" r:id="rId2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43C0DCF" w14:textId="77777777" w:rsidR="00096782" w:rsidRDefault="00096782" w:rsidP="000F30EB">
      <w:pPr>
        <w:spacing w:after="0" w:line="240" w:lineRule="auto"/>
      </w:pPr>
      <w:r>
        <w:separator/>
      </w:r>
    </w:p>
  </w:endnote>
  <w:endnote w:type="continuationSeparator" w:id="0">
    <w:p w14:paraId="7400A10B" w14:textId="77777777" w:rsidR="00096782" w:rsidRDefault="00096782" w:rsidP="000F30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8AAD85A" w14:textId="77777777" w:rsidR="00096782" w:rsidRDefault="00096782" w:rsidP="000F30EB">
      <w:pPr>
        <w:spacing w:after="0" w:line="240" w:lineRule="auto"/>
      </w:pPr>
      <w:r>
        <w:separator/>
      </w:r>
    </w:p>
  </w:footnote>
  <w:footnote w:type="continuationSeparator" w:id="0">
    <w:p w14:paraId="0FB9C17E" w14:textId="77777777" w:rsidR="00096782" w:rsidRDefault="00096782" w:rsidP="000F30E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8E5573B" w14:textId="77777777" w:rsidR="000F30EB" w:rsidRDefault="000F30EB">
    <w:pPr>
      <w:pStyle w:val="Header"/>
    </w:pPr>
  </w:p>
  <w:p w14:paraId="777E8973" w14:textId="77777777" w:rsidR="00E52071" w:rsidRDefault="00E5207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A085D48"/>
    <w:multiLevelType w:val="multilevel"/>
    <w:tmpl w:val="6C50D3C6"/>
    <w:lvl w:ilvl="0">
      <w:start w:val="1"/>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16cid:durableId="200304492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5EF5"/>
    <w:rsid w:val="00014390"/>
    <w:rsid w:val="00020871"/>
    <w:rsid w:val="00045F4F"/>
    <w:rsid w:val="00065EC8"/>
    <w:rsid w:val="00085CA5"/>
    <w:rsid w:val="00095545"/>
    <w:rsid w:val="00096782"/>
    <w:rsid w:val="000C6285"/>
    <w:rsid w:val="000D1019"/>
    <w:rsid w:val="000D326C"/>
    <w:rsid w:val="000F30EB"/>
    <w:rsid w:val="00100B84"/>
    <w:rsid w:val="00123D98"/>
    <w:rsid w:val="00155585"/>
    <w:rsid w:val="0016171E"/>
    <w:rsid w:val="00171475"/>
    <w:rsid w:val="001A367F"/>
    <w:rsid w:val="00201753"/>
    <w:rsid w:val="002019E5"/>
    <w:rsid w:val="00234B60"/>
    <w:rsid w:val="0028186C"/>
    <w:rsid w:val="002A7308"/>
    <w:rsid w:val="002C3E2F"/>
    <w:rsid w:val="002D10A8"/>
    <w:rsid w:val="002E63D8"/>
    <w:rsid w:val="002F569B"/>
    <w:rsid w:val="00313D8F"/>
    <w:rsid w:val="00333979"/>
    <w:rsid w:val="0034353D"/>
    <w:rsid w:val="00375636"/>
    <w:rsid w:val="003A265E"/>
    <w:rsid w:val="003B60CD"/>
    <w:rsid w:val="00400649"/>
    <w:rsid w:val="00424A53"/>
    <w:rsid w:val="00495EF5"/>
    <w:rsid w:val="004B2CDF"/>
    <w:rsid w:val="004B3CE0"/>
    <w:rsid w:val="004F1AEF"/>
    <w:rsid w:val="004F691D"/>
    <w:rsid w:val="00527F10"/>
    <w:rsid w:val="00590CCC"/>
    <w:rsid w:val="005957B3"/>
    <w:rsid w:val="005A36AE"/>
    <w:rsid w:val="005C6D7A"/>
    <w:rsid w:val="005D0A23"/>
    <w:rsid w:val="005F7023"/>
    <w:rsid w:val="00657BFF"/>
    <w:rsid w:val="00696223"/>
    <w:rsid w:val="006E33E0"/>
    <w:rsid w:val="006E3857"/>
    <w:rsid w:val="006F347B"/>
    <w:rsid w:val="00715D53"/>
    <w:rsid w:val="00742631"/>
    <w:rsid w:val="00746B82"/>
    <w:rsid w:val="007C2213"/>
    <w:rsid w:val="007D47C0"/>
    <w:rsid w:val="007F22E0"/>
    <w:rsid w:val="007F3AC6"/>
    <w:rsid w:val="00810414"/>
    <w:rsid w:val="00812516"/>
    <w:rsid w:val="00832021"/>
    <w:rsid w:val="0086074E"/>
    <w:rsid w:val="008613DF"/>
    <w:rsid w:val="0089114B"/>
    <w:rsid w:val="00893876"/>
    <w:rsid w:val="008B1F1C"/>
    <w:rsid w:val="008D1C17"/>
    <w:rsid w:val="008F3F5B"/>
    <w:rsid w:val="00913B84"/>
    <w:rsid w:val="00936372"/>
    <w:rsid w:val="00942BCB"/>
    <w:rsid w:val="00982438"/>
    <w:rsid w:val="009B292A"/>
    <w:rsid w:val="009C2B87"/>
    <w:rsid w:val="009D5B88"/>
    <w:rsid w:val="009F257C"/>
    <w:rsid w:val="00A85D33"/>
    <w:rsid w:val="00A87044"/>
    <w:rsid w:val="00AA2A19"/>
    <w:rsid w:val="00B51520"/>
    <w:rsid w:val="00B55DBA"/>
    <w:rsid w:val="00B921AA"/>
    <w:rsid w:val="00BE2390"/>
    <w:rsid w:val="00BF76E6"/>
    <w:rsid w:val="00C04BDC"/>
    <w:rsid w:val="00C55AFB"/>
    <w:rsid w:val="00C60956"/>
    <w:rsid w:val="00C77C25"/>
    <w:rsid w:val="00CB7F3B"/>
    <w:rsid w:val="00CD086C"/>
    <w:rsid w:val="00CE0313"/>
    <w:rsid w:val="00CE4108"/>
    <w:rsid w:val="00D223D1"/>
    <w:rsid w:val="00DA51A9"/>
    <w:rsid w:val="00DE036B"/>
    <w:rsid w:val="00E36576"/>
    <w:rsid w:val="00E44740"/>
    <w:rsid w:val="00E52071"/>
    <w:rsid w:val="00E53270"/>
    <w:rsid w:val="00E6197B"/>
    <w:rsid w:val="00E66274"/>
    <w:rsid w:val="00E667E0"/>
    <w:rsid w:val="00E823A3"/>
    <w:rsid w:val="00EC305B"/>
    <w:rsid w:val="00EF6AF9"/>
    <w:rsid w:val="00F069D5"/>
    <w:rsid w:val="00F368F6"/>
    <w:rsid w:val="00F4703D"/>
    <w:rsid w:val="00F53923"/>
    <w:rsid w:val="00F84D79"/>
    <w:rsid w:val="00FB56AF"/>
    <w:rsid w:val="00FE1E35"/>
    <w:rsid w:val="00FF169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D229D5"/>
  <w15:chartTrackingRefBased/>
  <w15:docId w15:val="{2C27B4AB-D748-4861-BF11-32E6917C4E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95EF5"/>
    <w:pPr>
      <w:spacing w:line="360" w:lineRule="auto"/>
      <w:jc w:val="both"/>
    </w:pPr>
    <w:rPr>
      <w:rFonts w:ascii="Times New Roman" w:hAnsi="Times New Roman"/>
    </w:rPr>
  </w:style>
  <w:style w:type="paragraph" w:styleId="Heading1">
    <w:name w:val="heading 1"/>
    <w:basedOn w:val="Normal"/>
    <w:next w:val="Normal"/>
    <w:link w:val="Heading1Char"/>
    <w:uiPriority w:val="9"/>
    <w:qFormat/>
    <w:rsid w:val="00495EF5"/>
    <w:pPr>
      <w:keepNext/>
      <w:keepLines/>
      <w:spacing w:before="360" w:after="80"/>
      <w:outlineLvl w:val="0"/>
    </w:pPr>
    <w:rPr>
      <w:rFonts w:eastAsiaTheme="majorEastAsia" w:cstheme="majorBidi"/>
      <w:b/>
      <w:sz w:val="40"/>
      <w:szCs w:val="40"/>
    </w:rPr>
  </w:style>
  <w:style w:type="paragraph" w:styleId="Heading2">
    <w:name w:val="heading 2"/>
    <w:basedOn w:val="Normal"/>
    <w:next w:val="Normal"/>
    <w:link w:val="Heading2Char"/>
    <w:uiPriority w:val="9"/>
    <w:unhideWhenUsed/>
    <w:qFormat/>
    <w:rsid w:val="00495EF5"/>
    <w:pPr>
      <w:keepNext/>
      <w:keepLines/>
      <w:spacing w:before="160" w:after="80"/>
      <w:outlineLvl w:val="1"/>
    </w:pPr>
    <w:rPr>
      <w:rFonts w:eastAsiaTheme="majorEastAsia" w:cstheme="majorBidi"/>
      <w:b/>
      <w:sz w:val="32"/>
      <w:szCs w:val="32"/>
    </w:rPr>
  </w:style>
  <w:style w:type="paragraph" w:styleId="Heading3">
    <w:name w:val="heading 3"/>
    <w:basedOn w:val="Normal"/>
    <w:next w:val="Normal"/>
    <w:link w:val="Heading3Char"/>
    <w:uiPriority w:val="9"/>
    <w:semiHidden/>
    <w:unhideWhenUsed/>
    <w:qFormat/>
    <w:rsid w:val="00495EF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95EF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95EF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95EF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95EF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95EF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95EF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95EF5"/>
    <w:rPr>
      <w:rFonts w:ascii="Times New Roman" w:eastAsiaTheme="majorEastAsia" w:hAnsi="Times New Roman" w:cstheme="majorBidi"/>
      <w:b/>
      <w:sz w:val="40"/>
      <w:szCs w:val="40"/>
    </w:rPr>
  </w:style>
  <w:style w:type="character" w:customStyle="1" w:styleId="Heading2Char">
    <w:name w:val="Heading 2 Char"/>
    <w:basedOn w:val="DefaultParagraphFont"/>
    <w:link w:val="Heading2"/>
    <w:uiPriority w:val="9"/>
    <w:rsid w:val="00495EF5"/>
    <w:rPr>
      <w:rFonts w:ascii="Times New Roman" w:eastAsiaTheme="majorEastAsia" w:hAnsi="Times New Roman" w:cstheme="majorBidi"/>
      <w:b/>
      <w:sz w:val="32"/>
      <w:szCs w:val="32"/>
    </w:rPr>
  </w:style>
  <w:style w:type="character" w:customStyle="1" w:styleId="Heading3Char">
    <w:name w:val="Heading 3 Char"/>
    <w:basedOn w:val="DefaultParagraphFont"/>
    <w:link w:val="Heading3"/>
    <w:uiPriority w:val="9"/>
    <w:semiHidden/>
    <w:rsid w:val="00495EF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95EF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95EF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95EF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95EF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95EF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95EF5"/>
    <w:rPr>
      <w:rFonts w:eastAsiaTheme="majorEastAsia" w:cstheme="majorBidi"/>
      <w:color w:val="272727" w:themeColor="text1" w:themeTint="D8"/>
    </w:rPr>
  </w:style>
  <w:style w:type="paragraph" w:styleId="Title">
    <w:name w:val="Title"/>
    <w:basedOn w:val="Normal"/>
    <w:next w:val="Normal"/>
    <w:link w:val="TitleChar"/>
    <w:uiPriority w:val="10"/>
    <w:qFormat/>
    <w:rsid w:val="00495EF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95EF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95EF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95EF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95EF5"/>
    <w:pPr>
      <w:spacing w:before="160"/>
      <w:jc w:val="center"/>
    </w:pPr>
    <w:rPr>
      <w:i/>
      <w:iCs/>
      <w:color w:val="404040" w:themeColor="text1" w:themeTint="BF"/>
    </w:rPr>
  </w:style>
  <w:style w:type="character" w:customStyle="1" w:styleId="QuoteChar">
    <w:name w:val="Quote Char"/>
    <w:basedOn w:val="DefaultParagraphFont"/>
    <w:link w:val="Quote"/>
    <w:uiPriority w:val="29"/>
    <w:rsid w:val="00495EF5"/>
    <w:rPr>
      <w:i/>
      <w:iCs/>
      <w:color w:val="404040" w:themeColor="text1" w:themeTint="BF"/>
    </w:rPr>
  </w:style>
  <w:style w:type="paragraph" w:styleId="ListParagraph">
    <w:name w:val="List Paragraph"/>
    <w:basedOn w:val="Normal"/>
    <w:uiPriority w:val="34"/>
    <w:qFormat/>
    <w:rsid w:val="00495EF5"/>
    <w:pPr>
      <w:ind w:left="720"/>
      <w:contextualSpacing/>
    </w:pPr>
  </w:style>
  <w:style w:type="character" w:styleId="IntenseEmphasis">
    <w:name w:val="Intense Emphasis"/>
    <w:basedOn w:val="DefaultParagraphFont"/>
    <w:uiPriority w:val="21"/>
    <w:qFormat/>
    <w:rsid w:val="00495EF5"/>
    <w:rPr>
      <w:i/>
      <w:iCs/>
      <w:color w:val="0F4761" w:themeColor="accent1" w:themeShade="BF"/>
    </w:rPr>
  </w:style>
  <w:style w:type="paragraph" w:styleId="IntenseQuote">
    <w:name w:val="Intense Quote"/>
    <w:basedOn w:val="Normal"/>
    <w:next w:val="Normal"/>
    <w:link w:val="IntenseQuoteChar"/>
    <w:uiPriority w:val="30"/>
    <w:qFormat/>
    <w:rsid w:val="00495EF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95EF5"/>
    <w:rPr>
      <w:i/>
      <w:iCs/>
      <w:color w:val="0F4761" w:themeColor="accent1" w:themeShade="BF"/>
    </w:rPr>
  </w:style>
  <w:style w:type="character" w:styleId="IntenseReference">
    <w:name w:val="Intense Reference"/>
    <w:basedOn w:val="DefaultParagraphFont"/>
    <w:uiPriority w:val="32"/>
    <w:qFormat/>
    <w:rsid w:val="00495EF5"/>
    <w:rPr>
      <w:b/>
      <w:bCs/>
      <w:smallCaps/>
      <w:color w:val="0F4761" w:themeColor="accent1" w:themeShade="BF"/>
      <w:spacing w:val="5"/>
    </w:rPr>
  </w:style>
  <w:style w:type="paragraph" w:styleId="TOCHeading">
    <w:name w:val="TOC Heading"/>
    <w:basedOn w:val="Heading1"/>
    <w:next w:val="Normal"/>
    <w:uiPriority w:val="39"/>
    <w:unhideWhenUsed/>
    <w:qFormat/>
    <w:rsid w:val="008D1C17"/>
    <w:pPr>
      <w:spacing w:before="240" w:after="0" w:line="259" w:lineRule="auto"/>
      <w:jc w:val="left"/>
      <w:outlineLvl w:val="9"/>
    </w:pPr>
    <w:rPr>
      <w:rFonts w:asciiTheme="majorHAnsi" w:hAnsiTheme="majorHAnsi"/>
      <w:b w:val="0"/>
      <w:color w:val="0F4761" w:themeColor="accent1" w:themeShade="BF"/>
      <w:kern w:val="0"/>
      <w:sz w:val="32"/>
      <w:szCs w:val="32"/>
      <w14:ligatures w14:val="none"/>
    </w:rPr>
  </w:style>
  <w:style w:type="paragraph" w:styleId="TOC1">
    <w:name w:val="toc 1"/>
    <w:basedOn w:val="Normal"/>
    <w:next w:val="Normal"/>
    <w:autoRedefine/>
    <w:uiPriority w:val="39"/>
    <w:unhideWhenUsed/>
    <w:rsid w:val="008D1C17"/>
    <w:pPr>
      <w:spacing w:after="100"/>
    </w:pPr>
  </w:style>
  <w:style w:type="character" w:styleId="Hyperlink">
    <w:name w:val="Hyperlink"/>
    <w:basedOn w:val="DefaultParagraphFont"/>
    <w:uiPriority w:val="99"/>
    <w:unhideWhenUsed/>
    <w:rsid w:val="008D1C17"/>
    <w:rPr>
      <w:color w:val="467886" w:themeColor="hyperlink"/>
      <w:u w:val="single"/>
    </w:rPr>
  </w:style>
  <w:style w:type="paragraph" w:styleId="Caption">
    <w:name w:val="caption"/>
    <w:basedOn w:val="Normal"/>
    <w:next w:val="Normal"/>
    <w:uiPriority w:val="35"/>
    <w:unhideWhenUsed/>
    <w:qFormat/>
    <w:rsid w:val="004F691D"/>
    <w:pPr>
      <w:spacing w:after="200" w:line="240" w:lineRule="auto"/>
    </w:pPr>
    <w:rPr>
      <w:i/>
      <w:iCs/>
      <w:color w:val="0E2841" w:themeColor="text2"/>
      <w:sz w:val="18"/>
      <w:szCs w:val="18"/>
    </w:rPr>
  </w:style>
  <w:style w:type="paragraph" w:styleId="TOC2">
    <w:name w:val="toc 2"/>
    <w:basedOn w:val="Normal"/>
    <w:next w:val="Normal"/>
    <w:autoRedefine/>
    <w:uiPriority w:val="39"/>
    <w:unhideWhenUsed/>
    <w:rsid w:val="00DE036B"/>
    <w:pPr>
      <w:spacing w:after="100"/>
      <w:ind w:left="240"/>
    </w:pPr>
  </w:style>
  <w:style w:type="table" w:styleId="TableGrid">
    <w:name w:val="Table Grid"/>
    <w:basedOn w:val="TableNormal"/>
    <w:uiPriority w:val="39"/>
    <w:rsid w:val="0089114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0F30E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F30EB"/>
    <w:rPr>
      <w:rFonts w:ascii="Times New Roman" w:hAnsi="Times New Roman"/>
    </w:rPr>
  </w:style>
  <w:style w:type="paragraph" w:styleId="Footer">
    <w:name w:val="footer"/>
    <w:basedOn w:val="Normal"/>
    <w:link w:val="FooterChar"/>
    <w:uiPriority w:val="99"/>
    <w:unhideWhenUsed/>
    <w:rsid w:val="000F30E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F30EB"/>
    <w:rPr>
      <w:rFonts w:ascii="Times New Roman" w:hAnsi="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eader" Target="header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D815AC58-9456-4A4C-B171-982618495B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109</TotalTime>
  <Pages>19</Pages>
  <Words>4016</Words>
  <Characters>22894</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26857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Malik Zaeem Zulfiqar</dc:creator>
  <cp:keywords/>
  <dc:description/>
  <cp:lastModifiedBy>Mrs Francisca Lerka Fernandes</cp:lastModifiedBy>
  <cp:revision>33</cp:revision>
  <dcterms:created xsi:type="dcterms:W3CDTF">2026-07-24T09:32:00Z</dcterms:created>
  <dcterms:modified xsi:type="dcterms:W3CDTF">2026-08-10T22:36:00Z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929663f4-16f3-311c-ac0f-8d687fa5c166</vt:lpwstr>
  </property>
  <property fmtid="{D5CDD505-2E9C-101B-9397-08002B2CF9AE}" pid="4" name="Mendeley Citation Style_1">
    <vt:lpwstr>http://www.zotero.org/styles/ieee</vt:lpwstr>
  </property>
  <property fmtid="{D5CDD505-2E9C-101B-9397-08002B2CF9AE}" pid="5" name="Mendeley Recent Style Id 0_1">
    <vt:lpwstr>http://www.zotero.org/styles/american-medical-association</vt:lpwstr>
  </property>
  <property fmtid="{D5CDD505-2E9C-101B-9397-08002B2CF9AE}" pid="6" name="Mendeley Recent Style Name 0_1">
    <vt:lpwstr>AMA Manual of Style 11th edition</vt:lpwstr>
  </property>
  <property fmtid="{D5CDD505-2E9C-101B-9397-08002B2CF9AE}" pid="7" name="Mendeley Recent Style Id 1_1">
    <vt:lpwstr>http://www.zotero.org/styles/apa</vt:lpwstr>
  </property>
  <property fmtid="{D5CDD505-2E9C-101B-9397-08002B2CF9AE}" pid="8" name="Mendeley Recent Style Name 1_1">
    <vt:lpwstr>APA Style 7th edition</vt:lpwstr>
  </property>
  <property fmtid="{D5CDD505-2E9C-101B-9397-08002B2CF9AE}" pid="9" name="Mendeley Recent Style Id 2_1">
    <vt:lpwstr>http://www.zotero.org/styles/american-political-science-association</vt:lpwstr>
  </property>
  <property fmtid="{D5CDD505-2E9C-101B-9397-08002B2CF9AE}" pid="10" name="Mendeley Recent Style Name 2_1">
    <vt:lpwstr>APSA Style Manual revised 2018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ASA Style Guide 6th/7th edition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18th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12th edition (author-date/Harvard)</vt:lpwstr>
  </property>
  <property fmtid="{D5CDD505-2E9C-101B-9397-08002B2CF9AE}" pid="17" name="Mendeley Recent Style Id 6_1">
    <vt:lpwstr>http://www.zotero.org/styles/ieee</vt:lpwstr>
  </property>
  <property fmtid="{D5CDD505-2E9C-101B-9397-08002B2CF9AE}" pid="18" name="Mendeley Recent Style Name 6_1">
    <vt:lpwstr>IEEE Reference Guide version 11.29.2023</vt:lpwstr>
  </property>
  <property fmtid="{D5CDD505-2E9C-101B-9397-08002B2CF9AE}" pid="19" name="Mendeley Recent Style Id 7_1">
    <vt:lpwstr>http://www.zotero.org/styles/modern-language-association</vt:lpwstr>
  </property>
  <property fmtid="{D5CDD505-2E9C-101B-9397-08002B2CF9AE}" pid="20" name="Mendeley Recent Style Name 7_1">
    <vt:lpwstr>MLA Handbook 9th edition (in-text citations)</vt:lpwstr>
  </property>
  <property fmtid="{D5CDD505-2E9C-101B-9397-08002B2CF9AE}" pid="21" name="Mendeley Recent Style Id 8_1">
    <vt:lpwstr>http://www.zotero.org/styles/modern-humanities-research-association</vt:lpwstr>
  </property>
  <property fmtid="{D5CDD505-2E9C-101B-9397-08002B2CF9AE}" pid="22" name="Mendeley Recent Style Name 8_1">
    <vt:lpwstr>Modern Humanities Research Association 3rd edition (note with bibliography)</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