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E1EA9C" w14:textId="0A0D46B9" w:rsidR="005A66AF" w:rsidRDefault="003E13D1">
      <w:pPr>
        <w:rPr>
          <w:rFonts w:ascii="Arial" w:hAnsi="Arial" w:cs="Arial"/>
          <w:sz w:val="28"/>
          <w:szCs w:val="28"/>
        </w:rPr>
      </w:pPr>
      <w:r>
        <w:rPr>
          <w:rFonts w:ascii="Arial" w:hAnsi="Arial" w:cs="Arial"/>
          <w:sz w:val="28"/>
          <w:szCs w:val="28"/>
        </w:rPr>
        <w:t xml:space="preserve">     </w:t>
      </w:r>
      <w:r w:rsidR="005A66AF">
        <w:rPr>
          <w:rFonts w:ascii="Arial" w:hAnsi="Arial" w:cs="Arial"/>
          <w:sz w:val="28"/>
          <w:szCs w:val="28"/>
        </w:rPr>
        <w:tab/>
      </w:r>
      <w:r w:rsidR="005A66AF">
        <w:rPr>
          <w:rFonts w:ascii="Arial" w:hAnsi="Arial" w:cs="Arial"/>
          <w:sz w:val="28"/>
          <w:szCs w:val="28"/>
        </w:rPr>
        <w:tab/>
        <w:t xml:space="preserve">        University of Wales Trinity Saint David </w:t>
      </w:r>
      <w:r>
        <w:rPr>
          <w:rFonts w:ascii="Arial" w:hAnsi="Arial" w:cs="Arial"/>
          <w:sz w:val="28"/>
          <w:szCs w:val="28"/>
        </w:rPr>
        <w:t xml:space="preserve">   </w:t>
      </w:r>
    </w:p>
    <w:p w14:paraId="3A5ED235" w14:textId="77777777" w:rsidR="005A66AF" w:rsidRDefault="005A66AF">
      <w:pPr>
        <w:rPr>
          <w:rFonts w:ascii="Arial" w:hAnsi="Arial" w:cs="Arial"/>
          <w:sz w:val="28"/>
          <w:szCs w:val="28"/>
        </w:rPr>
      </w:pPr>
    </w:p>
    <w:p w14:paraId="2B74FE4E" w14:textId="77777777" w:rsidR="005A66AF" w:rsidRPr="005A66AF" w:rsidRDefault="005A66AF">
      <w:pPr>
        <w:rPr>
          <w:rFonts w:ascii="Arial" w:hAnsi="Arial" w:cs="Arial"/>
          <w:sz w:val="24"/>
          <w:szCs w:val="24"/>
        </w:rPr>
      </w:pPr>
      <w:r w:rsidRPr="005A66AF">
        <w:rPr>
          <w:rFonts w:ascii="Arial" w:hAnsi="Arial" w:cs="Arial"/>
          <w:sz w:val="24"/>
          <w:szCs w:val="24"/>
        </w:rPr>
        <w:t xml:space="preserve">BMSW 4005  </w:t>
      </w:r>
    </w:p>
    <w:p w14:paraId="2B13F802" w14:textId="2BFA0D0E" w:rsidR="005A66AF" w:rsidRPr="005A66AF" w:rsidRDefault="005A66AF">
      <w:pPr>
        <w:rPr>
          <w:rFonts w:ascii="Arial" w:hAnsi="Arial" w:cs="Arial"/>
          <w:sz w:val="24"/>
          <w:szCs w:val="24"/>
        </w:rPr>
      </w:pPr>
      <w:r w:rsidRPr="005A66AF">
        <w:rPr>
          <w:rFonts w:ascii="Arial" w:hAnsi="Arial" w:cs="Arial"/>
          <w:sz w:val="24"/>
          <w:szCs w:val="24"/>
        </w:rPr>
        <w:t xml:space="preserve">Lecturer: Charles </w:t>
      </w:r>
      <w:proofErr w:type="spellStart"/>
      <w:r w:rsidRPr="005A66AF">
        <w:rPr>
          <w:rFonts w:ascii="Arial" w:hAnsi="Arial" w:cs="Arial"/>
          <w:sz w:val="24"/>
          <w:szCs w:val="24"/>
        </w:rPr>
        <w:t>Nimoh</w:t>
      </w:r>
      <w:proofErr w:type="spellEnd"/>
    </w:p>
    <w:p w14:paraId="32D38BEF" w14:textId="0633BE04" w:rsidR="005A66AF" w:rsidRPr="005A66AF" w:rsidRDefault="005A66AF">
      <w:pPr>
        <w:rPr>
          <w:rFonts w:ascii="Arial" w:hAnsi="Arial" w:cs="Arial"/>
          <w:sz w:val="24"/>
          <w:szCs w:val="24"/>
        </w:rPr>
      </w:pPr>
      <w:r w:rsidRPr="005A66AF">
        <w:rPr>
          <w:rFonts w:ascii="Arial" w:hAnsi="Arial" w:cs="Arial"/>
          <w:sz w:val="24"/>
          <w:szCs w:val="24"/>
        </w:rPr>
        <w:t xml:space="preserve">Student: Mihaela </w:t>
      </w:r>
      <w:proofErr w:type="spellStart"/>
      <w:r w:rsidRPr="005A66AF">
        <w:rPr>
          <w:rFonts w:ascii="Arial" w:hAnsi="Arial" w:cs="Arial"/>
          <w:sz w:val="24"/>
          <w:szCs w:val="24"/>
        </w:rPr>
        <w:t>Juganaru</w:t>
      </w:r>
      <w:proofErr w:type="spellEnd"/>
      <w:r w:rsidRPr="005A66AF">
        <w:rPr>
          <w:rFonts w:ascii="Arial" w:hAnsi="Arial" w:cs="Arial"/>
          <w:sz w:val="24"/>
          <w:szCs w:val="24"/>
        </w:rPr>
        <w:t xml:space="preserve"> 1912276</w:t>
      </w:r>
    </w:p>
    <w:p w14:paraId="26C9B01E" w14:textId="77777777" w:rsidR="005A66AF" w:rsidRDefault="005A66AF">
      <w:pPr>
        <w:rPr>
          <w:rFonts w:ascii="Arial" w:hAnsi="Arial" w:cs="Arial"/>
          <w:sz w:val="28"/>
          <w:szCs w:val="28"/>
        </w:rPr>
      </w:pPr>
    </w:p>
    <w:p w14:paraId="2C1DFDE5" w14:textId="39C73A4A" w:rsidR="005A66AF" w:rsidRDefault="003E13D1">
      <w:pPr>
        <w:rPr>
          <w:rFonts w:ascii="Arial" w:hAnsi="Arial" w:cs="Arial"/>
          <w:sz w:val="28"/>
          <w:szCs w:val="28"/>
        </w:rPr>
      </w:pPr>
      <w:r>
        <w:rPr>
          <w:rFonts w:ascii="Arial" w:hAnsi="Arial" w:cs="Arial"/>
          <w:sz w:val="28"/>
          <w:szCs w:val="28"/>
        </w:rPr>
        <w:t xml:space="preserve">                        </w:t>
      </w:r>
    </w:p>
    <w:p w14:paraId="3F9F485F" w14:textId="4204A410" w:rsidR="00FA7770" w:rsidRDefault="003E13D1">
      <w:pPr>
        <w:rPr>
          <w:rFonts w:ascii="Arial" w:hAnsi="Arial" w:cs="Arial"/>
          <w:sz w:val="28"/>
          <w:szCs w:val="28"/>
        </w:rPr>
      </w:pPr>
      <w:r w:rsidRPr="003E13D1">
        <w:rPr>
          <w:rFonts w:ascii="Arial" w:hAnsi="Arial" w:cs="Arial"/>
          <w:sz w:val="28"/>
          <w:szCs w:val="28"/>
        </w:rPr>
        <w:t>Open book assessment</w:t>
      </w:r>
    </w:p>
    <w:p w14:paraId="00CF7C19" w14:textId="32D882AE" w:rsidR="003E13D1" w:rsidRDefault="003E13D1">
      <w:pPr>
        <w:rPr>
          <w:rFonts w:ascii="Arial" w:hAnsi="Arial" w:cs="Arial"/>
          <w:sz w:val="28"/>
          <w:szCs w:val="28"/>
        </w:rPr>
      </w:pPr>
    </w:p>
    <w:p w14:paraId="371A1E83" w14:textId="482A2115" w:rsidR="003E13D1" w:rsidRDefault="003E13D1" w:rsidP="003E13D1">
      <w:pPr>
        <w:pStyle w:val="ListParagraph"/>
        <w:numPr>
          <w:ilvl w:val="0"/>
          <w:numId w:val="1"/>
        </w:numPr>
        <w:rPr>
          <w:rFonts w:ascii="Arial" w:hAnsi="Arial" w:cs="Arial"/>
        </w:rPr>
      </w:pPr>
      <w:r>
        <w:rPr>
          <w:rFonts w:ascii="Arial" w:hAnsi="Arial" w:cs="Arial"/>
        </w:rPr>
        <w:t>Research tells us that mental health problems affect different people in different ways and as such, should people with mental health problems be forced do disclose their status when applying for roles that put them in contact with public?</w:t>
      </w:r>
    </w:p>
    <w:p w14:paraId="13440550" w14:textId="77777777" w:rsidR="003E13D1" w:rsidRDefault="003E13D1" w:rsidP="003E13D1">
      <w:pPr>
        <w:pStyle w:val="ListParagraph"/>
        <w:rPr>
          <w:rFonts w:ascii="Arial" w:hAnsi="Arial" w:cs="Arial"/>
        </w:rPr>
      </w:pPr>
    </w:p>
    <w:p w14:paraId="4234E164" w14:textId="16147022" w:rsidR="008F25EC" w:rsidRDefault="003E13D1" w:rsidP="003E13D1">
      <w:pPr>
        <w:ind w:left="360"/>
        <w:rPr>
          <w:rStyle w:val="selectable"/>
          <w:rFonts w:ascii="Arial" w:hAnsi="Arial" w:cs="Arial"/>
          <w:color w:val="000000"/>
          <w:shd w:val="clear" w:color="auto" w:fill="FFFFFF"/>
        </w:rPr>
      </w:pPr>
      <w:r>
        <w:rPr>
          <w:rFonts w:ascii="Arial" w:hAnsi="Arial" w:cs="Arial"/>
        </w:rPr>
        <w:t>Answer:</w:t>
      </w:r>
      <w:r w:rsidR="005A66AF">
        <w:rPr>
          <w:rFonts w:ascii="Arial" w:hAnsi="Arial" w:cs="Arial"/>
        </w:rPr>
        <w:t xml:space="preserve"> </w:t>
      </w:r>
      <w:r w:rsidR="00257DEA">
        <w:rPr>
          <w:rFonts w:ascii="Arial" w:hAnsi="Arial" w:cs="Arial"/>
        </w:rPr>
        <w:t>No</w:t>
      </w:r>
      <w:r w:rsidR="003014A4">
        <w:rPr>
          <w:rFonts w:ascii="Arial" w:hAnsi="Arial" w:cs="Arial"/>
        </w:rPr>
        <w:t>, an employee or job candi</w:t>
      </w:r>
      <w:r w:rsidR="00EB7664">
        <w:rPr>
          <w:rFonts w:ascii="Arial" w:hAnsi="Arial" w:cs="Arial"/>
        </w:rPr>
        <w:t>date is not legally obliged to mention any medical condition</w:t>
      </w:r>
      <w:r w:rsidR="004D03DF">
        <w:rPr>
          <w:rFonts w:ascii="Arial" w:hAnsi="Arial" w:cs="Arial"/>
        </w:rPr>
        <w:t>, whether mental or not to an employer</w:t>
      </w:r>
      <w:r w:rsidR="00C24A19">
        <w:rPr>
          <w:rFonts w:ascii="Arial" w:hAnsi="Arial" w:cs="Arial"/>
        </w:rPr>
        <w:t>. Mental illness</w:t>
      </w:r>
      <w:r w:rsidR="008F25EC">
        <w:rPr>
          <w:rFonts w:ascii="Arial" w:hAnsi="Arial" w:cs="Arial"/>
        </w:rPr>
        <w:t xml:space="preserve"> </w:t>
      </w:r>
      <w:proofErr w:type="gramStart"/>
      <w:r w:rsidR="008F25EC">
        <w:rPr>
          <w:rFonts w:ascii="Arial" w:hAnsi="Arial" w:cs="Arial"/>
        </w:rPr>
        <w:t>in particular</w:t>
      </w:r>
      <w:r w:rsidR="00C24A19">
        <w:rPr>
          <w:rFonts w:ascii="Arial" w:hAnsi="Arial" w:cs="Arial"/>
        </w:rPr>
        <w:t xml:space="preserve"> </w:t>
      </w:r>
      <w:r w:rsidR="008F25EC">
        <w:rPr>
          <w:rFonts w:ascii="Arial" w:hAnsi="Arial" w:cs="Arial"/>
        </w:rPr>
        <w:t>is</w:t>
      </w:r>
      <w:proofErr w:type="gramEnd"/>
      <w:r w:rsidR="00AD0FA0">
        <w:rPr>
          <w:rFonts w:ascii="Arial" w:hAnsi="Arial" w:cs="Arial"/>
        </w:rPr>
        <w:t xml:space="preserve"> a very personal thing and it can be </w:t>
      </w:r>
      <w:r w:rsidR="000A10B0">
        <w:rPr>
          <w:rFonts w:ascii="Arial" w:hAnsi="Arial" w:cs="Arial"/>
        </w:rPr>
        <w:t>difficult to talk about even to your</w:t>
      </w:r>
      <w:r w:rsidR="002C7B7B">
        <w:rPr>
          <w:rFonts w:ascii="Arial" w:hAnsi="Arial" w:cs="Arial"/>
        </w:rPr>
        <w:t xml:space="preserve"> </w:t>
      </w:r>
      <w:r w:rsidR="008F25EC">
        <w:rPr>
          <w:rFonts w:ascii="Arial" w:hAnsi="Arial" w:cs="Arial"/>
        </w:rPr>
        <w:t>nearest</w:t>
      </w:r>
      <w:r w:rsidR="002C7B7B">
        <w:rPr>
          <w:rFonts w:ascii="Arial" w:hAnsi="Arial" w:cs="Arial"/>
        </w:rPr>
        <w:t xml:space="preserve"> and dearest </w:t>
      </w:r>
      <w:r w:rsidR="008F25EC">
        <w:rPr>
          <w:rFonts w:ascii="Arial" w:hAnsi="Arial" w:cs="Arial"/>
        </w:rPr>
        <w:t>let one and employer</w:t>
      </w:r>
      <w:r w:rsidR="00F8474A">
        <w:rPr>
          <w:rFonts w:ascii="Arial" w:hAnsi="Arial" w:cs="Arial"/>
        </w:rPr>
        <w:t xml:space="preserve">. </w:t>
      </w:r>
      <w:r w:rsidR="00D02C82">
        <w:rPr>
          <w:rFonts w:ascii="Arial" w:hAnsi="Arial" w:cs="Arial"/>
        </w:rPr>
        <w:t>Can be benef</w:t>
      </w:r>
      <w:r w:rsidR="008046AC">
        <w:rPr>
          <w:rFonts w:ascii="Arial" w:hAnsi="Arial" w:cs="Arial"/>
        </w:rPr>
        <w:t>its to being open about your illness but deciding</w:t>
      </w:r>
      <w:r w:rsidR="00C40B9C">
        <w:rPr>
          <w:rFonts w:ascii="Arial" w:hAnsi="Arial" w:cs="Arial"/>
        </w:rPr>
        <w:t xml:space="preserve"> </w:t>
      </w:r>
      <w:proofErr w:type="gramStart"/>
      <w:r w:rsidR="00C40B9C">
        <w:rPr>
          <w:rFonts w:ascii="Arial" w:hAnsi="Arial" w:cs="Arial"/>
        </w:rPr>
        <w:t>whether or not</w:t>
      </w:r>
      <w:proofErr w:type="gramEnd"/>
      <w:r w:rsidR="00C40B9C">
        <w:rPr>
          <w:rFonts w:ascii="Arial" w:hAnsi="Arial" w:cs="Arial"/>
        </w:rPr>
        <w:t xml:space="preserve"> to tell your employer can be difficult</w:t>
      </w:r>
      <w:r w:rsidR="002452DC">
        <w:rPr>
          <w:rFonts w:ascii="Arial" w:hAnsi="Arial" w:cs="Arial"/>
        </w:rPr>
        <w:t xml:space="preserve"> </w:t>
      </w:r>
      <w:r w:rsidR="00253D8A" w:rsidRPr="00253D8A">
        <w:rPr>
          <w:rStyle w:val="selectable"/>
          <w:rFonts w:ascii="Arial" w:hAnsi="Arial" w:cs="Arial"/>
          <w:color w:val="000000"/>
          <w:shd w:val="clear" w:color="auto" w:fill="FFFFFF"/>
        </w:rPr>
        <w:t xml:space="preserve">(Disclosing a mental illness in the workplace | </w:t>
      </w:r>
      <w:proofErr w:type="spellStart"/>
      <w:r w:rsidR="00253D8A" w:rsidRPr="00253D8A">
        <w:rPr>
          <w:rStyle w:val="selectable"/>
          <w:rFonts w:ascii="Arial" w:hAnsi="Arial" w:cs="Arial"/>
          <w:color w:val="000000"/>
          <w:shd w:val="clear" w:color="auto" w:fill="FFFFFF"/>
        </w:rPr>
        <w:t>LawCare</w:t>
      </w:r>
      <w:proofErr w:type="spellEnd"/>
      <w:r w:rsidR="00253D8A" w:rsidRPr="00253D8A">
        <w:rPr>
          <w:rStyle w:val="selectable"/>
          <w:rFonts w:ascii="Arial" w:hAnsi="Arial" w:cs="Arial"/>
          <w:color w:val="000000"/>
          <w:shd w:val="clear" w:color="auto" w:fill="FFFFFF"/>
        </w:rPr>
        <w:t>, 2020)</w:t>
      </w:r>
      <w:r w:rsidR="00253D8A" w:rsidRPr="00253D8A">
        <w:rPr>
          <w:rStyle w:val="selectable"/>
          <w:rFonts w:ascii="Arial" w:hAnsi="Arial" w:cs="Arial"/>
          <w:color w:val="000000"/>
          <w:shd w:val="clear" w:color="auto" w:fill="FFFFFF"/>
        </w:rPr>
        <w:t>.</w:t>
      </w:r>
    </w:p>
    <w:p w14:paraId="2D738DC8" w14:textId="41278320" w:rsidR="00697C6A" w:rsidRDefault="005D5EA4" w:rsidP="003E13D1">
      <w:pPr>
        <w:ind w:left="360"/>
        <w:rPr>
          <w:rFonts w:ascii="Arial" w:hAnsi="Arial" w:cs="Arial"/>
        </w:rPr>
      </w:pPr>
      <w:r>
        <w:rPr>
          <w:rFonts w:ascii="Arial" w:hAnsi="Arial" w:cs="Arial"/>
        </w:rPr>
        <w:t xml:space="preserve">Disclosing a mental illness </w:t>
      </w:r>
      <w:r w:rsidR="00900879">
        <w:rPr>
          <w:rFonts w:ascii="Arial" w:hAnsi="Arial" w:cs="Arial"/>
        </w:rPr>
        <w:t>can have both positive and negative implication.</w:t>
      </w:r>
      <w:r w:rsidR="00C56C2A">
        <w:rPr>
          <w:rFonts w:ascii="Arial" w:hAnsi="Arial" w:cs="Arial"/>
        </w:rPr>
        <w:t xml:space="preserve"> </w:t>
      </w:r>
      <w:r w:rsidR="0089326D">
        <w:rPr>
          <w:rFonts w:ascii="Arial" w:hAnsi="Arial" w:cs="Arial"/>
        </w:rPr>
        <w:t xml:space="preserve">Awareness of mental health is </w:t>
      </w:r>
      <w:r w:rsidR="006727D2">
        <w:rPr>
          <w:rFonts w:ascii="Arial" w:hAnsi="Arial" w:cs="Arial"/>
        </w:rPr>
        <w:t>increasing with even Prince William</w:t>
      </w:r>
      <w:r w:rsidR="00644647">
        <w:rPr>
          <w:rFonts w:ascii="Arial" w:hAnsi="Arial" w:cs="Arial"/>
        </w:rPr>
        <w:t xml:space="preserve"> inspiring people to be open about </w:t>
      </w:r>
      <w:r w:rsidR="0012604A">
        <w:rPr>
          <w:rFonts w:ascii="Arial" w:hAnsi="Arial" w:cs="Arial"/>
        </w:rPr>
        <w:t>their feelings and for workplaces to bring changes is culture</w:t>
      </w:r>
      <w:r w:rsidR="003B21DF">
        <w:rPr>
          <w:rFonts w:ascii="Arial" w:hAnsi="Arial" w:cs="Arial"/>
        </w:rPr>
        <w:t xml:space="preserve">. As a </w:t>
      </w:r>
      <w:r w:rsidR="002452DC">
        <w:rPr>
          <w:rFonts w:ascii="Arial" w:hAnsi="Arial" w:cs="Arial"/>
        </w:rPr>
        <w:t>result,</w:t>
      </w:r>
      <w:r w:rsidR="006F3DCD">
        <w:rPr>
          <w:rFonts w:ascii="Arial" w:hAnsi="Arial" w:cs="Arial"/>
        </w:rPr>
        <w:t xml:space="preserve"> most of the employe</w:t>
      </w:r>
      <w:r w:rsidR="00DC0941">
        <w:rPr>
          <w:rFonts w:ascii="Arial" w:hAnsi="Arial" w:cs="Arial"/>
        </w:rPr>
        <w:t xml:space="preserve">rs trying to </w:t>
      </w:r>
      <w:r w:rsidR="001E440E">
        <w:rPr>
          <w:rFonts w:ascii="Arial" w:hAnsi="Arial" w:cs="Arial"/>
        </w:rPr>
        <w:t xml:space="preserve">offer more </w:t>
      </w:r>
      <w:r w:rsidR="000349B6">
        <w:rPr>
          <w:rFonts w:ascii="Arial" w:hAnsi="Arial" w:cs="Arial"/>
        </w:rPr>
        <w:t>support for</w:t>
      </w:r>
      <w:r w:rsidR="001E440E">
        <w:rPr>
          <w:rFonts w:ascii="Arial" w:hAnsi="Arial" w:cs="Arial"/>
        </w:rPr>
        <w:t xml:space="preserve"> the employe</w:t>
      </w:r>
      <w:r w:rsidR="003054AE">
        <w:rPr>
          <w:rFonts w:ascii="Arial" w:hAnsi="Arial" w:cs="Arial"/>
        </w:rPr>
        <w:t>es with</w:t>
      </w:r>
      <w:r w:rsidR="001E440E">
        <w:rPr>
          <w:rFonts w:ascii="Arial" w:hAnsi="Arial" w:cs="Arial"/>
        </w:rPr>
        <w:t xml:space="preserve"> mental health </w:t>
      </w:r>
      <w:r w:rsidR="003054AE">
        <w:rPr>
          <w:rFonts w:ascii="Arial" w:hAnsi="Arial" w:cs="Arial"/>
        </w:rPr>
        <w:t>problems.</w:t>
      </w:r>
      <w:r w:rsidR="0089326D">
        <w:rPr>
          <w:rFonts w:ascii="Arial" w:hAnsi="Arial" w:cs="Arial"/>
        </w:rPr>
        <w:t xml:space="preserve"> </w:t>
      </w:r>
    </w:p>
    <w:p w14:paraId="55729CFF" w14:textId="6C6B3675" w:rsidR="000349B6" w:rsidRPr="002452DC" w:rsidRDefault="000C7CBF" w:rsidP="002452DC">
      <w:pPr>
        <w:ind w:left="360"/>
        <w:rPr>
          <w:rFonts w:ascii="Arial" w:hAnsi="Arial" w:cs="Arial"/>
          <w:color w:val="000000"/>
          <w:shd w:val="clear" w:color="auto" w:fill="FFFFFF"/>
        </w:rPr>
      </w:pPr>
      <w:r>
        <w:rPr>
          <w:rFonts w:ascii="Arial" w:hAnsi="Arial" w:cs="Arial"/>
        </w:rPr>
        <w:t xml:space="preserve">People with mental health problems </w:t>
      </w:r>
      <w:r w:rsidR="00283B43">
        <w:rPr>
          <w:rFonts w:ascii="Arial" w:hAnsi="Arial" w:cs="Arial"/>
        </w:rPr>
        <w:t>have the legal rights and protections and they can ask their employers</w:t>
      </w:r>
      <w:r w:rsidR="000528DA">
        <w:rPr>
          <w:rFonts w:ascii="Arial" w:hAnsi="Arial" w:cs="Arial"/>
        </w:rPr>
        <w:t xml:space="preserve"> to improve their working conditions like:</w:t>
      </w:r>
      <w:r w:rsidR="00283B43">
        <w:rPr>
          <w:rFonts w:ascii="Arial" w:hAnsi="Arial" w:cs="Arial"/>
        </w:rPr>
        <w:t xml:space="preserve"> </w:t>
      </w:r>
      <w:r w:rsidR="00416533">
        <w:rPr>
          <w:rFonts w:ascii="Arial" w:hAnsi="Arial" w:cs="Arial"/>
        </w:rPr>
        <w:t xml:space="preserve">to change their working area, </w:t>
      </w:r>
      <w:r w:rsidR="000528DA">
        <w:rPr>
          <w:rFonts w:ascii="Arial" w:hAnsi="Arial" w:cs="Arial"/>
        </w:rPr>
        <w:t xml:space="preserve">change </w:t>
      </w:r>
      <w:r w:rsidR="00186C36">
        <w:rPr>
          <w:rFonts w:ascii="Arial" w:hAnsi="Arial" w:cs="Arial"/>
        </w:rPr>
        <w:t xml:space="preserve">working hours, working from home, getting some </w:t>
      </w:r>
      <w:r w:rsidR="002452DC">
        <w:rPr>
          <w:rFonts w:ascii="Arial" w:hAnsi="Arial" w:cs="Arial"/>
        </w:rPr>
        <w:t xml:space="preserve">mentoring </w:t>
      </w:r>
      <w:r w:rsidR="002452DC" w:rsidRPr="00253D8A">
        <w:rPr>
          <w:rStyle w:val="selectable"/>
          <w:rFonts w:ascii="Arial" w:hAnsi="Arial" w:cs="Arial"/>
          <w:color w:val="000000"/>
          <w:shd w:val="clear" w:color="auto" w:fill="FFFFFF"/>
        </w:rPr>
        <w:t xml:space="preserve">(Disclosing a mental illness in the workplace | </w:t>
      </w:r>
      <w:proofErr w:type="spellStart"/>
      <w:r w:rsidR="002452DC" w:rsidRPr="00253D8A">
        <w:rPr>
          <w:rStyle w:val="selectable"/>
          <w:rFonts w:ascii="Arial" w:hAnsi="Arial" w:cs="Arial"/>
          <w:color w:val="000000"/>
          <w:shd w:val="clear" w:color="auto" w:fill="FFFFFF"/>
        </w:rPr>
        <w:t>LawCare</w:t>
      </w:r>
      <w:proofErr w:type="spellEnd"/>
      <w:r w:rsidR="002452DC" w:rsidRPr="00253D8A">
        <w:rPr>
          <w:rStyle w:val="selectable"/>
          <w:rFonts w:ascii="Arial" w:hAnsi="Arial" w:cs="Arial"/>
          <w:color w:val="000000"/>
          <w:shd w:val="clear" w:color="auto" w:fill="FFFFFF"/>
        </w:rPr>
        <w:t>, 2020).</w:t>
      </w:r>
    </w:p>
    <w:p w14:paraId="1EDB1DDD" w14:textId="34D3F398" w:rsidR="003E13D1" w:rsidRDefault="00C24A19" w:rsidP="003E13D1">
      <w:pPr>
        <w:ind w:left="360"/>
        <w:rPr>
          <w:rFonts w:ascii="Arial" w:hAnsi="Arial" w:cs="Arial"/>
        </w:rPr>
      </w:pPr>
      <w:r>
        <w:rPr>
          <w:rFonts w:ascii="Arial" w:hAnsi="Arial" w:cs="Arial"/>
        </w:rPr>
        <w:t xml:space="preserve"> </w:t>
      </w:r>
      <w:r w:rsidR="00F24D85">
        <w:rPr>
          <w:rFonts w:ascii="Arial" w:hAnsi="Arial" w:cs="Arial"/>
        </w:rPr>
        <w:t>According to our case study ‘Support mental health at work’ fear of discrimination and feelings of shame are the top reasons that people cannot share their experience with their colleagues. The people who experience distress try to keep their feelings hidden because they are afraid of colleague’s reactions.</w:t>
      </w:r>
    </w:p>
    <w:p w14:paraId="289B7807" w14:textId="33ED783C" w:rsidR="000931EE" w:rsidRDefault="000931EE" w:rsidP="00CA1542">
      <w:pPr>
        <w:ind w:left="360"/>
        <w:rPr>
          <w:rFonts w:ascii="Arial" w:hAnsi="Arial" w:cs="Arial"/>
        </w:rPr>
      </w:pPr>
      <w:r>
        <w:rPr>
          <w:rFonts w:ascii="Arial" w:hAnsi="Arial" w:cs="Arial"/>
        </w:rPr>
        <w:t>Hasson, G. and Butler, D. (</w:t>
      </w:r>
      <w:r w:rsidR="00C04831">
        <w:rPr>
          <w:rFonts w:ascii="Arial" w:hAnsi="Arial" w:cs="Arial"/>
        </w:rPr>
        <w:t>2020</w:t>
      </w:r>
      <w:r>
        <w:rPr>
          <w:rFonts w:ascii="Arial" w:hAnsi="Arial" w:cs="Arial"/>
        </w:rPr>
        <w:t>)</w:t>
      </w:r>
      <w:r w:rsidR="00C04831">
        <w:rPr>
          <w:rFonts w:ascii="Arial" w:hAnsi="Arial" w:cs="Arial"/>
        </w:rPr>
        <w:t xml:space="preserve"> </w:t>
      </w:r>
      <w:r>
        <w:rPr>
          <w:rFonts w:ascii="Arial" w:hAnsi="Arial" w:cs="Arial"/>
        </w:rPr>
        <w:t xml:space="preserve">said that </w:t>
      </w:r>
      <w:r w:rsidR="00CA1542">
        <w:rPr>
          <w:rFonts w:ascii="Arial" w:hAnsi="Arial" w:cs="Arial"/>
        </w:rPr>
        <w:t>‘</w:t>
      </w:r>
      <w:r>
        <w:rPr>
          <w:rFonts w:ascii="Arial" w:hAnsi="Arial" w:cs="Arial"/>
        </w:rPr>
        <w:t xml:space="preserve">Mental illness happens when the way </w:t>
      </w:r>
      <w:r w:rsidR="00CA1542">
        <w:rPr>
          <w:rFonts w:ascii="Arial" w:hAnsi="Arial" w:cs="Arial"/>
        </w:rPr>
        <w:t xml:space="preserve">a person thinks and behave causes significant distress or impairs their ability to function. Mental disorders are usually defined by a combination of how a person thinks, feel, </w:t>
      </w:r>
      <w:proofErr w:type="gramStart"/>
      <w:r w:rsidR="00CA1542">
        <w:rPr>
          <w:rFonts w:ascii="Arial" w:hAnsi="Arial" w:cs="Arial"/>
        </w:rPr>
        <w:t>perceives</w:t>
      </w:r>
      <w:proofErr w:type="gramEnd"/>
      <w:r w:rsidR="00CA1542">
        <w:rPr>
          <w:rFonts w:ascii="Arial" w:hAnsi="Arial" w:cs="Arial"/>
        </w:rPr>
        <w:t xml:space="preserve"> and behaves’. </w:t>
      </w:r>
    </w:p>
    <w:p w14:paraId="5994290F" w14:textId="0EBEA127" w:rsidR="00B420B4" w:rsidRDefault="00CA1542" w:rsidP="00CA1542">
      <w:pPr>
        <w:ind w:left="360"/>
        <w:rPr>
          <w:rFonts w:ascii="Arial" w:hAnsi="Arial" w:cs="Arial"/>
        </w:rPr>
      </w:pPr>
      <w:r>
        <w:rPr>
          <w:rFonts w:ascii="Arial" w:hAnsi="Arial" w:cs="Arial"/>
        </w:rPr>
        <w:t xml:space="preserve">Mental ill-health can start sudden or can develop in time and change your feelings, your reactions, </w:t>
      </w:r>
      <w:r w:rsidR="002452DC">
        <w:rPr>
          <w:rFonts w:ascii="Arial" w:hAnsi="Arial" w:cs="Arial"/>
        </w:rPr>
        <w:t>you’re</w:t>
      </w:r>
      <w:r>
        <w:rPr>
          <w:rFonts w:ascii="Arial" w:hAnsi="Arial" w:cs="Arial"/>
        </w:rPr>
        <w:t xml:space="preserve"> thinking and create big issues in your daily life. </w:t>
      </w:r>
      <w:r w:rsidR="00954E7B">
        <w:rPr>
          <w:rFonts w:ascii="Arial" w:hAnsi="Arial" w:cs="Arial"/>
        </w:rPr>
        <w:t xml:space="preserve">Can be periods where it is transitory, when the behaviours, feelings and thoughts are not there for very long or intermittent. </w:t>
      </w:r>
      <w:r>
        <w:rPr>
          <w:rFonts w:ascii="Arial" w:hAnsi="Arial" w:cs="Arial"/>
        </w:rPr>
        <w:t xml:space="preserve">Because of that most of the people discover their problems in an advanced stage. </w:t>
      </w:r>
      <w:r w:rsidR="004456A9">
        <w:rPr>
          <w:rFonts w:ascii="Arial" w:hAnsi="Arial" w:cs="Arial"/>
        </w:rPr>
        <w:t xml:space="preserve">Mental </w:t>
      </w:r>
      <w:r w:rsidR="001D5AE9">
        <w:rPr>
          <w:rFonts w:ascii="Arial" w:hAnsi="Arial" w:cs="Arial"/>
        </w:rPr>
        <w:t xml:space="preserve">health problems can come from </w:t>
      </w:r>
      <w:r w:rsidR="00740A12">
        <w:rPr>
          <w:rFonts w:ascii="Arial" w:hAnsi="Arial" w:cs="Arial"/>
        </w:rPr>
        <w:t xml:space="preserve">problems like as anxiety, eating disorders, </w:t>
      </w:r>
      <w:r w:rsidR="00782593">
        <w:rPr>
          <w:rFonts w:ascii="Arial" w:hAnsi="Arial" w:cs="Arial"/>
        </w:rPr>
        <w:lastRenderedPageBreak/>
        <w:t>depression and addictive behaviours</w:t>
      </w:r>
      <w:r w:rsidR="00EA78A2">
        <w:rPr>
          <w:rFonts w:ascii="Arial" w:hAnsi="Arial" w:cs="Arial"/>
        </w:rPr>
        <w:t xml:space="preserve"> but can become </w:t>
      </w:r>
      <w:r w:rsidR="00C04831">
        <w:rPr>
          <w:rFonts w:ascii="Arial" w:hAnsi="Arial" w:cs="Arial"/>
        </w:rPr>
        <w:t>serious</w:t>
      </w:r>
      <w:r w:rsidR="00EA78A2">
        <w:rPr>
          <w:rFonts w:ascii="Arial" w:hAnsi="Arial" w:cs="Arial"/>
        </w:rPr>
        <w:t xml:space="preserve"> </w:t>
      </w:r>
      <w:r w:rsidR="007D49FC">
        <w:rPr>
          <w:rFonts w:ascii="Arial" w:hAnsi="Arial" w:cs="Arial"/>
        </w:rPr>
        <w:t>illness such</w:t>
      </w:r>
      <w:r w:rsidR="00CF17BD">
        <w:rPr>
          <w:rFonts w:ascii="Arial" w:hAnsi="Arial" w:cs="Arial"/>
        </w:rPr>
        <w:t xml:space="preserve"> as schizophrenia and bipolar disorder</w:t>
      </w:r>
      <w:r w:rsidR="00EB52A6">
        <w:rPr>
          <w:rFonts w:ascii="Arial" w:hAnsi="Arial" w:cs="Arial"/>
        </w:rPr>
        <w:t xml:space="preserve"> </w:t>
      </w:r>
      <w:r w:rsidR="00B420B4">
        <w:rPr>
          <w:rFonts w:ascii="Arial" w:hAnsi="Arial" w:cs="Arial"/>
        </w:rPr>
        <w:t>(personality</w:t>
      </w:r>
      <w:r w:rsidR="00EB52A6">
        <w:rPr>
          <w:rFonts w:ascii="Arial" w:hAnsi="Arial" w:cs="Arial"/>
        </w:rPr>
        <w:t xml:space="preserve"> disorders, PTSD).</w:t>
      </w:r>
    </w:p>
    <w:p w14:paraId="56415AA4" w14:textId="63F5D5F4" w:rsidR="00B420B4" w:rsidRDefault="00F37550" w:rsidP="00B420B4">
      <w:pPr>
        <w:rPr>
          <w:rFonts w:ascii="Arial" w:hAnsi="Arial" w:cs="Arial"/>
        </w:rPr>
      </w:pPr>
      <w:r>
        <w:rPr>
          <w:rFonts w:ascii="Arial" w:hAnsi="Arial" w:cs="Arial"/>
        </w:rPr>
        <w:t xml:space="preserve">       To recognizing and understanding the</w:t>
      </w:r>
      <w:r w:rsidR="00865B6D">
        <w:rPr>
          <w:rFonts w:ascii="Arial" w:hAnsi="Arial" w:cs="Arial"/>
        </w:rPr>
        <w:t xml:space="preserve"> people with mental health problems </w:t>
      </w:r>
      <w:r w:rsidR="00420E5A">
        <w:rPr>
          <w:rFonts w:ascii="Arial" w:hAnsi="Arial" w:cs="Arial"/>
        </w:rPr>
        <w:t xml:space="preserve">Hasson, G. </w:t>
      </w:r>
      <w:r w:rsidR="00095BE1">
        <w:rPr>
          <w:rFonts w:ascii="Arial" w:hAnsi="Arial" w:cs="Arial"/>
        </w:rPr>
        <w:t xml:space="preserve">        </w:t>
      </w:r>
      <w:r w:rsidR="00420E5A">
        <w:rPr>
          <w:rFonts w:ascii="Arial" w:hAnsi="Arial" w:cs="Arial"/>
        </w:rPr>
        <w:t>and Butler, D.</w:t>
      </w:r>
      <w:r w:rsidR="00C04831">
        <w:rPr>
          <w:rFonts w:ascii="Arial" w:hAnsi="Arial" w:cs="Arial"/>
        </w:rPr>
        <w:t xml:space="preserve"> </w:t>
      </w:r>
      <w:r w:rsidR="00095BE1">
        <w:rPr>
          <w:rFonts w:ascii="Arial" w:hAnsi="Arial" w:cs="Arial"/>
        </w:rPr>
        <w:t>(</w:t>
      </w:r>
      <w:r w:rsidR="00C04831">
        <w:rPr>
          <w:rFonts w:ascii="Arial" w:hAnsi="Arial" w:cs="Arial"/>
        </w:rPr>
        <w:t>2020</w:t>
      </w:r>
      <w:r w:rsidR="00095BE1">
        <w:rPr>
          <w:rFonts w:ascii="Arial" w:hAnsi="Arial" w:cs="Arial"/>
        </w:rPr>
        <w:t>)</w:t>
      </w:r>
      <w:r w:rsidR="00420E5A">
        <w:rPr>
          <w:rFonts w:ascii="Arial" w:hAnsi="Arial" w:cs="Arial"/>
        </w:rPr>
        <w:t xml:space="preserve"> </w:t>
      </w:r>
      <w:r w:rsidR="00366D2D">
        <w:rPr>
          <w:rFonts w:ascii="Arial" w:hAnsi="Arial" w:cs="Arial"/>
        </w:rPr>
        <w:t>described some common signs and symptoms</w:t>
      </w:r>
      <w:r w:rsidR="00095BE1">
        <w:rPr>
          <w:rFonts w:ascii="Arial" w:hAnsi="Arial" w:cs="Arial"/>
        </w:rPr>
        <w:t>:</w:t>
      </w:r>
    </w:p>
    <w:p w14:paraId="071CB4C8" w14:textId="6BE39BFA" w:rsidR="00095BE1" w:rsidRDefault="00095BE1" w:rsidP="00095BE1">
      <w:pPr>
        <w:pStyle w:val="ListParagraph"/>
        <w:numPr>
          <w:ilvl w:val="0"/>
          <w:numId w:val="2"/>
        </w:numPr>
        <w:rPr>
          <w:rFonts w:ascii="Arial" w:hAnsi="Arial" w:cs="Arial"/>
        </w:rPr>
      </w:pPr>
      <w:r>
        <w:rPr>
          <w:rFonts w:ascii="Arial" w:hAnsi="Arial" w:cs="Arial"/>
        </w:rPr>
        <w:t>Out-of-character behaviour</w:t>
      </w:r>
      <w:r w:rsidR="00C61643">
        <w:rPr>
          <w:rFonts w:ascii="Arial" w:hAnsi="Arial" w:cs="Arial"/>
        </w:rPr>
        <w:t xml:space="preserve">/unusual </w:t>
      </w:r>
      <w:r w:rsidR="00BB6DC4">
        <w:rPr>
          <w:rFonts w:ascii="Arial" w:hAnsi="Arial" w:cs="Arial"/>
        </w:rPr>
        <w:t>reactions.</w:t>
      </w:r>
    </w:p>
    <w:p w14:paraId="6521F9EE" w14:textId="0BD6CA49" w:rsidR="00C61643" w:rsidRDefault="00C61643" w:rsidP="00095BE1">
      <w:pPr>
        <w:pStyle w:val="ListParagraph"/>
        <w:numPr>
          <w:ilvl w:val="0"/>
          <w:numId w:val="2"/>
        </w:numPr>
        <w:rPr>
          <w:rFonts w:ascii="Arial" w:hAnsi="Arial" w:cs="Arial"/>
        </w:rPr>
      </w:pPr>
      <w:r>
        <w:rPr>
          <w:rFonts w:ascii="Arial" w:hAnsi="Arial" w:cs="Arial"/>
        </w:rPr>
        <w:t xml:space="preserve">Being overly sensitive, often </w:t>
      </w:r>
      <w:proofErr w:type="gramStart"/>
      <w:r>
        <w:rPr>
          <w:rFonts w:ascii="Arial" w:hAnsi="Arial" w:cs="Arial"/>
        </w:rPr>
        <w:t>upset</w:t>
      </w:r>
      <w:proofErr w:type="gramEnd"/>
      <w:r>
        <w:rPr>
          <w:rFonts w:ascii="Arial" w:hAnsi="Arial" w:cs="Arial"/>
        </w:rPr>
        <w:t xml:space="preserve"> or tearful, perhaps </w:t>
      </w:r>
      <w:r w:rsidR="0085415E">
        <w:rPr>
          <w:rFonts w:ascii="Arial" w:hAnsi="Arial" w:cs="Arial"/>
        </w:rPr>
        <w:t>unable to stop crying</w:t>
      </w:r>
      <w:r w:rsidR="00BB6DC4">
        <w:rPr>
          <w:rFonts w:ascii="Arial" w:hAnsi="Arial" w:cs="Arial"/>
        </w:rPr>
        <w:t>.</w:t>
      </w:r>
    </w:p>
    <w:p w14:paraId="71CE2555" w14:textId="08FB823C" w:rsidR="0085415E" w:rsidRDefault="0085415E" w:rsidP="00095BE1">
      <w:pPr>
        <w:pStyle w:val="ListParagraph"/>
        <w:numPr>
          <w:ilvl w:val="0"/>
          <w:numId w:val="2"/>
        </w:numPr>
        <w:rPr>
          <w:rFonts w:ascii="Arial" w:hAnsi="Arial" w:cs="Arial"/>
        </w:rPr>
      </w:pPr>
      <w:r>
        <w:rPr>
          <w:rFonts w:ascii="Arial" w:hAnsi="Arial" w:cs="Arial"/>
        </w:rPr>
        <w:t>Sudden mood changes</w:t>
      </w:r>
      <w:r w:rsidR="00BB6DC4">
        <w:rPr>
          <w:rFonts w:ascii="Arial" w:hAnsi="Arial" w:cs="Arial"/>
        </w:rPr>
        <w:t>.</w:t>
      </w:r>
    </w:p>
    <w:p w14:paraId="7E9EC2DF" w14:textId="66FEF396" w:rsidR="0085415E" w:rsidRDefault="0085415E" w:rsidP="00095BE1">
      <w:pPr>
        <w:pStyle w:val="ListParagraph"/>
        <w:numPr>
          <w:ilvl w:val="0"/>
          <w:numId w:val="2"/>
        </w:numPr>
        <w:rPr>
          <w:rFonts w:ascii="Arial" w:hAnsi="Arial" w:cs="Arial"/>
        </w:rPr>
      </w:pPr>
      <w:r>
        <w:rPr>
          <w:rFonts w:ascii="Arial" w:hAnsi="Arial" w:cs="Arial"/>
        </w:rPr>
        <w:t>Aggressive behaviour, irrational, angry outbursts</w:t>
      </w:r>
      <w:r w:rsidR="00BB6DC4">
        <w:rPr>
          <w:rFonts w:ascii="Arial" w:hAnsi="Arial" w:cs="Arial"/>
        </w:rPr>
        <w:t>.</w:t>
      </w:r>
    </w:p>
    <w:p w14:paraId="1A6D554F" w14:textId="1F89BD89" w:rsidR="0085415E" w:rsidRDefault="007377D3" w:rsidP="00095BE1">
      <w:pPr>
        <w:pStyle w:val="ListParagraph"/>
        <w:numPr>
          <w:ilvl w:val="0"/>
          <w:numId w:val="2"/>
        </w:numPr>
        <w:rPr>
          <w:rFonts w:ascii="Arial" w:hAnsi="Arial" w:cs="Arial"/>
        </w:rPr>
      </w:pPr>
      <w:r>
        <w:rPr>
          <w:rFonts w:ascii="Arial" w:hAnsi="Arial" w:cs="Arial"/>
        </w:rPr>
        <w:t>Withdrawing from others</w:t>
      </w:r>
      <w:r w:rsidR="00BB6DC4">
        <w:rPr>
          <w:rFonts w:ascii="Arial" w:hAnsi="Arial" w:cs="Arial"/>
        </w:rPr>
        <w:t>.</w:t>
      </w:r>
    </w:p>
    <w:p w14:paraId="07DA7894" w14:textId="6047C0A1" w:rsidR="007377D3" w:rsidRDefault="007377D3" w:rsidP="00095BE1">
      <w:pPr>
        <w:pStyle w:val="ListParagraph"/>
        <w:numPr>
          <w:ilvl w:val="0"/>
          <w:numId w:val="2"/>
        </w:numPr>
        <w:rPr>
          <w:rFonts w:ascii="Arial" w:hAnsi="Arial" w:cs="Arial"/>
        </w:rPr>
      </w:pPr>
      <w:r>
        <w:rPr>
          <w:rFonts w:ascii="Arial" w:hAnsi="Arial" w:cs="Arial"/>
        </w:rPr>
        <w:t>Persistent tiredness or ex</w:t>
      </w:r>
      <w:r w:rsidR="0074522C">
        <w:rPr>
          <w:rFonts w:ascii="Arial" w:hAnsi="Arial" w:cs="Arial"/>
        </w:rPr>
        <w:t>haustion</w:t>
      </w:r>
      <w:r w:rsidR="00BB6DC4">
        <w:rPr>
          <w:rFonts w:ascii="Arial" w:hAnsi="Arial" w:cs="Arial"/>
        </w:rPr>
        <w:t>.</w:t>
      </w:r>
    </w:p>
    <w:p w14:paraId="5B029D2C" w14:textId="69B166C2" w:rsidR="0074522C" w:rsidRDefault="0074522C" w:rsidP="00095BE1">
      <w:pPr>
        <w:pStyle w:val="ListParagraph"/>
        <w:numPr>
          <w:ilvl w:val="0"/>
          <w:numId w:val="2"/>
        </w:numPr>
        <w:rPr>
          <w:rFonts w:ascii="Arial" w:hAnsi="Arial" w:cs="Arial"/>
        </w:rPr>
      </w:pPr>
      <w:r>
        <w:rPr>
          <w:rFonts w:ascii="Arial" w:hAnsi="Arial" w:cs="Arial"/>
        </w:rPr>
        <w:t>Sleep problems</w:t>
      </w:r>
    </w:p>
    <w:p w14:paraId="55C009C0" w14:textId="46D6A463" w:rsidR="0074522C" w:rsidRDefault="00E4636E" w:rsidP="00095BE1">
      <w:pPr>
        <w:pStyle w:val="ListParagraph"/>
        <w:numPr>
          <w:ilvl w:val="0"/>
          <w:numId w:val="2"/>
        </w:numPr>
        <w:rPr>
          <w:rFonts w:ascii="Arial" w:hAnsi="Arial" w:cs="Arial"/>
        </w:rPr>
      </w:pPr>
      <w:r>
        <w:rPr>
          <w:rFonts w:ascii="Arial" w:hAnsi="Arial" w:cs="Arial"/>
        </w:rPr>
        <w:t>D</w:t>
      </w:r>
      <w:r w:rsidR="0074522C">
        <w:rPr>
          <w:rFonts w:ascii="Arial" w:hAnsi="Arial" w:cs="Arial"/>
        </w:rPr>
        <w:t>ifficul</w:t>
      </w:r>
      <w:r>
        <w:rPr>
          <w:rFonts w:ascii="Arial" w:hAnsi="Arial" w:cs="Arial"/>
        </w:rPr>
        <w:t>ty communicating, thinking clearly, concentrating, remembering, or making decision</w:t>
      </w:r>
      <w:r w:rsidR="00F137CE">
        <w:rPr>
          <w:rFonts w:ascii="Arial" w:hAnsi="Arial" w:cs="Arial"/>
        </w:rPr>
        <w:t>s</w:t>
      </w:r>
      <w:r w:rsidR="00BB6DC4">
        <w:rPr>
          <w:rFonts w:ascii="Arial" w:hAnsi="Arial" w:cs="Arial"/>
        </w:rPr>
        <w:t>.</w:t>
      </w:r>
    </w:p>
    <w:p w14:paraId="3128F43D" w14:textId="027B7FC1" w:rsidR="00F137CE" w:rsidRDefault="00F137CE" w:rsidP="00095BE1">
      <w:pPr>
        <w:pStyle w:val="ListParagraph"/>
        <w:numPr>
          <w:ilvl w:val="0"/>
          <w:numId w:val="2"/>
        </w:numPr>
        <w:rPr>
          <w:rFonts w:ascii="Arial" w:hAnsi="Arial" w:cs="Arial"/>
        </w:rPr>
      </w:pPr>
      <w:r>
        <w:rPr>
          <w:rFonts w:ascii="Arial" w:hAnsi="Arial" w:cs="Arial"/>
        </w:rPr>
        <w:t>Changes in appetite and eating habits</w:t>
      </w:r>
      <w:r w:rsidR="00BB6DC4">
        <w:rPr>
          <w:rFonts w:ascii="Arial" w:hAnsi="Arial" w:cs="Arial"/>
        </w:rPr>
        <w:t>.</w:t>
      </w:r>
    </w:p>
    <w:p w14:paraId="12F7D3B1" w14:textId="04F54ACC" w:rsidR="00F137CE" w:rsidRDefault="001F4C28" w:rsidP="00095BE1">
      <w:pPr>
        <w:pStyle w:val="ListParagraph"/>
        <w:numPr>
          <w:ilvl w:val="0"/>
          <w:numId w:val="2"/>
        </w:numPr>
        <w:rPr>
          <w:rFonts w:ascii="Arial" w:hAnsi="Arial" w:cs="Arial"/>
        </w:rPr>
      </w:pPr>
      <w:r>
        <w:rPr>
          <w:rFonts w:ascii="Arial" w:hAnsi="Arial" w:cs="Arial"/>
        </w:rPr>
        <w:t>Using alcohol or drugs as a coping strategy</w:t>
      </w:r>
      <w:r w:rsidR="00BB6DC4">
        <w:rPr>
          <w:rFonts w:ascii="Arial" w:hAnsi="Arial" w:cs="Arial"/>
        </w:rPr>
        <w:t>.</w:t>
      </w:r>
    </w:p>
    <w:p w14:paraId="23FE76E2" w14:textId="16BD2967" w:rsidR="001F4C28" w:rsidRDefault="00764896" w:rsidP="00095BE1">
      <w:pPr>
        <w:pStyle w:val="ListParagraph"/>
        <w:numPr>
          <w:ilvl w:val="0"/>
          <w:numId w:val="2"/>
        </w:numPr>
        <w:rPr>
          <w:rFonts w:ascii="Arial" w:hAnsi="Arial" w:cs="Arial"/>
        </w:rPr>
      </w:pPr>
      <w:r>
        <w:rPr>
          <w:rFonts w:ascii="Arial" w:hAnsi="Arial" w:cs="Arial"/>
        </w:rPr>
        <w:t>Neglecting appearance and personal hygiene</w:t>
      </w:r>
      <w:r w:rsidR="00BB6DC4">
        <w:rPr>
          <w:rFonts w:ascii="Arial" w:hAnsi="Arial" w:cs="Arial"/>
        </w:rPr>
        <w:t>.</w:t>
      </w:r>
    </w:p>
    <w:p w14:paraId="36892F03" w14:textId="3B0404F1" w:rsidR="00304867" w:rsidRDefault="00304867" w:rsidP="00095BE1">
      <w:pPr>
        <w:pStyle w:val="ListParagraph"/>
        <w:numPr>
          <w:ilvl w:val="0"/>
          <w:numId w:val="2"/>
        </w:numPr>
        <w:rPr>
          <w:rFonts w:ascii="Arial" w:hAnsi="Arial" w:cs="Arial"/>
        </w:rPr>
      </w:pPr>
      <w:r>
        <w:rPr>
          <w:rFonts w:ascii="Arial" w:hAnsi="Arial" w:cs="Arial"/>
        </w:rPr>
        <w:t>Taking less interest in things that used to be enjoyable</w:t>
      </w:r>
      <w:r w:rsidR="00BB6DC4">
        <w:rPr>
          <w:rFonts w:ascii="Arial" w:hAnsi="Arial" w:cs="Arial"/>
        </w:rPr>
        <w:t>.</w:t>
      </w:r>
    </w:p>
    <w:p w14:paraId="390BCB09" w14:textId="68525A01" w:rsidR="00764896" w:rsidRDefault="00304867" w:rsidP="00095BE1">
      <w:pPr>
        <w:pStyle w:val="ListParagraph"/>
        <w:numPr>
          <w:ilvl w:val="0"/>
          <w:numId w:val="2"/>
        </w:numPr>
        <w:rPr>
          <w:rFonts w:ascii="Arial" w:hAnsi="Arial" w:cs="Arial"/>
        </w:rPr>
      </w:pPr>
      <w:r>
        <w:rPr>
          <w:rFonts w:ascii="Arial" w:hAnsi="Arial" w:cs="Arial"/>
        </w:rPr>
        <w:t>Reluctance to make plans</w:t>
      </w:r>
      <w:r w:rsidR="00BB6DC4">
        <w:rPr>
          <w:rFonts w:ascii="Arial" w:hAnsi="Arial" w:cs="Arial"/>
        </w:rPr>
        <w:t>.</w:t>
      </w:r>
    </w:p>
    <w:p w14:paraId="1823BEC9" w14:textId="3B497FA3" w:rsidR="00304867" w:rsidRDefault="0031113E" w:rsidP="00095BE1">
      <w:pPr>
        <w:pStyle w:val="ListParagraph"/>
        <w:numPr>
          <w:ilvl w:val="0"/>
          <w:numId w:val="2"/>
        </w:numPr>
        <w:rPr>
          <w:rFonts w:ascii="Arial" w:hAnsi="Arial" w:cs="Arial"/>
        </w:rPr>
      </w:pPr>
      <w:r>
        <w:rPr>
          <w:rFonts w:ascii="Arial" w:hAnsi="Arial" w:cs="Arial"/>
        </w:rPr>
        <w:t>Physical aches and pains, nausea, tremors</w:t>
      </w:r>
      <w:r w:rsidR="00BB6DC4">
        <w:rPr>
          <w:rFonts w:ascii="Arial" w:hAnsi="Arial" w:cs="Arial"/>
        </w:rPr>
        <w:t>.</w:t>
      </w:r>
    </w:p>
    <w:p w14:paraId="1DB25102" w14:textId="57815851" w:rsidR="00AD2850" w:rsidRDefault="00AD2850" w:rsidP="00095BE1">
      <w:pPr>
        <w:pStyle w:val="ListParagraph"/>
        <w:numPr>
          <w:ilvl w:val="0"/>
          <w:numId w:val="2"/>
        </w:numPr>
        <w:rPr>
          <w:rFonts w:ascii="Arial" w:hAnsi="Arial" w:cs="Arial"/>
        </w:rPr>
      </w:pPr>
      <w:r>
        <w:rPr>
          <w:rFonts w:ascii="Arial" w:hAnsi="Arial" w:cs="Arial"/>
        </w:rPr>
        <w:t>Self-harm, suicidal thinking, or behaviour.</w:t>
      </w:r>
    </w:p>
    <w:p w14:paraId="1825FDF6" w14:textId="07D3A104" w:rsidR="002452DC" w:rsidRPr="002452DC" w:rsidRDefault="009762CB" w:rsidP="002452DC">
      <w:pPr>
        <w:rPr>
          <w:rFonts w:ascii="Arial" w:hAnsi="Arial" w:cs="Arial"/>
        </w:rPr>
      </w:pPr>
      <w:r>
        <w:rPr>
          <w:rFonts w:ascii="Arial" w:hAnsi="Arial" w:cs="Arial"/>
        </w:rPr>
        <w:t xml:space="preserve">          In conclusion </w:t>
      </w:r>
      <w:proofErr w:type="gramStart"/>
      <w:r w:rsidR="003E59EB">
        <w:rPr>
          <w:rFonts w:ascii="Arial" w:hAnsi="Arial" w:cs="Arial"/>
        </w:rPr>
        <w:t xml:space="preserve">my opinion is that </w:t>
      </w:r>
      <w:r w:rsidR="009E7630">
        <w:rPr>
          <w:rFonts w:ascii="Arial" w:hAnsi="Arial" w:cs="Arial"/>
        </w:rPr>
        <w:t>any</w:t>
      </w:r>
      <w:proofErr w:type="gramEnd"/>
      <w:r w:rsidR="009E7630">
        <w:rPr>
          <w:rFonts w:ascii="Arial" w:hAnsi="Arial" w:cs="Arial"/>
        </w:rPr>
        <w:t xml:space="preserve"> employer is not </w:t>
      </w:r>
      <w:r w:rsidR="008C1377">
        <w:rPr>
          <w:rFonts w:ascii="Arial" w:hAnsi="Arial" w:cs="Arial"/>
        </w:rPr>
        <w:t>allowed</w:t>
      </w:r>
      <w:r w:rsidR="009E7630">
        <w:rPr>
          <w:rFonts w:ascii="Arial" w:hAnsi="Arial" w:cs="Arial"/>
        </w:rPr>
        <w:t xml:space="preserve"> to take advantage of the people with mental health problems</w:t>
      </w:r>
      <w:r w:rsidR="008C1377">
        <w:rPr>
          <w:rFonts w:ascii="Arial" w:hAnsi="Arial" w:cs="Arial"/>
        </w:rPr>
        <w:t>. This people need to feel free to express them shelf.</w:t>
      </w:r>
    </w:p>
    <w:p w14:paraId="17939ADE" w14:textId="77777777" w:rsidR="00C04831" w:rsidRPr="00C04831" w:rsidRDefault="00C04831" w:rsidP="00C04831">
      <w:pPr>
        <w:rPr>
          <w:rFonts w:ascii="Arial" w:hAnsi="Arial" w:cs="Arial"/>
        </w:rPr>
      </w:pPr>
    </w:p>
    <w:p w14:paraId="3F6BC02A" w14:textId="77777777" w:rsidR="00165726" w:rsidRPr="00165726" w:rsidRDefault="00165726" w:rsidP="00165726">
      <w:pPr>
        <w:ind w:left="852"/>
        <w:rPr>
          <w:rFonts w:ascii="Arial" w:hAnsi="Arial" w:cs="Arial"/>
        </w:rPr>
      </w:pPr>
    </w:p>
    <w:p w14:paraId="1F1BC469" w14:textId="77777777" w:rsidR="00095BE1" w:rsidRDefault="00095BE1" w:rsidP="00B420B4">
      <w:pPr>
        <w:rPr>
          <w:rFonts w:ascii="Arial" w:hAnsi="Arial" w:cs="Arial"/>
        </w:rPr>
      </w:pPr>
    </w:p>
    <w:p w14:paraId="20AEB625" w14:textId="56F6EAA2" w:rsidR="00CA1542" w:rsidRDefault="007D49FC" w:rsidP="00CA1542">
      <w:pPr>
        <w:ind w:left="360"/>
        <w:rPr>
          <w:rFonts w:ascii="Arial" w:hAnsi="Arial" w:cs="Arial"/>
        </w:rPr>
      </w:pPr>
      <w:r>
        <w:rPr>
          <w:rFonts w:ascii="Arial" w:hAnsi="Arial" w:cs="Arial"/>
        </w:rPr>
        <w:t xml:space="preserve"> </w:t>
      </w:r>
    </w:p>
    <w:p w14:paraId="217AB1F1" w14:textId="77777777" w:rsidR="00954E7B" w:rsidRDefault="00954E7B" w:rsidP="00CA1542">
      <w:pPr>
        <w:ind w:left="360"/>
        <w:rPr>
          <w:rFonts w:ascii="Arial" w:hAnsi="Arial" w:cs="Arial"/>
        </w:rPr>
      </w:pPr>
    </w:p>
    <w:p w14:paraId="696AEACC" w14:textId="372C431B" w:rsidR="00F24D85" w:rsidRPr="002D39A4" w:rsidRDefault="00070ECC" w:rsidP="002D39A4">
      <w:pPr>
        <w:rPr>
          <w:rFonts w:ascii="Arial" w:hAnsi="Arial" w:cs="Arial"/>
          <w:sz w:val="28"/>
          <w:szCs w:val="28"/>
        </w:rPr>
      </w:pPr>
      <w:r w:rsidRPr="002D39A4">
        <w:rPr>
          <w:rFonts w:ascii="Arial" w:hAnsi="Arial" w:cs="Arial"/>
          <w:sz w:val="28"/>
          <w:szCs w:val="28"/>
        </w:rPr>
        <w:t>Refer</w:t>
      </w:r>
      <w:r w:rsidR="00BB6DC4">
        <w:rPr>
          <w:rFonts w:ascii="Arial" w:hAnsi="Arial" w:cs="Arial"/>
          <w:sz w:val="28"/>
          <w:szCs w:val="28"/>
        </w:rPr>
        <w:t>e</w:t>
      </w:r>
      <w:r w:rsidRPr="002D39A4">
        <w:rPr>
          <w:rFonts w:ascii="Arial" w:hAnsi="Arial" w:cs="Arial"/>
          <w:sz w:val="28"/>
          <w:szCs w:val="28"/>
        </w:rPr>
        <w:t>nce</w:t>
      </w:r>
      <w:r w:rsidR="00BB6DC4">
        <w:rPr>
          <w:rFonts w:ascii="Arial" w:hAnsi="Arial" w:cs="Arial"/>
          <w:sz w:val="28"/>
          <w:szCs w:val="28"/>
        </w:rPr>
        <w:t>s</w:t>
      </w:r>
    </w:p>
    <w:p w14:paraId="4E8CFA35" w14:textId="77777777" w:rsidR="003E13D1" w:rsidRPr="002D39A4" w:rsidRDefault="003E13D1" w:rsidP="003E13D1">
      <w:pPr>
        <w:ind w:left="360"/>
        <w:rPr>
          <w:rFonts w:ascii="Arial" w:hAnsi="Arial" w:cs="Arial"/>
        </w:rPr>
      </w:pPr>
    </w:p>
    <w:p w14:paraId="270063CC" w14:textId="55A197C0" w:rsidR="003E13D1" w:rsidRPr="002D39A4" w:rsidRDefault="002D39A4" w:rsidP="003E13D1">
      <w:pPr>
        <w:rPr>
          <w:rFonts w:ascii="Arial" w:hAnsi="Arial" w:cs="Arial"/>
        </w:rPr>
      </w:pPr>
      <w:r w:rsidRPr="002D39A4">
        <w:rPr>
          <w:rFonts w:ascii="Arial" w:hAnsi="Arial" w:cs="Arial"/>
          <w:color w:val="000000"/>
          <w:shd w:val="clear" w:color="auto" w:fill="FFFFFF"/>
        </w:rPr>
        <w:t xml:space="preserve">Hasson, G., 2020. Mental Health </w:t>
      </w:r>
      <w:proofErr w:type="gramStart"/>
      <w:r w:rsidRPr="002D39A4">
        <w:rPr>
          <w:rFonts w:ascii="Arial" w:hAnsi="Arial" w:cs="Arial"/>
          <w:color w:val="000000"/>
          <w:shd w:val="clear" w:color="auto" w:fill="FFFFFF"/>
        </w:rPr>
        <w:t>And</w:t>
      </w:r>
      <w:proofErr w:type="gramEnd"/>
      <w:r w:rsidRPr="002D39A4">
        <w:rPr>
          <w:rFonts w:ascii="Arial" w:hAnsi="Arial" w:cs="Arial"/>
          <w:color w:val="000000"/>
          <w:shd w:val="clear" w:color="auto" w:fill="FFFFFF"/>
        </w:rPr>
        <w:t xml:space="preserve"> Wellbeing In The </w:t>
      </w:r>
      <w:r w:rsidRPr="002D39A4">
        <w:rPr>
          <w:rFonts w:ascii="Arial" w:hAnsi="Arial" w:cs="Arial"/>
          <w:color w:val="000000"/>
          <w:shd w:val="clear" w:color="auto" w:fill="FFFFFF"/>
        </w:rPr>
        <w:t>Workplace:</w:t>
      </w:r>
      <w:r w:rsidRPr="002D39A4">
        <w:rPr>
          <w:rFonts w:ascii="Arial" w:hAnsi="Arial" w:cs="Arial"/>
          <w:color w:val="000000"/>
          <w:shd w:val="clear" w:color="auto" w:fill="FFFFFF"/>
        </w:rPr>
        <w:t xml:space="preserve"> A Practical Guide For Employers And Employees. Wiley &amp; Sons, Limited, John.</w:t>
      </w:r>
    </w:p>
    <w:p w14:paraId="52037310" w14:textId="1F56FA8C" w:rsidR="003E13D1" w:rsidRPr="002D39A4" w:rsidRDefault="00070ECC">
      <w:pPr>
        <w:rPr>
          <w:rFonts w:ascii="Arial" w:hAnsi="Arial" w:cs="Arial"/>
        </w:rPr>
      </w:pPr>
      <w:proofErr w:type="spellStart"/>
      <w:r w:rsidRPr="002D39A4">
        <w:rPr>
          <w:rFonts w:ascii="Arial" w:hAnsi="Arial" w:cs="Arial"/>
          <w:color w:val="000000"/>
          <w:shd w:val="clear" w:color="auto" w:fill="FFFFFF"/>
        </w:rPr>
        <w:t>LawCare</w:t>
      </w:r>
      <w:proofErr w:type="spellEnd"/>
      <w:r w:rsidRPr="002D39A4">
        <w:rPr>
          <w:rFonts w:ascii="Arial" w:hAnsi="Arial" w:cs="Arial"/>
          <w:color w:val="000000"/>
          <w:shd w:val="clear" w:color="auto" w:fill="FFFFFF"/>
        </w:rPr>
        <w:t xml:space="preserve">. 2020. Disclosing A Mental Illness </w:t>
      </w:r>
      <w:proofErr w:type="gramStart"/>
      <w:r w:rsidRPr="002D39A4">
        <w:rPr>
          <w:rFonts w:ascii="Arial" w:hAnsi="Arial" w:cs="Arial"/>
          <w:color w:val="000000"/>
          <w:shd w:val="clear" w:color="auto" w:fill="FFFFFF"/>
        </w:rPr>
        <w:t>In</w:t>
      </w:r>
      <w:proofErr w:type="gramEnd"/>
      <w:r w:rsidRPr="002D39A4">
        <w:rPr>
          <w:rFonts w:ascii="Arial" w:hAnsi="Arial" w:cs="Arial"/>
          <w:color w:val="000000"/>
          <w:shd w:val="clear" w:color="auto" w:fill="FFFFFF"/>
        </w:rPr>
        <w:t xml:space="preserve"> The Workplace | </w:t>
      </w:r>
      <w:proofErr w:type="spellStart"/>
      <w:r w:rsidRPr="002D39A4">
        <w:rPr>
          <w:rFonts w:ascii="Arial" w:hAnsi="Arial" w:cs="Arial"/>
          <w:color w:val="000000"/>
          <w:shd w:val="clear" w:color="auto" w:fill="FFFFFF"/>
        </w:rPr>
        <w:t>Lawcare</w:t>
      </w:r>
      <w:proofErr w:type="spellEnd"/>
      <w:r w:rsidRPr="002D39A4">
        <w:rPr>
          <w:rFonts w:ascii="Arial" w:hAnsi="Arial" w:cs="Arial"/>
          <w:color w:val="000000"/>
          <w:shd w:val="clear" w:color="auto" w:fill="FFFFFF"/>
        </w:rPr>
        <w:t>. [online] Available at: &lt;https://www.lawcare.org.uk/workplace-hub/disclosing-a-mental-illness-in-the-workplace&gt; [Accessed 5 October 2020].</w:t>
      </w:r>
    </w:p>
    <w:sectPr w:rsidR="003E13D1" w:rsidRPr="002D39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B0B89"/>
    <w:multiLevelType w:val="hybridMultilevel"/>
    <w:tmpl w:val="823CCDC6"/>
    <w:lvl w:ilvl="0" w:tplc="08090001">
      <w:start w:val="1"/>
      <w:numFmt w:val="bullet"/>
      <w:lvlText w:val=""/>
      <w:lvlJc w:val="left"/>
      <w:pPr>
        <w:ind w:left="1212" w:hanging="360"/>
      </w:pPr>
      <w:rPr>
        <w:rFonts w:ascii="Symbol" w:hAnsi="Symbol" w:hint="default"/>
      </w:rPr>
    </w:lvl>
    <w:lvl w:ilvl="1" w:tplc="08090003" w:tentative="1">
      <w:start w:val="1"/>
      <w:numFmt w:val="bullet"/>
      <w:lvlText w:val="o"/>
      <w:lvlJc w:val="left"/>
      <w:pPr>
        <w:ind w:left="1932" w:hanging="360"/>
      </w:pPr>
      <w:rPr>
        <w:rFonts w:ascii="Courier New" w:hAnsi="Courier New" w:cs="Courier New" w:hint="default"/>
      </w:rPr>
    </w:lvl>
    <w:lvl w:ilvl="2" w:tplc="08090005" w:tentative="1">
      <w:start w:val="1"/>
      <w:numFmt w:val="bullet"/>
      <w:lvlText w:val=""/>
      <w:lvlJc w:val="left"/>
      <w:pPr>
        <w:ind w:left="2652" w:hanging="360"/>
      </w:pPr>
      <w:rPr>
        <w:rFonts w:ascii="Wingdings" w:hAnsi="Wingdings" w:hint="default"/>
      </w:rPr>
    </w:lvl>
    <w:lvl w:ilvl="3" w:tplc="08090001" w:tentative="1">
      <w:start w:val="1"/>
      <w:numFmt w:val="bullet"/>
      <w:lvlText w:val=""/>
      <w:lvlJc w:val="left"/>
      <w:pPr>
        <w:ind w:left="3372" w:hanging="360"/>
      </w:pPr>
      <w:rPr>
        <w:rFonts w:ascii="Symbol" w:hAnsi="Symbol" w:hint="default"/>
      </w:rPr>
    </w:lvl>
    <w:lvl w:ilvl="4" w:tplc="08090003" w:tentative="1">
      <w:start w:val="1"/>
      <w:numFmt w:val="bullet"/>
      <w:lvlText w:val="o"/>
      <w:lvlJc w:val="left"/>
      <w:pPr>
        <w:ind w:left="4092" w:hanging="360"/>
      </w:pPr>
      <w:rPr>
        <w:rFonts w:ascii="Courier New" w:hAnsi="Courier New" w:cs="Courier New" w:hint="default"/>
      </w:rPr>
    </w:lvl>
    <w:lvl w:ilvl="5" w:tplc="08090005" w:tentative="1">
      <w:start w:val="1"/>
      <w:numFmt w:val="bullet"/>
      <w:lvlText w:val=""/>
      <w:lvlJc w:val="left"/>
      <w:pPr>
        <w:ind w:left="4812" w:hanging="360"/>
      </w:pPr>
      <w:rPr>
        <w:rFonts w:ascii="Wingdings" w:hAnsi="Wingdings" w:hint="default"/>
      </w:rPr>
    </w:lvl>
    <w:lvl w:ilvl="6" w:tplc="08090001" w:tentative="1">
      <w:start w:val="1"/>
      <w:numFmt w:val="bullet"/>
      <w:lvlText w:val=""/>
      <w:lvlJc w:val="left"/>
      <w:pPr>
        <w:ind w:left="5532" w:hanging="360"/>
      </w:pPr>
      <w:rPr>
        <w:rFonts w:ascii="Symbol" w:hAnsi="Symbol" w:hint="default"/>
      </w:rPr>
    </w:lvl>
    <w:lvl w:ilvl="7" w:tplc="08090003" w:tentative="1">
      <w:start w:val="1"/>
      <w:numFmt w:val="bullet"/>
      <w:lvlText w:val="o"/>
      <w:lvlJc w:val="left"/>
      <w:pPr>
        <w:ind w:left="6252" w:hanging="360"/>
      </w:pPr>
      <w:rPr>
        <w:rFonts w:ascii="Courier New" w:hAnsi="Courier New" w:cs="Courier New" w:hint="default"/>
      </w:rPr>
    </w:lvl>
    <w:lvl w:ilvl="8" w:tplc="08090005" w:tentative="1">
      <w:start w:val="1"/>
      <w:numFmt w:val="bullet"/>
      <w:lvlText w:val=""/>
      <w:lvlJc w:val="left"/>
      <w:pPr>
        <w:ind w:left="6972" w:hanging="360"/>
      </w:pPr>
      <w:rPr>
        <w:rFonts w:ascii="Wingdings" w:hAnsi="Wingdings" w:hint="default"/>
      </w:rPr>
    </w:lvl>
  </w:abstractNum>
  <w:abstractNum w:abstractNumId="1" w15:restartNumberingAfterBreak="0">
    <w:nsid w:val="3063726B"/>
    <w:multiLevelType w:val="multilevel"/>
    <w:tmpl w:val="9DC64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3D1"/>
    <w:rsid w:val="000349B6"/>
    <w:rsid w:val="000528DA"/>
    <w:rsid w:val="00070ECC"/>
    <w:rsid w:val="00084B00"/>
    <w:rsid w:val="000931EE"/>
    <w:rsid w:val="00095BE1"/>
    <w:rsid w:val="000A10B0"/>
    <w:rsid w:val="000A5E10"/>
    <w:rsid w:val="000C7CBF"/>
    <w:rsid w:val="0012604A"/>
    <w:rsid w:val="00165726"/>
    <w:rsid w:val="00186C36"/>
    <w:rsid w:val="001D5AE9"/>
    <w:rsid w:val="001D611A"/>
    <w:rsid w:val="001E440E"/>
    <w:rsid w:val="001E7AD6"/>
    <w:rsid w:val="001F4C28"/>
    <w:rsid w:val="002452DC"/>
    <w:rsid w:val="0024707E"/>
    <w:rsid w:val="00253D8A"/>
    <w:rsid w:val="00257DEA"/>
    <w:rsid w:val="00283B43"/>
    <w:rsid w:val="002C7B7B"/>
    <w:rsid w:val="002D39A4"/>
    <w:rsid w:val="003014A4"/>
    <w:rsid w:val="00304867"/>
    <w:rsid w:val="003054AE"/>
    <w:rsid w:val="0031113E"/>
    <w:rsid w:val="00366D2D"/>
    <w:rsid w:val="003B21DF"/>
    <w:rsid w:val="003E13D1"/>
    <w:rsid w:val="003E59EB"/>
    <w:rsid w:val="00416533"/>
    <w:rsid w:val="00420E5A"/>
    <w:rsid w:val="004456A9"/>
    <w:rsid w:val="004C1493"/>
    <w:rsid w:val="004D03DF"/>
    <w:rsid w:val="005A66AF"/>
    <w:rsid w:val="005B4A57"/>
    <w:rsid w:val="005D5EA4"/>
    <w:rsid w:val="00644647"/>
    <w:rsid w:val="006727D2"/>
    <w:rsid w:val="00697C6A"/>
    <w:rsid w:val="006F3DCD"/>
    <w:rsid w:val="00704C4E"/>
    <w:rsid w:val="00710248"/>
    <w:rsid w:val="007377D3"/>
    <w:rsid w:val="00740A12"/>
    <w:rsid w:val="0074522C"/>
    <w:rsid w:val="00764896"/>
    <w:rsid w:val="00782593"/>
    <w:rsid w:val="007D49FC"/>
    <w:rsid w:val="008046AC"/>
    <w:rsid w:val="008320A0"/>
    <w:rsid w:val="0085415E"/>
    <w:rsid w:val="00865B6D"/>
    <w:rsid w:val="0089326D"/>
    <w:rsid w:val="008C1377"/>
    <w:rsid w:val="008F25EC"/>
    <w:rsid w:val="00900879"/>
    <w:rsid w:val="00954E7B"/>
    <w:rsid w:val="009762CB"/>
    <w:rsid w:val="009E7630"/>
    <w:rsid w:val="00AD0FA0"/>
    <w:rsid w:val="00AD2850"/>
    <w:rsid w:val="00B420B4"/>
    <w:rsid w:val="00BB6DC4"/>
    <w:rsid w:val="00C04831"/>
    <w:rsid w:val="00C24A19"/>
    <w:rsid w:val="00C40B9C"/>
    <w:rsid w:val="00C56C2A"/>
    <w:rsid w:val="00C61643"/>
    <w:rsid w:val="00CA1542"/>
    <w:rsid w:val="00CF17BD"/>
    <w:rsid w:val="00CF27C7"/>
    <w:rsid w:val="00D02C82"/>
    <w:rsid w:val="00DC0941"/>
    <w:rsid w:val="00E4636E"/>
    <w:rsid w:val="00EA78A2"/>
    <w:rsid w:val="00EB52A6"/>
    <w:rsid w:val="00EB7664"/>
    <w:rsid w:val="00F137CE"/>
    <w:rsid w:val="00F16165"/>
    <w:rsid w:val="00F24D85"/>
    <w:rsid w:val="00F37550"/>
    <w:rsid w:val="00F8474A"/>
    <w:rsid w:val="00F87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C688B"/>
  <w15:chartTrackingRefBased/>
  <w15:docId w15:val="{3E4FCF39-ABD4-4083-8E6D-9CA266E2D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13D1"/>
    <w:pPr>
      <w:ind w:left="720"/>
      <w:contextualSpacing/>
    </w:pPr>
  </w:style>
  <w:style w:type="character" w:styleId="Strong">
    <w:name w:val="Strong"/>
    <w:basedOn w:val="DefaultParagraphFont"/>
    <w:uiPriority w:val="22"/>
    <w:qFormat/>
    <w:rsid w:val="00253D8A"/>
    <w:rPr>
      <w:b/>
      <w:bCs/>
    </w:rPr>
  </w:style>
  <w:style w:type="character" w:customStyle="1" w:styleId="selectable">
    <w:name w:val="selectable"/>
    <w:basedOn w:val="DefaultParagraphFont"/>
    <w:rsid w:val="00253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582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611</Words>
  <Characters>3488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Daria Daria</dc:creator>
  <cp:keywords/>
  <dc:description/>
  <cp:lastModifiedBy>Daria Daria</cp:lastModifiedBy>
  <cp:revision>2</cp:revision>
  <dcterms:created xsi:type="dcterms:W3CDTF">2020-10-05T15:58:00Z</dcterms:created>
  <dcterms:modified xsi:type="dcterms:W3CDTF">2020-10-05T15:58:00Z</dcterms:modified>
</cp:coreProperties>
</file>