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614E0C" w14:textId="4FFF78AD" w:rsidR="00C3029C" w:rsidRDefault="009E4451" w:rsidP="00312E0E">
      <w:r>
        <w:t xml:space="preserve"> </w:t>
      </w:r>
      <w:r w:rsidR="00C3029C">
        <w:t>For those designing</w:t>
      </w:r>
      <w:r w:rsidR="002D7D1A">
        <w:t xml:space="preserve"> and constructing</w:t>
      </w:r>
      <w:r w:rsidR="00C3029C">
        <w:t xml:space="preserve"> in the entertainment industry, </w:t>
      </w:r>
      <w:r w:rsidR="00312E0E">
        <w:t>many skills are</w:t>
      </w:r>
      <w:r w:rsidR="00C3029C">
        <w:t xml:space="preserve"> required to b</w:t>
      </w:r>
      <w:r w:rsidR="00FC1275">
        <w:t>e employable</w:t>
      </w:r>
      <w:r w:rsidR="00C3029C">
        <w:t xml:space="preserve">. The first </w:t>
      </w:r>
      <w:r w:rsidR="00FC1275">
        <w:t xml:space="preserve">is </w:t>
      </w:r>
      <w:r w:rsidR="00C3029C">
        <w:t>collaboration, to be able to work with others and do so in a professional way is incredibly important and is often described as an “</w:t>
      </w:r>
      <w:r w:rsidR="00C3029C" w:rsidRPr="00646952">
        <w:t>essential job skill for an aspiring theatre artist</w:t>
      </w:r>
      <w:r w:rsidR="00C3029C">
        <w:t xml:space="preserve">” </w:t>
      </w:r>
      <w:r w:rsidR="00C3029C" w:rsidRPr="00C3029C">
        <w:t>(Canavan, 2011, 21(2), p.211-212)</w:t>
      </w:r>
      <w:r w:rsidR="00C3029C">
        <w:t>. You will hardly find a team of just one designer</w:t>
      </w:r>
      <w:r w:rsidR="002D7D1A">
        <w:t xml:space="preserve"> or builder</w:t>
      </w:r>
      <w:r w:rsidR="00C3029C">
        <w:t xml:space="preserve"> anywhere but will find that designers </w:t>
      </w:r>
      <w:r w:rsidR="002D7D1A">
        <w:t xml:space="preserve">and builders </w:t>
      </w:r>
      <w:r w:rsidR="00C3029C">
        <w:t xml:space="preserve">discuss with each other along with directors and sometimes even the actors themselves which makes collaboration an incredibly vital skill.  </w:t>
      </w:r>
    </w:p>
    <w:p w14:paraId="628CC65B" w14:textId="1BC593B1" w:rsidR="002D7D1A" w:rsidRDefault="00C3029C" w:rsidP="00312E0E">
      <w:r>
        <w:t>Following that Communication goes hand in hand with collaboration as</w:t>
      </w:r>
      <w:r w:rsidR="002D7D1A">
        <w:t xml:space="preserve"> it is an element of teamwork this means</w:t>
      </w:r>
      <w:r>
        <w:t xml:space="preserve"> </w:t>
      </w:r>
      <w:r w:rsidRPr="00C3029C">
        <w:t>“Communicating effectively with clients, collaborators, manufacturers and end-users is a vital core skill for any designer.”</w:t>
      </w:r>
      <w:r>
        <w:t xml:space="preserve"> </w:t>
      </w:r>
      <w:r w:rsidRPr="00C3029C">
        <w:t>(Milton and Rodgers, 2013, p. 157)</w:t>
      </w:r>
      <w:r>
        <w:t xml:space="preserve">. Communication is often the </w:t>
      </w:r>
      <w:r w:rsidR="002D7D1A">
        <w:t>be-all</w:t>
      </w:r>
      <w:r>
        <w:t xml:space="preserve"> or </w:t>
      </w:r>
      <w:r w:rsidR="002D7D1A">
        <w:t>end-all</w:t>
      </w:r>
      <w:r>
        <w:t xml:space="preserve"> of </w:t>
      </w:r>
      <w:r w:rsidR="002D7D1A">
        <w:t xml:space="preserve">production, when communication fails, often the entire production suffers for it and easily avoidable mistakes </w:t>
      </w:r>
      <w:r w:rsidR="00FC1275">
        <w:t>appear</w:t>
      </w:r>
      <w:r w:rsidR="002D7D1A">
        <w:t>.</w:t>
      </w:r>
    </w:p>
    <w:p w14:paraId="042FDA20" w14:textId="16C56057" w:rsidR="002C36FA" w:rsidRDefault="002D7D1A" w:rsidP="00312E0E">
      <w:r>
        <w:t xml:space="preserve">The next skill, sustainability, can be seen as an ever-growing modern skill for designers. With climate change being </w:t>
      </w:r>
      <w:r w:rsidR="002C36FA">
        <w:t>at</w:t>
      </w:r>
      <w:r>
        <w:t xml:space="preserve"> the forefront of so ma</w:t>
      </w:r>
      <w:r w:rsidR="00FC1275">
        <w:t xml:space="preserve">ny </w:t>
      </w:r>
      <w:r>
        <w:t xml:space="preserve">minds it creates a </w:t>
      </w:r>
      <w:r w:rsidR="002C36FA">
        <w:t>demand</w:t>
      </w:r>
      <w:r>
        <w:t xml:space="preserve"> for more sustainability among all designers, it means that</w:t>
      </w:r>
      <w:r w:rsidR="002C36FA">
        <w:t xml:space="preserve"> </w:t>
      </w:r>
      <w:r w:rsidRPr="002D7D1A">
        <w:t>“A choice between two materials that have quite different environmental impacts could make no difference to the cost”</w:t>
      </w:r>
      <w:r w:rsidR="002C36FA">
        <w:t xml:space="preserve"> </w:t>
      </w:r>
      <w:r w:rsidR="002C36FA" w:rsidRPr="00101FCB">
        <w:t>(Siân Moxon, 2012, p. 33)</w:t>
      </w:r>
      <w:r w:rsidR="002C36FA">
        <w:t xml:space="preserve"> but the more sustainable of the two would be chosen to increase the </w:t>
      </w:r>
      <w:r w:rsidR="00312E0E">
        <w:t>company’s</w:t>
      </w:r>
      <w:r w:rsidR="002C36FA">
        <w:t xml:space="preserve"> </w:t>
      </w:r>
      <w:r w:rsidR="00312E0E">
        <w:t>reputation.</w:t>
      </w:r>
    </w:p>
    <w:p w14:paraId="0E4A4523" w14:textId="1DD1F07F" w:rsidR="002C36FA" w:rsidRDefault="002C36FA" w:rsidP="00312E0E">
      <w:r>
        <w:t xml:space="preserve">And </w:t>
      </w:r>
      <w:r w:rsidR="00FC1275">
        <w:t xml:space="preserve">the last </w:t>
      </w:r>
      <w:r>
        <w:t xml:space="preserve">is the ability to adapt, often to an ever-changing industry. In the current day where so many things are being modernised, it is expected that </w:t>
      </w:r>
      <w:r w:rsidR="00FC1275">
        <w:t xml:space="preserve">as </w:t>
      </w:r>
      <w:r>
        <w:t xml:space="preserve">would designing, </w:t>
      </w:r>
      <w:r w:rsidR="00FC1275">
        <w:t>higher standards are expected</w:t>
      </w:r>
      <w:r>
        <w:t xml:space="preserve"> which is why </w:t>
      </w:r>
      <w:r w:rsidR="00312E0E">
        <w:t>many are turning to</w:t>
      </w:r>
      <w:r>
        <w:t xml:space="preserve"> CAD, Like Martin Morley, towards the end of his career found that it was </w:t>
      </w:r>
      <w:r w:rsidR="00FC1275">
        <w:t xml:space="preserve">a </w:t>
      </w:r>
      <w:r>
        <w:t xml:space="preserve">widely available tool, </w:t>
      </w:r>
      <w:r w:rsidRPr="002C36FA">
        <w:t>“It was for the simple task of doing clearer working drawings that I chose to teach myself basic CAD skills”</w:t>
      </w:r>
      <w:r>
        <w:t xml:space="preserve"> (Martin Morley (N/A) speaking about learning to use CAD)</w:t>
      </w:r>
    </w:p>
    <w:p w14:paraId="3E02DA86" w14:textId="1EDC67F1" w:rsidR="002C36FA" w:rsidRDefault="00312E0E" w:rsidP="00312E0E">
      <w:pPr>
        <w:pStyle w:val="Heading1"/>
        <w:spacing w:after="240"/>
      </w:pPr>
      <w:r>
        <w:t>Bibliography</w:t>
      </w:r>
    </w:p>
    <w:p w14:paraId="07AB216D" w14:textId="77777777" w:rsidR="00312E0E" w:rsidRDefault="00312E0E" w:rsidP="00312E0E">
      <w:r>
        <w:t xml:space="preserve">Claire, C. (2014) 'Working Together in Theatre: Collaboration and Leadership', </w:t>
      </w:r>
      <w:r w:rsidRPr="00101FCB">
        <w:rPr>
          <w:i/>
          <w:iCs/>
        </w:rPr>
        <w:t>Theatre Topics</w:t>
      </w:r>
      <w:r>
        <w:t xml:space="preserve">, 21(2), pp. 211-212 Available at: </w:t>
      </w:r>
      <w:hyperlink r:id="rId4" w:history="1">
        <w:r w:rsidRPr="00FB24E2">
          <w:rPr>
            <w:rStyle w:val="Hyperlink"/>
          </w:rPr>
          <w:t>https://www.proquest.com/docview/903789457?parentSessionId=v5D14Bj3UV3nZMHotBjHh6Kt1V%2FeoPLAAd3jB1Qz3Eg%3D</w:t>
        </w:r>
      </w:hyperlink>
      <w:r>
        <w:t xml:space="preserve"> (Accessed: 13/10/2022)</w:t>
      </w:r>
    </w:p>
    <w:p w14:paraId="12307120" w14:textId="39E6A662" w:rsidR="00312E0E" w:rsidRDefault="00312E0E" w:rsidP="00312E0E">
      <w:r>
        <w:t xml:space="preserve">Milton, A. and Rodgers P. (2013) </w:t>
      </w:r>
      <w:r w:rsidRPr="00507CC2">
        <w:rPr>
          <w:i/>
          <w:iCs/>
        </w:rPr>
        <w:t>Research Methods for Product Design</w:t>
      </w:r>
      <w:r>
        <w:t>, London: Laurence King Publishing.</w:t>
      </w:r>
    </w:p>
    <w:p w14:paraId="6089C562" w14:textId="6707206D" w:rsidR="00312E0E" w:rsidRDefault="00312E0E" w:rsidP="00312E0E">
      <w:r w:rsidRPr="00312E0E">
        <w:t xml:space="preserve">Moxon, S. (2012) </w:t>
      </w:r>
      <w:r w:rsidRPr="00B93519">
        <w:rPr>
          <w:i/>
          <w:iCs/>
        </w:rPr>
        <w:t>Sustainability in Interior Design</w:t>
      </w:r>
      <w:r w:rsidRPr="00312E0E">
        <w:t>. London: Laurence King Publishing Ltd.</w:t>
      </w:r>
    </w:p>
    <w:p w14:paraId="1773E073" w14:textId="6D92888E" w:rsidR="00312E0E" w:rsidRDefault="00312E0E" w:rsidP="00312E0E">
      <w:r w:rsidRPr="00312E0E">
        <w:t xml:space="preserve">Morley, M. (N/A) Martin Morley: </w:t>
      </w:r>
      <w:r w:rsidRPr="00B93519">
        <w:rPr>
          <w:i/>
          <w:iCs/>
        </w:rPr>
        <w:t xml:space="preserve">A life In Theatre </w:t>
      </w:r>
      <w:proofErr w:type="gramStart"/>
      <w:r w:rsidRPr="00B93519">
        <w:rPr>
          <w:i/>
          <w:iCs/>
        </w:rPr>
        <w:t>And</w:t>
      </w:r>
      <w:proofErr w:type="gramEnd"/>
      <w:r w:rsidRPr="00B93519">
        <w:rPr>
          <w:i/>
          <w:iCs/>
        </w:rPr>
        <w:t xml:space="preserve"> TV Design</w:t>
      </w:r>
      <w:r w:rsidRPr="00312E0E">
        <w:t>. Available at: https://mmorleytheatretvdesign.wordpress.com/cad-models/ (Accessed: 15/10/2022)</w:t>
      </w:r>
    </w:p>
    <w:p w14:paraId="088C4120" w14:textId="77777777" w:rsidR="00312E0E" w:rsidRDefault="00312E0E" w:rsidP="002C36FA">
      <w:pPr>
        <w:spacing w:after="0"/>
      </w:pPr>
    </w:p>
    <w:p w14:paraId="5FE9C5A4" w14:textId="77777777" w:rsidR="002C36FA" w:rsidRDefault="002C36FA" w:rsidP="002C36FA">
      <w:pPr>
        <w:spacing w:after="0"/>
      </w:pPr>
    </w:p>
    <w:sectPr w:rsidR="002C36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551"/>
    <w:rsid w:val="002C36FA"/>
    <w:rsid w:val="002D7D1A"/>
    <w:rsid w:val="00312E0E"/>
    <w:rsid w:val="00327823"/>
    <w:rsid w:val="007D0FC0"/>
    <w:rsid w:val="009E4451"/>
    <w:rsid w:val="00B93519"/>
    <w:rsid w:val="00C3029C"/>
    <w:rsid w:val="00CC4551"/>
    <w:rsid w:val="00CD631B"/>
    <w:rsid w:val="00F1139E"/>
    <w:rsid w:val="00FC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51975"/>
  <w15:chartTrackingRefBased/>
  <w15:docId w15:val="{E1639B9C-3EF9-438A-A521-FBF9D52C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E0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2E0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12E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oquest.com/docview/903789457?parentSessionId=v5D14Bj3UV3nZMHotBjHh6Kt1V%2FeoPLAAd3jB1Qz3Eg%3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456</Words>
  <Characters>2295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Julier-goodwin</dc:creator>
  <cp:keywords/>
  <dc:description/>
  <cp:lastModifiedBy>Nicole Julier-goodwin</cp:lastModifiedBy>
  <cp:revision>2</cp:revision>
  <dcterms:created xsi:type="dcterms:W3CDTF">2022-10-15T13:28:00Z</dcterms:created>
  <dcterms:modified xsi:type="dcterms:W3CDTF">2022-10-15T17:18:00Z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eb85dc6f-845f-4224-aa8c-7f59ff324e2b</vt:lpwstr>
  </property>
</Properties>
</file>