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F72DA" w:rsidRPr="00D42465" w:rsidRDefault="000F72DA" w:rsidP="000F72DA">
      <w:pPr>
        <w:jc w:val="center"/>
        <w:rPr>
          <w:rFonts w:ascii="Times New Roman" w:eastAsia="Times New Roman" w:hAnsi="Times New Roman" w:cs="Times New Roman"/>
          <w:b/>
          <w:sz w:val="24"/>
          <w:szCs w:val="24"/>
        </w:rPr>
      </w:pPr>
    </w:p>
    <w:p w:rsidR="000F72DA" w:rsidRPr="00D42465" w:rsidRDefault="000F72DA" w:rsidP="000F72DA">
      <w:pPr>
        <w:jc w:val="center"/>
        <w:rPr>
          <w:rFonts w:ascii="Times New Roman" w:eastAsia="Times New Roman" w:hAnsi="Times New Roman" w:cs="Times New Roman"/>
          <w:b/>
          <w:sz w:val="24"/>
          <w:szCs w:val="24"/>
        </w:rPr>
      </w:pPr>
    </w:p>
    <w:p w:rsidR="000F72DA" w:rsidRPr="00D42465" w:rsidRDefault="000F72DA" w:rsidP="000F72DA">
      <w:pPr>
        <w:jc w:val="center"/>
        <w:rPr>
          <w:rFonts w:ascii="Times New Roman" w:eastAsia="Times New Roman" w:hAnsi="Times New Roman" w:cs="Times New Roman"/>
          <w:b/>
          <w:sz w:val="24"/>
          <w:szCs w:val="24"/>
        </w:rPr>
      </w:pPr>
    </w:p>
    <w:p w:rsidR="000F72DA" w:rsidRDefault="000F72DA" w:rsidP="000F72DA">
      <w:pPr>
        <w:jc w:val="center"/>
        <w:rPr>
          <w:rFonts w:ascii="Times New Roman" w:eastAsia="Times New Roman" w:hAnsi="Times New Roman" w:cs="Times New Roman"/>
          <w:b/>
          <w:sz w:val="24"/>
          <w:szCs w:val="24"/>
        </w:rPr>
      </w:pPr>
    </w:p>
    <w:p w:rsidR="00BB187A" w:rsidRPr="00D42465" w:rsidRDefault="00BB187A" w:rsidP="000F72DA">
      <w:pPr>
        <w:jc w:val="center"/>
        <w:rPr>
          <w:rFonts w:ascii="Times New Roman" w:eastAsia="Times New Roman" w:hAnsi="Times New Roman" w:cs="Times New Roman"/>
          <w:b/>
          <w:sz w:val="24"/>
          <w:szCs w:val="24"/>
        </w:rPr>
      </w:pPr>
    </w:p>
    <w:p w:rsidR="000F72DA" w:rsidRPr="00BB187A" w:rsidRDefault="000F72DA" w:rsidP="000F72DA">
      <w:pPr>
        <w:jc w:val="center"/>
        <w:rPr>
          <w:rFonts w:ascii="Times New Roman" w:eastAsia="Times New Roman" w:hAnsi="Times New Roman" w:cs="Times New Roman"/>
          <w:b/>
          <w:sz w:val="36"/>
          <w:szCs w:val="36"/>
        </w:rPr>
      </w:pPr>
      <w:r w:rsidRPr="00BB187A">
        <w:rPr>
          <w:rFonts w:ascii="Times New Roman" w:eastAsia="Times New Roman" w:hAnsi="Times New Roman" w:cs="Times New Roman"/>
          <w:b/>
          <w:sz w:val="36"/>
          <w:szCs w:val="36"/>
        </w:rPr>
        <w:t>Module code: LCBB4002</w:t>
      </w:r>
    </w:p>
    <w:p w:rsidR="000F72DA" w:rsidRPr="00BB187A" w:rsidRDefault="000F72DA" w:rsidP="000F72DA">
      <w:pPr>
        <w:jc w:val="center"/>
        <w:rPr>
          <w:rFonts w:ascii="Times New Roman" w:eastAsia="Times New Roman" w:hAnsi="Times New Roman" w:cs="Times New Roman"/>
          <w:b/>
          <w:sz w:val="36"/>
          <w:szCs w:val="36"/>
        </w:rPr>
      </w:pPr>
      <w:r w:rsidRPr="00BB187A">
        <w:rPr>
          <w:rFonts w:ascii="Times New Roman" w:eastAsia="Times New Roman" w:hAnsi="Times New Roman" w:cs="Times New Roman"/>
          <w:b/>
          <w:sz w:val="36"/>
          <w:szCs w:val="36"/>
        </w:rPr>
        <w:t>Module Title: Community Engagement - Assessment 2</w:t>
      </w:r>
    </w:p>
    <w:p w:rsidR="000F72DA" w:rsidRPr="00BB187A" w:rsidRDefault="007323B0" w:rsidP="000F72DA">
      <w:pPr>
        <w:jc w:val="center"/>
        <w:rPr>
          <w:rFonts w:ascii="Times New Roman" w:eastAsia="Times New Roman" w:hAnsi="Times New Roman" w:cs="Times New Roman"/>
          <w:color w:val="1F4E79" w:themeColor="accent1" w:themeShade="80"/>
          <w:sz w:val="32"/>
          <w:szCs w:val="32"/>
        </w:rPr>
      </w:pPr>
      <w:r w:rsidRPr="00BB187A">
        <w:rPr>
          <w:rFonts w:ascii="Times New Roman" w:eastAsia="Times New Roman" w:hAnsi="Times New Roman" w:cs="Times New Roman"/>
          <w:color w:val="1F4E79" w:themeColor="accent1" w:themeShade="80"/>
          <w:sz w:val="32"/>
          <w:szCs w:val="32"/>
        </w:rPr>
        <w:t>Organisational analysis and r</w:t>
      </w:r>
      <w:r w:rsidR="000F72DA" w:rsidRPr="00BB187A">
        <w:rPr>
          <w:rFonts w:ascii="Times New Roman" w:eastAsia="Times New Roman" w:hAnsi="Times New Roman" w:cs="Times New Roman"/>
          <w:color w:val="1F4E79" w:themeColor="accent1" w:themeShade="80"/>
          <w:sz w:val="32"/>
          <w:szCs w:val="32"/>
        </w:rPr>
        <w:t>eflective evaluation of H&amp;M</w:t>
      </w:r>
      <w:r w:rsidR="00900B1D">
        <w:rPr>
          <w:rFonts w:ascii="Times New Roman" w:eastAsia="Times New Roman" w:hAnsi="Times New Roman" w:cs="Times New Roman"/>
          <w:color w:val="1F4E79" w:themeColor="accent1" w:themeShade="80"/>
          <w:sz w:val="32"/>
          <w:szCs w:val="32"/>
        </w:rPr>
        <w:t>’s activity</w:t>
      </w:r>
    </w:p>
    <w:p w:rsidR="000F72DA" w:rsidRPr="00D42465" w:rsidRDefault="000F72DA" w:rsidP="000F72DA">
      <w:pPr>
        <w:rPr>
          <w:rFonts w:ascii="Times New Roman" w:eastAsia="Times New Roman" w:hAnsi="Times New Roman" w:cs="Times New Roman"/>
          <w:sz w:val="24"/>
          <w:szCs w:val="24"/>
        </w:rPr>
      </w:pPr>
    </w:p>
    <w:p w:rsidR="000F72DA" w:rsidRPr="00D42465" w:rsidRDefault="000F72DA" w:rsidP="000F72DA">
      <w:pPr>
        <w:rPr>
          <w:rFonts w:ascii="Times New Roman" w:eastAsia="Times New Roman" w:hAnsi="Times New Roman" w:cs="Times New Roman"/>
          <w:sz w:val="24"/>
          <w:szCs w:val="24"/>
        </w:rPr>
      </w:pPr>
    </w:p>
    <w:p w:rsidR="000F72DA" w:rsidRPr="00BB187A" w:rsidRDefault="000F72DA" w:rsidP="000F72DA">
      <w:pPr>
        <w:rPr>
          <w:rFonts w:ascii="Times New Roman" w:eastAsia="Times New Roman" w:hAnsi="Times New Roman" w:cs="Times New Roman"/>
          <w:sz w:val="28"/>
          <w:szCs w:val="28"/>
        </w:rPr>
      </w:pPr>
      <w:r w:rsidRPr="00BB187A">
        <w:rPr>
          <w:rFonts w:ascii="Times New Roman" w:eastAsia="Times New Roman" w:hAnsi="Times New Roman" w:cs="Times New Roman"/>
          <w:sz w:val="28"/>
          <w:szCs w:val="28"/>
        </w:rPr>
        <w:t>Student’s name: Catalina Maxim</w:t>
      </w:r>
    </w:p>
    <w:p w:rsidR="000F72DA" w:rsidRPr="00BB187A" w:rsidRDefault="000F72DA" w:rsidP="000F72DA">
      <w:pPr>
        <w:rPr>
          <w:rFonts w:ascii="Times New Roman" w:eastAsia="Times New Roman" w:hAnsi="Times New Roman" w:cs="Times New Roman"/>
          <w:sz w:val="28"/>
          <w:szCs w:val="28"/>
        </w:rPr>
      </w:pPr>
      <w:r w:rsidRPr="00BB187A">
        <w:rPr>
          <w:rFonts w:ascii="Times New Roman" w:eastAsia="Times New Roman" w:hAnsi="Times New Roman" w:cs="Times New Roman"/>
          <w:sz w:val="28"/>
          <w:szCs w:val="28"/>
        </w:rPr>
        <w:t>Student’s ID: 2011531</w:t>
      </w:r>
    </w:p>
    <w:p w:rsidR="000F72DA" w:rsidRPr="00BB187A" w:rsidRDefault="000F72DA" w:rsidP="000F72DA">
      <w:pPr>
        <w:rPr>
          <w:rFonts w:ascii="Times New Roman" w:eastAsia="Times New Roman" w:hAnsi="Times New Roman" w:cs="Times New Roman"/>
          <w:sz w:val="28"/>
          <w:szCs w:val="28"/>
        </w:rPr>
      </w:pPr>
      <w:r w:rsidRPr="00BB187A">
        <w:rPr>
          <w:rFonts w:ascii="Times New Roman" w:eastAsia="Times New Roman" w:hAnsi="Times New Roman" w:cs="Times New Roman"/>
          <w:sz w:val="28"/>
          <w:szCs w:val="28"/>
        </w:rPr>
        <w:t xml:space="preserve">Lecturer’s name: </w:t>
      </w:r>
      <w:proofErr w:type="spellStart"/>
      <w:r w:rsidRPr="00BB187A">
        <w:rPr>
          <w:rFonts w:ascii="Times New Roman" w:eastAsia="Times New Roman" w:hAnsi="Times New Roman" w:cs="Times New Roman"/>
          <w:sz w:val="28"/>
          <w:szCs w:val="28"/>
        </w:rPr>
        <w:t>Dr.</w:t>
      </w:r>
      <w:proofErr w:type="spellEnd"/>
      <w:r w:rsidRPr="00BB187A">
        <w:rPr>
          <w:rFonts w:ascii="Times New Roman" w:eastAsia="Times New Roman" w:hAnsi="Times New Roman" w:cs="Times New Roman"/>
          <w:sz w:val="28"/>
          <w:szCs w:val="28"/>
        </w:rPr>
        <w:t xml:space="preserve"> Molly Jack</w:t>
      </w:r>
    </w:p>
    <w:p w:rsidR="000F72DA" w:rsidRPr="00D42465" w:rsidRDefault="000F72DA" w:rsidP="000F72DA">
      <w:pPr>
        <w:rPr>
          <w:rFonts w:ascii="Times New Roman" w:hAnsi="Times New Roman" w:cs="Times New Roman"/>
          <w:color w:val="000000"/>
          <w:sz w:val="24"/>
          <w:szCs w:val="24"/>
        </w:rPr>
      </w:pPr>
    </w:p>
    <w:p w:rsidR="000F72DA" w:rsidRPr="00D42465" w:rsidRDefault="000F72DA" w:rsidP="000F72DA">
      <w:pPr>
        <w:spacing w:line="360" w:lineRule="auto"/>
        <w:rPr>
          <w:rFonts w:ascii="Times New Roman" w:hAnsi="Times New Roman" w:cs="Times New Roman"/>
          <w:b/>
          <w:sz w:val="24"/>
          <w:szCs w:val="24"/>
        </w:rPr>
      </w:pPr>
    </w:p>
    <w:p w:rsidR="000F72DA" w:rsidRPr="00D42465" w:rsidRDefault="000F72DA" w:rsidP="000F72DA">
      <w:pPr>
        <w:rPr>
          <w:rFonts w:ascii="Times New Roman" w:hAnsi="Times New Roman" w:cs="Times New Roman"/>
          <w:b/>
          <w:sz w:val="24"/>
          <w:szCs w:val="24"/>
        </w:rPr>
      </w:pPr>
      <w:r w:rsidRPr="00D42465">
        <w:rPr>
          <w:rFonts w:ascii="Times New Roman" w:hAnsi="Times New Roman" w:cs="Times New Roman"/>
          <w:b/>
          <w:sz w:val="24"/>
          <w:szCs w:val="24"/>
        </w:rPr>
        <w:br w:type="page"/>
      </w:r>
    </w:p>
    <w:p w:rsidR="000F72DA" w:rsidRPr="00D42465" w:rsidRDefault="000F72DA" w:rsidP="000F72DA">
      <w:pPr>
        <w:spacing w:line="360" w:lineRule="auto"/>
        <w:ind w:left="360"/>
        <w:rPr>
          <w:rFonts w:ascii="Times New Roman" w:hAnsi="Times New Roman" w:cs="Times New Roman"/>
          <w:b/>
          <w:color w:val="1F4E79" w:themeColor="accent1" w:themeShade="80"/>
          <w:sz w:val="24"/>
          <w:szCs w:val="24"/>
        </w:rPr>
      </w:pPr>
      <w:r w:rsidRPr="00D42465">
        <w:rPr>
          <w:rFonts w:ascii="Times New Roman" w:hAnsi="Times New Roman" w:cs="Times New Roman"/>
          <w:b/>
          <w:color w:val="1F4E79" w:themeColor="accent1" w:themeShade="80"/>
          <w:sz w:val="24"/>
          <w:szCs w:val="24"/>
        </w:rPr>
        <w:lastRenderedPageBreak/>
        <w:t>Table of contents:</w:t>
      </w:r>
    </w:p>
    <w:p w:rsidR="000F72DA" w:rsidRPr="00D42465" w:rsidRDefault="000F72DA" w:rsidP="000F72DA">
      <w:pPr>
        <w:spacing w:line="360" w:lineRule="auto"/>
        <w:ind w:left="360"/>
        <w:rPr>
          <w:rFonts w:ascii="Times New Roman" w:hAnsi="Times New Roman" w:cs="Times New Roman"/>
          <w:sz w:val="24"/>
          <w:szCs w:val="24"/>
        </w:rPr>
      </w:pPr>
      <w:r w:rsidRPr="00D42465">
        <w:rPr>
          <w:rFonts w:ascii="Times New Roman" w:hAnsi="Times New Roman" w:cs="Times New Roman"/>
          <w:sz w:val="24"/>
          <w:szCs w:val="24"/>
        </w:rPr>
        <w:t>Introduct</w:t>
      </w:r>
      <w:r w:rsidR="00412221">
        <w:rPr>
          <w:rFonts w:ascii="Times New Roman" w:hAnsi="Times New Roman" w:cs="Times New Roman"/>
          <w:sz w:val="24"/>
          <w:szCs w:val="24"/>
        </w:rPr>
        <w:t>ion …………………………………………………………………… 3</w:t>
      </w:r>
    </w:p>
    <w:p w:rsidR="000F72DA" w:rsidRPr="00D42465" w:rsidRDefault="00EB145C" w:rsidP="000F72DA">
      <w:pPr>
        <w:spacing w:line="360" w:lineRule="auto"/>
        <w:ind w:left="360"/>
        <w:rPr>
          <w:rFonts w:ascii="Times New Roman" w:hAnsi="Times New Roman" w:cs="Times New Roman"/>
          <w:sz w:val="24"/>
          <w:szCs w:val="24"/>
        </w:rPr>
      </w:pPr>
      <w:r>
        <w:rPr>
          <w:rFonts w:ascii="Times New Roman" w:hAnsi="Times New Roman" w:cs="Times New Roman"/>
          <w:sz w:val="24"/>
          <w:szCs w:val="24"/>
        </w:rPr>
        <w:t xml:space="preserve">Methods and </w:t>
      </w:r>
      <w:r w:rsidR="00903829">
        <w:rPr>
          <w:rFonts w:ascii="Times New Roman" w:hAnsi="Times New Roman" w:cs="Times New Roman"/>
          <w:sz w:val="24"/>
          <w:szCs w:val="24"/>
        </w:rPr>
        <w:t xml:space="preserve">models applied in </w:t>
      </w:r>
      <w:r>
        <w:rPr>
          <w:rFonts w:ascii="Times New Roman" w:hAnsi="Times New Roman" w:cs="Times New Roman"/>
          <w:sz w:val="24"/>
          <w:szCs w:val="24"/>
        </w:rPr>
        <w:t xml:space="preserve">reflective report </w:t>
      </w:r>
      <w:r w:rsidR="000F72DA" w:rsidRPr="00D42465">
        <w:rPr>
          <w:rFonts w:ascii="Times New Roman" w:hAnsi="Times New Roman" w:cs="Times New Roman"/>
          <w:sz w:val="24"/>
          <w:szCs w:val="24"/>
        </w:rPr>
        <w:t>………………………</w:t>
      </w:r>
      <w:r>
        <w:rPr>
          <w:rFonts w:ascii="Times New Roman" w:hAnsi="Times New Roman" w:cs="Times New Roman"/>
          <w:sz w:val="24"/>
          <w:szCs w:val="24"/>
        </w:rPr>
        <w:t>.</w:t>
      </w:r>
      <w:r w:rsidR="000F72DA" w:rsidRPr="00D42465">
        <w:rPr>
          <w:rFonts w:ascii="Times New Roman" w:hAnsi="Times New Roman" w:cs="Times New Roman"/>
          <w:sz w:val="24"/>
          <w:szCs w:val="24"/>
        </w:rPr>
        <w:t>…</w:t>
      </w:r>
      <w:proofErr w:type="gramStart"/>
      <w:r w:rsidR="000F72DA" w:rsidRPr="00D42465">
        <w:rPr>
          <w:rFonts w:ascii="Times New Roman" w:hAnsi="Times New Roman" w:cs="Times New Roman"/>
          <w:sz w:val="24"/>
          <w:szCs w:val="24"/>
        </w:rPr>
        <w:t>…</w:t>
      </w:r>
      <w:r w:rsidR="00903829">
        <w:rPr>
          <w:rFonts w:ascii="Times New Roman" w:hAnsi="Times New Roman" w:cs="Times New Roman"/>
          <w:sz w:val="24"/>
          <w:szCs w:val="24"/>
        </w:rPr>
        <w:t>..</w:t>
      </w:r>
      <w:proofErr w:type="gramEnd"/>
      <w:r w:rsidR="00412221">
        <w:rPr>
          <w:rFonts w:ascii="Times New Roman" w:hAnsi="Times New Roman" w:cs="Times New Roman"/>
          <w:sz w:val="24"/>
          <w:szCs w:val="24"/>
        </w:rPr>
        <w:t xml:space="preserve"> 4</w:t>
      </w:r>
    </w:p>
    <w:p w:rsidR="000F72DA" w:rsidRPr="00D42465" w:rsidRDefault="000F72DA" w:rsidP="000F72DA">
      <w:pPr>
        <w:pStyle w:val="ListParagraph"/>
        <w:numPr>
          <w:ilvl w:val="0"/>
          <w:numId w:val="2"/>
        </w:numPr>
        <w:spacing w:line="360" w:lineRule="auto"/>
        <w:rPr>
          <w:rFonts w:ascii="Times New Roman" w:hAnsi="Times New Roman" w:cs="Times New Roman"/>
          <w:sz w:val="24"/>
          <w:szCs w:val="24"/>
        </w:rPr>
      </w:pPr>
      <w:r w:rsidRPr="00D42465">
        <w:rPr>
          <w:rFonts w:ascii="Times New Roman" w:hAnsi="Times New Roman" w:cs="Times New Roman"/>
          <w:sz w:val="24"/>
          <w:szCs w:val="24"/>
        </w:rPr>
        <w:t>Descripti</w:t>
      </w:r>
      <w:r w:rsidR="00412221">
        <w:rPr>
          <w:rFonts w:ascii="Times New Roman" w:hAnsi="Times New Roman" w:cs="Times New Roman"/>
          <w:sz w:val="24"/>
          <w:szCs w:val="24"/>
        </w:rPr>
        <w:t>on ………………………………………………………………... 5</w:t>
      </w:r>
    </w:p>
    <w:p w:rsidR="000F72DA" w:rsidRPr="00D42465" w:rsidRDefault="000F72DA" w:rsidP="000F72DA">
      <w:pPr>
        <w:pStyle w:val="ListParagraph"/>
        <w:numPr>
          <w:ilvl w:val="0"/>
          <w:numId w:val="2"/>
        </w:numPr>
        <w:spacing w:line="360" w:lineRule="auto"/>
        <w:rPr>
          <w:rFonts w:ascii="Times New Roman" w:hAnsi="Times New Roman" w:cs="Times New Roman"/>
          <w:sz w:val="24"/>
          <w:szCs w:val="24"/>
        </w:rPr>
      </w:pPr>
      <w:r w:rsidRPr="00D42465">
        <w:rPr>
          <w:rFonts w:ascii="Times New Roman" w:hAnsi="Times New Roman" w:cs="Times New Roman"/>
          <w:sz w:val="24"/>
          <w:szCs w:val="24"/>
        </w:rPr>
        <w:t>Feeli</w:t>
      </w:r>
      <w:r w:rsidR="00900B1D">
        <w:rPr>
          <w:rFonts w:ascii="Times New Roman" w:hAnsi="Times New Roman" w:cs="Times New Roman"/>
          <w:sz w:val="24"/>
          <w:szCs w:val="24"/>
        </w:rPr>
        <w:t>ngs …………………………………………………………………… 6</w:t>
      </w:r>
    </w:p>
    <w:p w:rsidR="000F72DA" w:rsidRPr="00D42465" w:rsidRDefault="000F72DA" w:rsidP="000F72DA">
      <w:pPr>
        <w:pStyle w:val="ListParagraph"/>
        <w:numPr>
          <w:ilvl w:val="0"/>
          <w:numId w:val="2"/>
        </w:numPr>
        <w:spacing w:line="360" w:lineRule="auto"/>
        <w:rPr>
          <w:rFonts w:ascii="Times New Roman" w:hAnsi="Times New Roman" w:cs="Times New Roman"/>
          <w:sz w:val="24"/>
          <w:szCs w:val="24"/>
        </w:rPr>
      </w:pPr>
      <w:r w:rsidRPr="00D42465">
        <w:rPr>
          <w:rFonts w:ascii="Times New Roman" w:hAnsi="Times New Roman" w:cs="Times New Roman"/>
          <w:sz w:val="24"/>
          <w:szCs w:val="24"/>
        </w:rPr>
        <w:t xml:space="preserve">Evaluation ………………………………………………………………… </w:t>
      </w:r>
      <w:r w:rsidR="00412221">
        <w:rPr>
          <w:rFonts w:ascii="Times New Roman" w:hAnsi="Times New Roman" w:cs="Times New Roman"/>
          <w:sz w:val="24"/>
          <w:szCs w:val="24"/>
        </w:rPr>
        <w:t>6</w:t>
      </w:r>
    </w:p>
    <w:p w:rsidR="000F72DA" w:rsidRPr="00D42465" w:rsidRDefault="000F72DA" w:rsidP="000F72DA">
      <w:pPr>
        <w:pStyle w:val="ListParagraph"/>
        <w:numPr>
          <w:ilvl w:val="0"/>
          <w:numId w:val="2"/>
        </w:numPr>
        <w:spacing w:line="360" w:lineRule="auto"/>
        <w:rPr>
          <w:rFonts w:ascii="Times New Roman" w:hAnsi="Times New Roman" w:cs="Times New Roman"/>
          <w:sz w:val="24"/>
          <w:szCs w:val="24"/>
        </w:rPr>
      </w:pPr>
      <w:r w:rsidRPr="00D42465">
        <w:rPr>
          <w:rFonts w:ascii="Times New Roman" w:hAnsi="Times New Roman" w:cs="Times New Roman"/>
          <w:sz w:val="24"/>
          <w:szCs w:val="24"/>
        </w:rPr>
        <w:t>Analysis …………………………………………………………………...</w:t>
      </w:r>
      <w:r w:rsidR="00900B1D">
        <w:rPr>
          <w:rFonts w:ascii="Times New Roman" w:hAnsi="Times New Roman" w:cs="Times New Roman"/>
          <w:sz w:val="24"/>
          <w:szCs w:val="24"/>
        </w:rPr>
        <w:t xml:space="preserve"> 7</w:t>
      </w:r>
    </w:p>
    <w:p w:rsidR="000F72DA" w:rsidRPr="00D42465" w:rsidRDefault="000F72DA" w:rsidP="000F72DA">
      <w:pPr>
        <w:pStyle w:val="ListParagraph"/>
        <w:numPr>
          <w:ilvl w:val="0"/>
          <w:numId w:val="2"/>
        </w:numPr>
        <w:spacing w:line="360" w:lineRule="auto"/>
        <w:rPr>
          <w:rFonts w:ascii="Times New Roman" w:hAnsi="Times New Roman" w:cs="Times New Roman"/>
          <w:sz w:val="24"/>
          <w:szCs w:val="24"/>
        </w:rPr>
      </w:pPr>
      <w:r w:rsidRPr="00D42465">
        <w:rPr>
          <w:rFonts w:ascii="Times New Roman" w:hAnsi="Times New Roman" w:cs="Times New Roman"/>
          <w:sz w:val="24"/>
          <w:szCs w:val="24"/>
        </w:rPr>
        <w:t xml:space="preserve">Conclusion ………………………………………………………………... </w:t>
      </w:r>
      <w:r w:rsidR="00412221">
        <w:rPr>
          <w:rFonts w:ascii="Times New Roman" w:hAnsi="Times New Roman" w:cs="Times New Roman"/>
          <w:sz w:val="24"/>
          <w:szCs w:val="24"/>
        </w:rPr>
        <w:t>7</w:t>
      </w:r>
    </w:p>
    <w:p w:rsidR="000F72DA" w:rsidRPr="00D42465" w:rsidRDefault="000F72DA" w:rsidP="000F72DA">
      <w:pPr>
        <w:pStyle w:val="ListParagraph"/>
        <w:numPr>
          <w:ilvl w:val="0"/>
          <w:numId w:val="2"/>
        </w:numPr>
        <w:spacing w:line="360" w:lineRule="auto"/>
        <w:rPr>
          <w:rFonts w:ascii="Times New Roman" w:hAnsi="Times New Roman" w:cs="Times New Roman"/>
          <w:sz w:val="24"/>
          <w:szCs w:val="24"/>
        </w:rPr>
      </w:pPr>
      <w:r w:rsidRPr="00D42465">
        <w:rPr>
          <w:rFonts w:ascii="Times New Roman" w:hAnsi="Times New Roman" w:cs="Times New Roman"/>
          <w:sz w:val="24"/>
          <w:szCs w:val="24"/>
        </w:rPr>
        <w:t>Action plan ……………………………………………………</w:t>
      </w:r>
      <w:r w:rsidR="00794E26" w:rsidRPr="00D42465">
        <w:rPr>
          <w:rFonts w:ascii="Times New Roman" w:hAnsi="Times New Roman" w:cs="Times New Roman"/>
          <w:sz w:val="24"/>
          <w:szCs w:val="24"/>
        </w:rPr>
        <w:t>………</w:t>
      </w:r>
      <w:proofErr w:type="gramStart"/>
      <w:r w:rsidR="00794E26" w:rsidRPr="00D42465">
        <w:rPr>
          <w:rFonts w:ascii="Times New Roman" w:hAnsi="Times New Roman" w:cs="Times New Roman"/>
          <w:sz w:val="24"/>
          <w:szCs w:val="24"/>
        </w:rPr>
        <w:t>…..</w:t>
      </w:r>
      <w:proofErr w:type="gramEnd"/>
      <w:r w:rsidR="00900B1D">
        <w:rPr>
          <w:rFonts w:ascii="Times New Roman" w:hAnsi="Times New Roman" w:cs="Times New Roman"/>
          <w:sz w:val="24"/>
          <w:szCs w:val="24"/>
        </w:rPr>
        <w:t xml:space="preserve"> 8</w:t>
      </w:r>
    </w:p>
    <w:p w:rsidR="00794E26" w:rsidRPr="00D42465" w:rsidRDefault="00C3796D" w:rsidP="00794E26">
      <w:pPr>
        <w:spacing w:line="360" w:lineRule="auto"/>
        <w:rPr>
          <w:rFonts w:ascii="Times New Roman" w:hAnsi="Times New Roman" w:cs="Times New Roman"/>
          <w:sz w:val="24"/>
          <w:szCs w:val="24"/>
        </w:rPr>
      </w:pPr>
      <w:r w:rsidRPr="00D42465">
        <w:rPr>
          <w:rFonts w:ascii="Times New Roman" w:hAnsi="Times New Roman" w:cs="Times New Roman"/>
          <w:sz w:val="24"/>
          <w:szCs w:val="24"/>
        </w:rPr>
        <w:t>Conclusion</w:t>
      </w:r>
      <w:r w:rsidR="00900B1D">
        <w:rPr>
          <w:rFonts w:ascii="Times New Roman" w:hAnsi="Times New Roman" w:cs="Times New Roman"/>
          <w:sz w:val="24"/>
          <w:szCs w:val="24"/>
        </w:rPr>
        <w:t xml:space="preserve"> ………………………………………………………………………... 8</w:t>
      </w:r>
    </w:p>
    <w:p w:rsidR="00C3796D" w:rsidRDefault="00C3796D" w:rsidP="00794E26">
      <w:pPr>
        <w:spacing w:line="360" w:lineRule="auto"/>
        <w:rPr>
          <w:rFonts w:ascii="Times New Roman" w:hAnsi="Times New Roman" w:cs="Times New Roman"/>
          <w:sz w:val="24"/>
          <w:szCs w:val="24"/>
        </w:rPr>
      </w:pPr>
      <w:r w:rsidRPr="00D42465">
        <w:rPr>
          <w:rFonts w:ascii="Times New Roman" w:hAnsi="Times New Roman" w:cs="Times New Roman"/>
          <w:sz w:val="24"/>
          <w:szCs w:val="24"/>
        </w:rPr>
        <w:t>References List ……………………………………………………………………</w:t>
      </w:r>
      <w:r w:rsidR="00900B1D">
        <w:rPr>
          <w:rFonts w:ascii="Times New Roman" w:hAnsi="Times New Roman" w:cs="Times New Roman"/>
          <w:sz w:val="24"/>
          <w:szCs w:val="24"/>
        </w:rPr>
        <w:t xml:space="preserve"> 9</w:t>
      </w:r>
    </w:p>
    <w:p w:rsidR="00412221" w:rsidRDefault="00412221" w:rsidP="00794E26">
      <w:pPr>
        <w:spacing w:line="360" w:lineRule="auto"/>
        <w:rPr>
          <w:rFonts w:ascii="Times New Roman" w:hAnsi="Times New Roman" w:cs="Times New Roman"/>
          <w:sz w:val="24"/>
          <w:szCs w:val="24"/>
        </w:rPr>
      </w:pPr>
    </w:p>
    <w:p w:rsidR="00E5598D" w:rsidRDefault="00E5598D" w:rsidP="00794E26">
      <w:pPr>
        <w:spacing w:line="360" w:lineRule="auto"/>
        <w:rPr>
          <w:rFonts w:ascii="Times New Roman" w:hAnsi="Times New Roman" w:cs="Times New Roman"/>
          <w:sz w:val="24"/>
          <w:szCs w:val="24"/>
        </w:rPr>
      </w:pPr>
      <w:bookmarkStart w:id="0" w:name="_GoBack"/>
      <w:bookmarkEnd w:id="0"/>
    </w:p>
    <w:p w:rsidR="00412221" w:rsidRDefault="00E5598D" w:rsidP="00492EE6">
      <w:pPr>
        <w:spacing w:line="360" w:lineRule="auto"/>
        <w:ind w:left="360"/>
        <w:rPr>
          <w:rFonts w:ascii="Times New Roman" w:hAnsi="Times New Roman" w:cs="Times New Roman"/>
          <w:b/>
          <w:color w:val="2F5496" w:themeColor="accent5" w:themeShade="BF"/>
          <w:sz w:val="24"/>
          <w:szCs w:val="24"/>
        </w:rPr>
      </w:pPr>
      <w:r w:rsidRPr="00E5598D">
        <w:rPr>
          <w:rFonts w:ascii="Times New Roman" w:hAnsi="Times New Roman" w:cs="Times New Roman"/>
          <w:b/>
          <w:color w:val="2F5496" w:themeColor="accent5" w:themeShade="BF"/>
          <w:sz w:val="24"/>
          <w:szCs w:val="24"/>
        </w:rPr>
        <w:t>Table of figures</w:t>
      </w:r>
      <w:r>
        <w:rPr>
          <w:rFonts w:ascii="Times New Roman" w:hAnsi="Times New Roman" w:cs="Times New Roman"/>
          <w:b/>
          <w:color w:val="2F5496" w:themeColor="accent5" w:themeShade="BF"/>
          <w:sz w:val="24"/>
          <w:szCs w:val="24"/>
        </w:rPr>
        <w:t>:</w:t>
      </w:r>
    </w:p>
    <w:p w:rsidR="00E5598D" w:rsidRPr="00E5598D" w:rsidRDefault="00E5598D" w:rsidP="00E5598D">
      <w:pPr>
        <w:spacing w:line="360" w:lineRule="auto"/>
        <w:rPr>
          <w:rFonts w:ascii="Times New Roman" w:hAnsi="Times New Roman" w:cs="Times New Roman"/>
          <w:sz w:val="24"/>
          <w:szCs w:val="24"/>
        </w:rPr>
      </w:pPr>
      <w:r>
        <w:rPr>
          <w:rFonts w:ascii="Times New Roman" w:hAnsi="Times New Roman" w:cs="Times New Roman"/>
          <w:sz w:val="24"/>
          <w:szCs w:val="24"/>
        </w:rPr>
        <w:t>Figure 1 …………………………………………………………………………… 5</w:t>
      </w:r>
    </w:p>
    <w:p w:rsidR="00C3796D" w:rsidRPr="00D42465" w:rsidRDefault="00C3796D" w:rsidP="00794E26">
      <w:pPr>
        <w:spacing w:line="360" w:lineRule="auto"/>
        <w:rPr>
          <w:rFonts w:ascii="Times New Roman" w:hAnsi="Times New Roman" w:cs="Times New Roman"/>
          <w:sz w:val="24"/>
          <w:szCs w:val="24"/>
        </w:rPr>
      </w:pPr>
    </w:p>
    <w:p w:rsidR="00C3796D" w:rsidRPr="00D42465" w:rsidRDefault="00C3796D" w:rsidP="00794E26">
      <w:pPr>
        <w:spacing w:line="360" w:lineRule="auto"/>
        <w:rPr>
          <w:rFonts w:ascii="Times New Roman" w:hAnsi="Times New Roman" w:cs="Times New Roman"/>
          <w:sz w:val="24"/>
          <w:szCs w:val="24"/>
        </w:rPr>
      </w:pPr>
    </w:p>
    <w:p w:rsidR="000F72DA" w:rsidRPr="00D42465" w:rsidRDefault="000F72DA">
      <w:pPr>
        <w:rPr>
          <w:rFonts w:ascii="Times New Roman" w:hAnsi="Times New Roman" w:cs="Times New Roman"/>
          <w:b/>
          <w:sz w:val="24"/>
          <w:szCs w:val="24"/>
        </w:rPr>
      </w:pPr>
      <w:r w:rsidRPr="00D42465">
        <w:rPr>
          <w:rFonts w:ascii="Times New Roman" w:hAnsi="Times New Roman" w:cs="Times New Roman"/>
          <w:b/>
          <w:sz w:val="24"/>
          <w:szCs w:val="24"/>
        </w:rPr>
        <w:br w:type="page"/>
      </w:r>
    </w:p>
    <w:p w:rsidR="00D44451" w:rsidRPr="00D42465" w:rsidRDefault="00D42465" w:rsidP="000F72DA">
      <w:pPr>
        <w:spacing w:line="360" w:lineRule="auto"/>
        <w:ind w:left="360"/>
        <w:rPr>
          <w:rFonts w:ascii="Times New Roman" w:hAnsi="Times New Roman" w:cs="Times New Roman"/>
          <w:b/>
          <w:sz w:val="24"/>
          <w:szCs w:val="24"/>
        </w:rPr>
      </w:pPr>
      <w:r w:rsidRPr="00D42465">
        <w:rPr>
          <w:rFonts w:ascii="Times New Roman" w:hAnsi="Times New Roman" w:cs="Times New Roman"/>
          <w:b/>
          <w:sz w:val="24"/>
          <w:szCs w:val="24"/>
        </w:rPr>
        <w:lastRenderedPageBreak/>
        <w:t>Introduction</w:t>
      </w:r>
    </w:p>
    <w:p w:rsidR="005C050A" w:rsidRPr="00EB145C" w:rsidRDefault="00D42465" w:rsidP="00EB145C">
      <w:pPr>
        <w:pStyle w:val="NormalWeb"/>
        <w:spacing w:before="0" w:beforeAutospacing="0" w:after="0" w:afterAutospacing="0" w:line="360" w:lineRule="auto"/>
        <w:rPr>
          <w:lang w:val="en-GB"/>
        </w:rPr>
      </w:pPr>
      <w:r w:rsidRPr="00EB145C">
        <w:rPr>
          <w:iCs/>
          <w:lang w:val="en-GB"/>
        </w:rPr>
        <w:t xml:space="preserve">The </w:t>
      </w:r>
      <w:r w:rsidR="00D44451" w:rsidRPr="00EB145C">
        <w:rPr>
          <w:iCs/>
          <w:lang w:val="en-GB"/>
        </w:rPr>
        <w:t>Community Engagement</w:t>
      </w:r>
      <w:r w:rsidRPr="00EB145C">
        <w:rPr>
          <w:iCs/>
          <w:lang w:val="en-GB"/>
        </w:rPr>
        <w:t xml:space="preserve"> notion </w:t>
      </w:r>
      <w:r w:rsidR="00D44451" w:rsidRPr="00EB145C">
        <w:rPr>
          <w:iCs/>
          <w:lang w:val="en-GB"/>
        </w:rPr>
        <w:t>is a key element of the interp</w:t>
      </w:r>
      <w:r w:rsidRPr="00EB145C">
        <w:rPr>
          <w:iCs/>
          <w:lang w:val="en-GB"/>
        </w:rPr>
        <w:t>ersonal skills interaction, whose “</w:t>
      </w:r>
      <w:r w:rsidR="00D44451" w:rsidRPr="00EB145C">
        <w:rPr>
          <w:iCs/>
          <w:lang w:val="en-GB"/>
        </w:rPr>
        <w:t xml:space="preserve">quality has to be analysed and measured effective, answering the </w:t>
      </w:r>
      <w:r w:rsidR="00D44451" w:rsidRPr="00EB145C">
        <w:rPr>
          <w:i/>
          <w:iCs/>
          <w:lang w:val="en-GB"/>
        </w:rPr>
        <w:t>Why</w:t>
      </w:r>
      <w:r w:rsidR="00D44451" w:rsidRPr="00EB145C">
        <w:rPr>
          <w:iCs/>
          <w:lang w:val="en-GB"/>
        </w:rPr>
        <w:t xml:space="preserve">, not just the </w:t>
      </w:r>
      <w:r w:rsidR="00D44451" w:rsidRPr="00EB145C">
        <w:rPr>
          <w:i/>
          <w:iCs/>
          <w:lang w:val="en-GB"/>
        </w:rPr>
        <w:t>What</w:t>
      </w:r>
      <w:r w:rsidRPr="00EB145C">
        <w:rPr>
          <w:iCs/>
          <w:lang w:val="en-GB"/>
        </w:rPr>
        <w:t xml:space="preserve">” </w:t>
      </w:r>
      <w:r w:rsidR="00D44451" w:rsidRPr="00EB145C">
        <w:rPr>
          <w:iCs/>
          <w:lang w:val="en-GB"/>
        </w:rPr>
        <w:t>(Wr</w:t>
      </w:r>
      <w:r w:rsidR="005C050A" w:rsidRPr="00EB145C">
        <w:rPr>
          <w:iCs/>
          <w:lang w:val="en-GB"/>
        </w:rPr>
        <w:t xml:space="preserve">igley, 2018). </w:t>
      </w:r>
      <w:r w:rsidR="005C050A" w:rsidRPr="00EB145C">
        <w:rPr>
          <w:lang w:val="en-GB"/>
        </w:rPr>
        <w:t xml:space="preserve">Nowadays, running a business isn’t </w:t>
      </w:r>
      <w:r w:rsidR="00C5728E" w:rsidRPr="00EB145C">
        <w:rPr>
          <w:lang w:val="en-GB"/>
        </w:rPr>
        <w:t xml:space="preserve">just </w:t>
      </w:r>
      <w:r w:rsidR="005C050A" w:rsidRPr="00EB145C">
        <w:rPr>
          <w:lang w:val="en-GB"/>
        </w:rPr>
        <w:t>enough to make it profitable, also very important is to be respectful, empathic and sustainable regarding the clients, surrounding community and environment.</w:t>
      </w:r>
    </w:p>
    <w:p w:rsidR="00D44451" w:rsidRPr="00EB145C" w:rsidRDefault="005C050A" w:rsidP="00EB145C">
      <w:pPr>
        <w:pStyle w:val="Default"/>
        <w:spacing w:line="360" w:lineRule="auto"/>
        <w:rPr>
          <w:rFonts w:ascii="Times New Roman" w:hAnsi="Times New Roman" w:cs="Times New Roman"/>
          <w:iCs/>
          <w:lang w:val="en-GB"/>
        </w:rPr>
      </w:pPr>
      <w:r w:rsidRPr="00EB145C">
        <w:rPr>
          <w:rFonts w:ascii="Times New Roman" w:hAnsi="Times New Roman" w:cs="Times New Roman"/>
          <w:iCs/>
          <w:lang w:val="en-GB"/>
        </w:rPr>
        <w:t>The purpose of present report</w:t>
      </w:r>
      <w:r w:rsidR="00D44451" w:rsidRPr="00EB145C">
        <w:rPr>
          <w:rFonts w:ascii="Times New Roman" w:hAnsi="Times New Roman" w:cs="Times New Roman"/>
          <w:iCs/>
          <w:lang w:val="en-GB"/>
        </w:rPr>
        <w:t xml:space="preserve"> is to emphasize the intangible influence and importanc</w:t>
      </w:r>
      <w:r w:rsidR="007323B0">
        <w:rPr>
          <w:rFonts w:ascii="Times New Roman" w:hAnsi="Times New Roman" w:cs="Times New Roman"/>
          <w:iCs/>
          <w:lang w:val="en-GB"/>
        </w:rPr>
        <w:t>e of the interpersonal skills towards all the engaged</w:t>
      </w:r>
      <w:r w:rsidR="00D44451" w:rsidRPr="00EB145C">
        <w:rPr>
          <w:rFonts w:ascii="Times New Roman" w:hAnsi="Times New Roman" w:cs="Times New Roman"/>
          <w:iCs/>
          <w:lang w:val="en-GB"/>
        </w:rPr>
        <w:t xml:space="preserve"> communit</w:t>
      </w:r>
      <w:r w:rsidR="00EB145C" w:rsidRPr="00EB145C">
        <w:rPr>
          <w:rFonts w:ascii="Times New Roman" w:hAnsi="Times New Roman" w:cs="Times New Roman"/>
          <w:iCs/>
          <w:lang w:val="en-GB"/>
        </w:rPr>
        <w:t xml:space="preserve">ies, organizations and entities. The author aimed to put in practice the acquired knowledge during the Community Engagement module and to express her opinion towards the experience and development of assessment 1. </w:t>
      </w:r>
    </w:p>
    <w:p w:rsidR="00D44451" w:rsidRDefault="00D42465" w:rsidP="00EB145C">
      <w:pPr>
        <w:pStyle w:val="NormalWeb"/>
        <w:spacing w:before="0" w:beforeAutospacing="0" w:after="0" w:afterAutospacing="0" w:line="360" w:lineRule="auto"/>
        <w:rPr>
          <w:lang w:val="en-GB"/>
        </w:rPr>
      </w:pPr>
      <w:r w:rsidRPr="00EB145C">
        <w:rPr>
          <w:lang w:val="en-GB"/>
        </w:rPr>
        <w:t xml:space="preserve">The objectives of this Reflective Report </w:t>
      </w:r>
      <w:r w:rsidR="00EB145C" w:rsidRPr="00EB145C">
        <w:rPr>
          <w:lang w:val="en-GB"/>
        </w:rPr>
        <w:t>i</w:t>
      </w:r>
      <w:r w:rsidR="00C5728E" w:rsidRPr="00EB145C">
        <w:rPr>
          <w:lang w:val="en-GB"/>
        </w:rPr>
        <w:t xml:space="preserve">s to highlight </w:t>
      </w:r>
      <w:r w:rsidR="00D44451" w:rsidRPr="00EB145C">
        <w:rPr>
          <w:lang w:val="en-GB"/>
        </w:rPr>
        <w:t xml:space="preserve">the importance </w:t>
      </w:r>
      <w:r w:rsidR="00102B9D" w:rsidRPr="00EB145C">
        <w:rPr>
          <w:lang w:val="en-GB"/>
        </w:rPr>
        <w:t xml:space="preserve">of the </w:t>
      </w:r>
      <w:r w:rsidR="00C5728E" w:rsidRPr="00EB145C">
        <w:rPr>
          <w:lang w:val="en-GB"/>
        </w:rPr>
        <w:t>interpersonal skills,</w:t>
      </w:r>
      <w:r w:rsidR="00EB145C" w:rsidRPr="00EB145C">
        <w:rPr>
          <w:lang w:val="en-GB"/>
        </w:rPr>
        <w:t xml:space="preserve"> analyse</w:t>
      </w:r>
      <w:r w:rsidRPr="00EB145C">
        <w:rPr>
          <w:lang w:val="en-GB"/>
        </w:rPr>
        <w:t xml:space="preserve"> and eva</w:t>
      </w:r>
      <w:r w:rsidR="00EB145C" w:rsidRPr="00EB145C">
        <w:rPr>
          <w:lang w:val="en-GB"/>
        </w:rPr>
        <w:t>luate</w:t>
      </w:r>
      <w:r w:rsidR="00D44451" w:rsidRPr="00EB145C">
        <w:rPr>
          <w:lang w:val="en-GB"/>
        </w:rPr>
        <w:t xml:space="preserve"> the activity and approach</w:t>
      </w:r>
      <w:r w:rsidR="00C5728E" w:rsidRPr="00EB145C">
        <w:rPr>
          <w:lang w:val="en-GB"/>
        </w:rPr>
        <w:t>es</w:t>
      </w:r>
      <w:r w:rsidR="00D44451" w:rsidRPr="00EB145C">
        <w:rPr>
          <w:lang w:val="en-GB"/>
        </w:rPr>
        <w:t xml:space="preserve"> of the modern fashion company </w:t>
      </w:r>
      <w:r w:rsidR="00D44451" w:rsidRPr="00EB145C">
        <w:rPr>
          <w:b/>
          <w:lang w:val="en-GB"/>
        </w:rPr>
        <w:t xml:space="preserve">H&amp;M, </w:t>
      </w:r>
      <w:r w:rsidR="00D44451" w:rsidRPr="00EB145C">
        <w:rPr>
          <w:lang w:val="en-GB"/>
        </w:rPr>
        <w:t>which is known for its sustainability</w:t>
      </w:r>
      <w:r w:rsidR="00492EE6">
        <w:rPr>
          <w:lang w:val="en-GB"/>
        </w:rPr>
        <w:t>, support</w:t>
      </w:r>
      <w:r w:rsidR="00D44451" w:rsidRPr="00EB145C">
        <w:rPr>
          <w:lang w:val="en-GB"/>
        </w:rPr>
        <w:t xml:space="preserve"> and enormous contribution to society’s wellbeing.</w:t>
      </w:r>
      <w:r w:rsidR="00492EE6">
        <w:rPr>
          <w:lang w:val="en-GB"/>
        </w:rPr>
        <w:t xml:space="preserve"> Reflecting the company’s involvement aspects was possible through consulting external sources, one of the most useful being the </w:t>
      </w:r>
      <w:r w:rsidR="00492EE6">
        <w:rPr>
          <w:lang w:val="en-GB"/>
        </w:rPr>
        <w:t>publications</w:t>
      </w:r>
      <w:r w:rsidR="00492EE6">
        <w:rPr>
          <w:lang w:val="en-GB"/>
        </w:rPr>
        <w:t xml:space="preserve"> of The University of Edinburgh.</w:t>
      </w:r>
    </w:p>
    <w:p w:rsidR="00492EE6" w:rsidRPr="00EB145C" w:rsidRDefault="00492EE6" w:rsidP="00EB145C">
      <w:pPr>
        <w:pStyle w:val="NormalWeb"/>
        <w:spacing w:before="0" w:beforeAutospacing="0" w:after="0" w:afterAutospacing="0" w:line="360" w:lineRule="auto"/>
        <w:rPr>
          <w:lang w:val="en-GB"/>
        </w:rPr>
      </w:pPr>
    </w:p>
    <w:p w:rsidR="00D42465" w:rsidRPr="00EB145C" w:rsidRDefault="00D42465" w:rsidP="00EB145C">
      <w:pPr>
        <w:pStyle w:val="NormalWeb"/>
        <w:spacing w:before="0" w:beforeAutospacing="0" w:line="360" w:lineRule="auto"/>
        <w:rPr>
          <w:lang w:val="en-GB"/>
        </w:rPr>
      </w:pPr>
    </w:p>
    <w:p w:rsidR="00D42465" w:rsidRPr="00D42465" w:rsidRDefault="00D42465">
      <w:pPr>
        <w:rPr>
          <w:rFonts w:ascii="Times New Roman" w:hAnsi="Times New Roman" w:cs="Times New Roman"/>
          <w:sz w:val="24"/>
          <w:szCs w:val="24"/>
        </w:rPr>
      </w:pPr>
    </w:p>
    <w:p w:rsidR="00EB145C" w:rsidRDefault="00EB145C">
      <w:pPr>
        <w:rPr>
          <w:rFonts w:ascii="Times New Roman" w:hAnsi="Times New Roman" w:cs="Times New Roman"/>
          <w:sz w:val="24"/>
          <w:szCs w:val="24"/>
        </w:rPr>
      </w:pPr>
    </w:p>
    <w:p w:rsidR="00EB145C" w:rsidRDefault="00EB145C">
      <w:pPr>
        <w:rPr>
          <w:rFonts w:ascii="Times New Roman" w:hAnsi="Times New Roman" w:cs="Times New Roman"/>
          <w:sz w:val="24"/>
          <w:szCs w:val="24"/>
        </w:rPr>
      </w:pPr>
      <w:r>
        <w:rPr>
          <w:rFonts w:ascii="Times New Roman" w:hAnsi="Times New Roman" w:cs="Times New Roman"/>
          <w:sz w:val="24"/>
          <w:szCs w:val="24"/>
        </w:rPr>
        <w:br w:type="page"/>
      </w:r>
    </w:p>
    <w:p w:rsidR="001906A0" w:rsidRDefault="00EB145C" w:rsidP="00FE1B48">
      <w:pPr>
        <w:spacing w:after="0" w:line="360" w:lineRule="auto"/>
        <w:ind w:left="720"/>
        <w:rPr>
          <w:rFonts w:ascii="Times New Roman" w:hAnsi="Times New Roman" w:cs="Times New Roman"/>
          <w:b/>
          <w:sz w:val="24"/>
          <w:szCs w:val="24"/>
        </w:rPr>
      </w:pPr>
      <w:r w:rsidRPr="00EB145C">
        <w:rPr>
          <w:rFonts w:ascii="Times New Roman" w:hAnsi="Times New Roman" w:cs="Times New Roman"/>
          <w:b/>
          <w:sz w:val="24"/>
          <w:szCs w:val="24"/>
        </w:rPr>
        <w:lastRenderedPageBreak/>
        <w:t xml:space="preserve">Methods and models </w:t>
      </w:r>
      <w:r w:rsidR="00903829">
        <w:rPr>
          <w:rFonts w:ascii="Times New Roman" w:hAnsi="Times New Roman" w:cs="Times New Roman"/>
          <w:b/>
          <w:sz w:val="24"/>
          <w:szCs w:val="24"/>
        </w:rPr>
        <w:t xml:space="preserve">applied in </w:t>
      </w:r>
      <w:r w:rsidRPr="00EB145C">
        <w:rPr>
          <w:rFonts w:ascii="Times New Roman" w:hAnsi="Times New Roman" w:cs="Times New Roman"/>
          <w:b/>
          <w:sz w:val="24"/>
          <w:szCs w:val="24"/>
        </w:rPr>
        <w:t>the reflective report</w:t>
      </w:r>
    </w:p>
    <w:p w:rsidR="006F28AB" w:rsidRPr="007323B0" w:rsidRDefault="006F28AB" w:rsidP="00FE1B48">
      <w:pPr>
        <w:spacing w:after="0" w:line="360" w:lineRule="auto"/>
        <w:ind w:left="720"/>
        <w:rPr>
          <w:rFonts w:ascii="Times New Roman" w:hAnsi="Times New Roman" w:cs="Times New Roman"/>
          <w:b/>
          <w:sz w:val="24"/>
          <w:szCs w:val="24"/>
        </w:rPr>
      </w:pPr>
    </w:p>
    <w:p w:rsidR="001906A0" w:rsidRPr="001906A0" w:rsidRDefault="00C037AA" w:rsidP="007323B0">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“Reflective practise is an active, dynamic action-based and ethical set of skills, placed in real time and dealing with real, complex and difficult situations” (Moon, 1999). </w:t>
      </w:r>
      <w:r w:rsidR="007323B0">
        <w:rPr>
          <w:rFonts w:ascii="Times New Roman" w:hAnsi="Times New Roman" w:cs="Times New Roman"/>
          <w:sz w:val="24"/>
          <w:szCs w:val="24"/>
        </w:rPr>
        <w:t xml:space="preserve">In other words, a </w:t>
      </w:r>
      <w:r w:rsidR="001823A4">
        <w:rPr>
          <w:rFonts w:ascii="Times New Roman" w:hAnsi="Times New Roman" w:cs="Times New Roman"/>
          <w:sz w:val="24"/>
          <w:szCs w:val="24"/>
        </w:rPr>
        <w:t xml:space="preserve">reflective report represents a piece of writing work in order to evaluate and </w:t>
      </w:r>
      <w:r w:rsidR="007323B0">
        <w:rPr>
          <w:rFonts w:ascii="Times New Roman" w:hAnsi="Times New Roman" w:cs="Times New Roman"/>
          <w:sz w:val="24"/>
          <w:szCs w:val="24"/>
        </w:rPr>
        <w:t>sum up all the measurable actions which were undertaken in the previous projects.</w:t>
      </w:r>
      <w:r w:rsidR="001906A0">
        <w:rPr>
          <w:rFonts w:ascii="Times New Roman" w:hAnsi="Times New Roman" w:cs="Times New Roman"/>
          <w:sz w:val="24"/>
          <w:szCs w:val="24"/>
        </w:rPr>
        <w:t xml:space="preserve"> The reflective practise can target various aim</w:t>
      </w:r>
      <w:r w:rsidR="00793A5C">
        <w:rPr>
          <w:rFonts w:ascii="Times New Roman" w:hAnsi="Times New Roman" w:cs="Times New Roman"/>
          <w:sz w:val="24"/>
          <w:szCs w:val="24"/>
        </w:rPr>
        <w:t>s and depending on its objective</w:t>
      </w:r>
      <w:r w:rsidR="001906A0">
        <w:rPr>
          <w:rFonts w:ascii="Times New Roman" w:hAnsi="Times New Roman" w:cs="Times New Roman"/>
          <w:sz w:val="24"/>
          <w:szCs w:val="24"/>
        </w:rPr>
        <w:t xml:space="preserve">, they can be classified in: </w:t>
      </w:r>
      <w:r w:rsidR="00793A5C">
        <w:rPr>
          <w:rFonts w:ascii="Times New Roman" w:hAnsi="Times New Roman" w:cs="Times New Roman"/>
          <w:sz w:val="24"/>
          <w:szCs w:val="24"/>
        </w:rPr>
        <w:t xml:space="preserve">reflection upon experiences, reflection on self-awareness </w:t>
      </w:r>
      <w:r w:rsidR="00C45221">
        <w:rPr>
          <w:rFonts w:ascii="Times New Roman" w:hAnsi="Times New Roman" w:cs="Times New Roman"/>
          <w:sz w:val="24"/>
          <w:szCs w:val="24"/>
        </w:rPr>
        <w:t>and reflection on employability. The last two types of reflection represent essential elements of demonstrating author’</w:t>
      </w:r>
      <w:r w:rsidR="009C4143">
        <w:rPr>
          <w:rFonts w:ascii="Times New Roman" w:hAnsi="Times New Roman" w:cs="Times New Roman"/>
          <w:sz w:val="24"/>
          <w:szCs w:val="24"/>
        </w:rPr>
        <w:t>s skill</w:t>
      </w:r>
      <w:r w:rsidR="00C45221">
        <w:rPr>
          <w:rFonts w:ascii="Times New Roman" w:hAnsi="Times New Roman" w:cs="Times New Roman"/>
          <w:sz w:val="24"/>
          <w:szCs w:val="24"/>
        </w:rPr>
        <w:t xml:space="preserve"> and ability of being successful and integrated in the learning process </w:t>
      </w:r>
      <w:r w:rsidR="00793A5C">
        <w:rPr>
          <w:rFonts w:ascii="Times New Roman" w:hAnsi="Times New Roman" w:cs="Times New Roman"/>
          <w:sz w:val="24"/>
          <w:szCs w:val="24"/>
        </w:rPr>
        <w:t>(The University of Edinburgh, 2020).</w:t>
      </w:r>
    </w:p>
    <w:p w:rsidR="00903829" w:rsidRDefault="002B2280" w:rsidP="007323B0">
      <w:pPr>
        <w:spacing w:after="0" w:line="360" w:lineRule="auto"/>
        <w:rPr>
          <w:rFonts w:ascii="Times New Roman" w:hAnsi="Times New Roman" w:cs="Times New Roman"/>
          <w:sz w:val="24"/>
          <w:szCs w:val="24"/>
        </w:rPr>
      </w:pPr>
      <w:r>
        <w:rPr>
          <w:rFonts w:ascii="Times New Roman" w:hAnsi="Times New Roman" w:cs="Times New Roman"/>
          <w:sz w:val="24"/>
          <w:szCs w:val="24"/>
        </w:rPr>
        <w:t>There are known lots of models and methods applicable in the practise of reflective leading</w:t>
      </w:r>
      <w:r w:rsidR="00793A5C">
        <w:rPr>
          <w:rFonts w:ascii="Times New Roman" w:hAnsi="Times New Roman" w:cs="Times New Roman"/>
          <w:sz w:val="24"/>
          <w:szCs w:val="24"/>
        </w:rPr>
        <w:t>, such as “What? So what? Now what?”, “Gibbs’ Reflective C</w:t>
      </w:r>
      <w:r w:rsidR="006F28AB">
        <w:rPr>
          <w:rFonts w:ascii="Times New Roman" w:hAnsi="Times New Roman" w:cs="Times New Roman"/>
          <w:sz w:val="24"/>
          <w:szCs w:val="24"/>
        </w:rPr>
        <w:t>ycle”, “</w:t>
      </w:r>
      <w:r w:rsidR="00793A5C">
        <w:rPr>
          <w:rFonts w:ascii="Times New Roman" w:hAnsi="Times New Roman" w:cs="Times New Roman"/>
          <w:sz w:val="24"/>
          <w:szCs w:val="24"/>
        </w:rPr>
        <w:t>The integrated reflective cycle”, “The four F’s of active reviewing”, “The Carl framework of reflection”, “</w:t>
      </w:r>
      <w:r w:rsidR="00FE1B48">
        <w:rPr>
          <w:rFonts w:ascii="Times New Roman" w:hAnsi="Times New Roman" w:cs="Times New Roman"/>
          <w:sz w:val="24"/>
          <w:szCs w:val="24"/>
        </w:rPr>
        <w:t xml:space="preserve">The 5R framework for reflection” (The University of Edinburgh, 2020). The most commonly used is </w:t>
      </w:r>
      <w:r>
        <w:rPr>
          <w:rFonts w:ascii="Times New Roman" w:hAnsi="Times New Roman" w:cs="Times New Roman"/>
          <w:sz w:val="24"/>
          <w:szCs w:val="24"/>
        </w:rPr>
        <w:t xml:space="preserve">the </w:t>
      </w:r>
      <w:r w:rsidRPr="00793A5C">
        <w:rPr>
          <w:rFonts w:ascii="Times New Roman" w:hAnsi="Times New Roman" w:cs="Times New Roman"/>
          <w:sz w:val="24"/>
          <w:szCs w:val="24"/>
        </w:rPr>
        <w:t>Gibbs’ Reflective cycle</w:t>
      </w:r>
      <w:r w:rsidR="00903829">
        <w:rPr>
          <w:rFonts w:ascii="Times New Roman" w:hAnsi="Times New Roman" w:cs="Times New Roman"/>
          <w:i/>
          <w:sz w:val="24"/>
          <w:szCs w:val="24"/>
        </w:rPr>
        <w:t xml:space="preserve"> </w:t>
      </w:r>
      <w:r w:rsidR="00FE1B48">
        <w:rPr>
          <w:rFonts w:ascii="Times New Roman" w:hAnsi="Times New Roman" w:cs="Times New Roman"/>
          <w:sz w:val="24"/>
          <w:szCs w:val="24"/>
        </w:rPr>
        <w:t>(</w:t>
      </w:r>
      <w:r w:rsidR="00900B1D">
        <w:rPr>
          <w:rFonts w:ascii="Times New Roman" w:hAnsi="Times New Roman" w:cs="Times New Roman"/>
          <w:sz w:val="24"/>
          <w:szCs w:val="24"/>
        </w:rPr>
        <w:t xml:space="preserve">Gibbs, </w:t>
      </w:r>
      <w:r w:rsidR="00FE1B48">
        <w:rPr>
          <w:rFonts w:ascii="Times New Roman" w:hAnsi="Times New Roman" w:cs="Times New Roman"/>
          <w:sz w:val="24"/>
          <w:szCs w:val="24"/>
        </w:rPr>
        <w:t>1988) and its applicability served as a main reason of choosing this model</w:t>
      </w:r>
      <w:r>
        <w:rPr>
          <w:rFonts w:ascii="Times New Roman" w:hAnsi="Times New Roman" w:cs="Times New Roman"/>
          <w:sz w:val="24"/>
          <w:szCs w:val="24"/>
        </w:rPr>
        <w:t xml:space="preserve"> at the foundation of the present </w:t>
      </w:r>
      <w:r w:rsidR="00FE1B48">
        <w:rPr>
          <w:rFonts w:ascii="Times New Roman" w:hAnsi="Times New Roman" w:cs="Times New Roman"/>
          <w:sz w:val="24"/>
          <w:szCs w:val="24"/>
        </w:rPr>
        <w:t xml:space="preserve">reflective </w:t>
      </w:r>
      <w:r>
        <w:rPr>
          <w:rFonts w:ascii="Times New Roman" w:hAnsi="Times New Roman" w:cs="Times New Roman"/>
          <w:sz w:val="24"/>
          <w:szCs w:val="24"/>
        </w:rPr>
        <w:t xml:space="preserve">report. </w:t>
      </w:r>
    </w:p>
    <w:p w:rsidR="00EB145C" w:rsidRPr="00097CC6" w:rsidRDefault="002B2280" w:rsidP="007323B0">
      <w:pPr>
        <w:spacing w:after="0" w:line="360" w:lineRule="auto"/>
        <w:rPr>
          <w:rFonts w:ascii="Times New Roman" w:hAnsi="Times New Roman" w:cs="Times New Roman"/>
          <w:sz w:val="24"/>
          <w:szCs w:val="24"/>
        </w:rPr>
      </w:pPr>
      <w:r>
        <w:rPr>
          <w:rFonts w:ascii="Times New Roman" w:hAnsi="Times New Roman" w:cs="Times New Roman"/>
          <w:sz w:val="24"/>
          <w:szCs w:val="24"/>
        </w:rPr>
        <w:t>The model mentioned abo</w:t>
      </w:r>
      <w:r w:rsidR="00C037AA">
        <w:rPr>
          <w:rFonts w:ascii="Times New Roman" w:hAnsi="Times New Roman" w:cs="Times New Roman"/>
          <w:sz w:val="24"/>
          <w:szCs w:val="24"/>
        </w:rPr>
        <w:t>v</w:t>
      </w:r>
      <w:r w:rsidR="00900B1D">
        <w:rPr>
          <w:rFonts w:ascii="Times New Roman" w:hAnsi="Times New Roman" w:cs="Times New Roman"/>
          <w:sz w:val="24"/>
          <w:szCs w:val="24"/>
        </w:rPr>
        <w:t>e, helped the author to express</w:t>
      </w:r>
      <w:r>
        <w:rPr>
          <w:rFonts w:ascii="Times New Roman" w:hAnsi="Times New Roman" w:cs="Times New Roman"/>
          <w:sz w:val="24"/>
          <w:szCs w:val="24"/>
        </w:rPr>
        <w:t xml:space="preserve"> </w:t>
      </w:r>
      <w:r w:rsidR="00C037AA">
        <w:rPr>
          <w:rFonts w:ascii="Times New Roman" w:hAnsi="Times New Roman" w:cs="Times New Roman"/>
          <w:sz w:val="24"/>
          <w:szCs w:val="24"/>
        </w:rPr>
        <w:t xml:space="preserve">her vision and </w:t>
      </w:r>
      <w:r w:rsidR="00900B1D">
        <w:rPr>
          <w:rFonts w:ascii="Times New Roman" w:hAnsi="Times New Roman" w:cs="Times New Roman"/>
          <w:sz w:val="24"/>
          <w:szCs w:val="24"/>
        </w:rPr>
        <w:t xml:space="preserve">increase </w:t>
      </w:r>
      <w:r w:rsidR="00C037AA">
        <w:rPr>
          <w:rFonts w:ascii="Times New Roman" w:hAnsi="Times New Roman" w:cs="Times New Roman"/>
          <w:sz w:val="24"/>
          <w:szCs w:val="24"/>
        </w:rPr>
        <w:t>self-awareness</w:t>
      </w:r>
      <w:r>
        <w:rPr>
          <w:rFonts w:ascii="Times New Roman" w:hAnsi="Times New Roman" w:cs="Times New Roman"/>
          <w:sz w:val="24"/>
          <w:szCs w:val="24"/>
        </w:rPr>
        <w:t xml:space="preserve"> regarding</w:t>
      </w:r>
      <w:r w:rsidR="00C037AA">
        <w:rPr>
          <w:rFonts w:ascii="Times New Roman" w:hAnsi="Times New Roman" w:cs="Times New Roman"/>
          <w:sz w:val="24"/>
          <w:szCs w:val="24"/>
        </w:rPr>
        <w:t xml:space="preserve"> the</w:t>
      </w:r>
      <w:r>
        <w:rPr>
          <w:rFonts w:ascii="Times New Roman" w:hAnsi="Times New Roman" w:cs="Times New Roman"/>
          <w:sz w:val="24"/>
          <w:szCs w:val="24"/>
        </w:rPr>
        <w:t xml:space="preserve"> </w:t>
      </w:r>
      <w:r w:rsidR="00476505">
        <w:rPr>
          <w:rFonts w:ascii="Times New Roman" w:hAnsi="Times New Roman" w:cs="Times New Roman"/>
          <w:sz w:val="24"/>
          <w:szCs w:val="24"/>
        </w:rPr>
        <w:t>previous assignment</w:t>
      </w:r>
      <w:r>
        <w:rPr>
          <w:rFonts w:ascii="Times New Roman" w:hAnsi="Times New Roman" w:cs="Times New Roman"/>
          <w:sz w:val="24"/>
          <w:szCs w:val="24"/>
        </w:rPr>
        <w:t xml:space="preserve">, going </w:t>
      </w:r>
      <w:r w:rsidR="00476505">
        <w:rPr>
          <w:rFonts w:ascii="Times New Roman" w:hAnsi="Times New Roman" w:cs="Times New Roman"/>
          <w:sz w:val="24"/>
          <w:szCs w:val="24"/>
        </w:rPr>
        <w:t>through the six specific stages of the Gibbs’ cycle</w:t>
      </w:r>
      <w:r w:rsidR="00903829">
        <w:rPr>
          <w:rFonts w:ascii="Times New Roman" w:hAnsi="Times New Roman" w:cs="Times New Roman"/>
          <w:sz w:val="24"/>
          <w:szCs w:val="24"/>
        </w:rPr>
        <w:t xml:space="preserve">, and namely: description, feelings, evaluation, analysis, conclusion and action plan. </w:t>
      </w:r>
      <w:r w:rsidR="00605733">
        <w:rPr>
          <w:rFonts w:ascii="Times New Roman" w:hAnsi="Times New Roman" w:cs="Times New Roman"/>
          <w:sz w:val="24"/>
          <w:szCs w:val="24"/>
        </w:rPr>
        <w:t>E</w:t>
      </w:r>
      <w:r w:rsidR="006F28AB">
        <w:rPr>
          <w:rFonts w:ascii="Times New Roman" w:hAnsi="Times New Roman" w:cs="Times New Roman"/>
          <w:sz w:val="24"/>
          <w:szCs w:val="24"/>
        </w:rPr>
        <w:t>ach of this</w:t>
      </w:r>
      <w:r w:rsidR="00605733">
        <w:rPr>
          <w:rFonts w:ascii="Times New Roman" w:hAnsi="Times New Roman" w:cs="Times New Roman"/>
          <w:sz w:val="24"/>
          <w:szCs w:val="24"/>
        </w:rPr>
        <w:t xml:space="preserve"> </w:t>
      </w:r>
      <w:r w:rsidR="006F28AB">
        <w:rPr>
          <w:rFonts w:ascii="Times New Roman" w:hAnsi="Times New Roman" w:cs="Times New Roman"/>
          <w:sz w:val="24"/>
          <w:szCs w:val="24"/>
        </w:rPr>
        <w:t xml:space="preserve">listed stages are integrating a number of helping questions, some of them indicated in round brackets </w:t>
      </w:r>
      <w:r w:rsidR="006F28AB" w:rsidRPr="00097CC6">
        <w:rPr>
          <w:rFonts w:ascii="Times New Roman" w:hAnsi="Times New Roman" w:cs="Times New Roman"/>
          <w:sz w:val="24"/>
          <w:szCs w:val="24"/>
        </w:rPr>
        <w:t>next to the stage, which helped the author to share her reflection upon the experience of elaborating the assessment 1.</w:t>
      </w:r>
    </w:p>
    <w:p w:rsidR="001906A0" w:rsidRPr="00097CC6" w:rsidRDefault="001906A0" w:rsidP="007323B0">
      <w:pPr>
        <w:spacing w:after="0" w:line="360" w:lineRule="auto"/>
        <w:rPr>
          <w:rFonts w:ascii="Times New Roman" w:hAnsi="Times New Roman" w:cs="Times New Roman"/>
          <w:sz w:val="24"/>
          <w:szCs w:val="24"/>
        </w:rPr>
      </w:pPr>
    </w:p>
    <w:p w:rsidR="001906A0" w:rsidRPr="00097CC6" w:rsidRDefault="00E06483" w:rsidP="001906A0">
      <w:pPr>
        <w:spacing w:after="0" w:line="360" w:lineRule="auto"/>
        <w:rPr>
          <w:rFonts w:ascii="Times New Roman" w:hAnsi="Times New Roman" w:cs="Times New Roman"/>
          <w:sz w:val="24"/>
          <w:szCs w:val="24"/>
        </w:rPr>
      </w:pPr>
      <w:r w:rsidRPr="00097CC6">
        <w:rPr>
          <w:rFonts w:ascii="Times New Roman" w:hAnsi="Times New Roman" w:cs="Times New Roman"/>
          <w:noProof/>
          <w:sz w:val="24"/>
          <w:szCs w:val="24"/>
          <w:lang w:val="en-US"/>
        </w:rPr>
        <w:lastRenderedPageBreak/>
        <w:drawing>
          <wp:inline distT="0" distB="0" distL="0" distR="0">
            <wp:extent cx="5927725" cy="301291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png"/>
                    <pic:cNvPicPr/>
                  </pic:nvPicPr>
                  <pic:blipFill>
                    <a:blip r:embed="rId8">
                      <a:extLst>
                        <a:ext uri="{BEBA8EAE-BF5A-486C-A8C5-ECC9F3942E4B}">
                          <a14:imgProps xmlns:a14="http://schemas.microsoft.com/office/drawing/2010/main">
                            <a14:imgLayer r:embed="rId9">
                              <a14:imgEffect>
                                <a14:colorTemperature colorTemp="7200"/>
                              </a14:imgEffect>
                              <a14:imgEffect>
                                <a14:brightnessContrast contrast="20000"/>
                              </a14:imgEffect>
                            </a14:imgLayer>
                          </a14:imgProps>
                        </a:ext>
                        <a:ext uri="{28A0092B-C50C-407E-A947-70E740481C1C}">
                          <a14:useLocalDpi xmlns:a14="http://schemas.microsoft.com/office/drawing/2010/main" val="0"/>
                        </a:ext>
                      </a:extLst>
                    </a:blip>
                    <a:stretch>
                      <a:fillRect/>
                    </a:stretch>
                  </pic:blipFill>
                  <pic:spPr>
                    <a:xfrm>
                      <a:off x="0" y="0"/>
                      <a:ext cx="5927725" cy="3012914"/>
                    </a:xfrm>
                    <a:prstGeom prst="rect">
                      <a:avLst/>
                    </a:prstGeom>
                  </pic:spPr>
                </pic:pic>
              </a:graphicData>
            </a:graphic>
          </wp:inline>
        </w:drawing>
      </w:r>
    </w:p>
    <w:p w:rsidR="00E06483" w:rsidRPr="00097CC6" w:rsidRDefault="00E06483" w:rsidP="00E06483">
      <w:pPr>
        <w:spacing w:after="0" w:line="360" w:lineRule="auto"/>
        <w:jc w:val="center"/>
        <w:rPr>
          <w:rFonts w:ascii="Times New Roman" w:hAnsi="Times New Roman" w:cs="Times New Roman"/>
          <w:b/>
          <w:color w:val="171717" w:themeColor="background2" w:themeShade="1A"/>
          <w:sz w:val="24"/>
          <w:szCs w:val="24"/>
        </w:rPr>
      </w:pPr>
      <w:r w:rsidRPr="00097CC6">
        <w:rPr>
          <w:rFonts w:ascii="Times New Roman" w:hAnsi="Times New Roman" w:cs="Times New Roman"/>
          <w:b/>
          <w:color w:val="171717" w:themeColor="background2" w:themeShade="1A"/>
          <w:sz w:val="24"/>
          <w:szCs w:val="24"/>
        </w:rPr>
        <w:t>Figure 1. Gibbs’ Reflective Cycle</w:t>
      </w:r>
    </w:p>
    <w:p w:rsidR="001906A0" w:rsidRPr="00097CC6" w:rsidRDefault="00E06483" w:rsidP="00793A5C">
      <w:pPr>
        <w:spacing w:after="0" w:line="360" w:lineRule="auto"/>
        <w:jc w:val="center"/>
        <w:rPr>
          <w:rFonts w:ascii="Times New Roman" w:hAnsi="Times New Roman" w:cs="Times New Roman"/>
          <w:color w:val="171717" w:themeColor="background2" w:themeShade="1A"/>
          <w:sz w:val="24"/>
          <w:szCs w:val="24"/>
        </w:rPr>
      </w:pPr>
      <w:r w:rsidRPr="00097CC6">
        <w:rPr>
          <w:rFonts w:ascii="Times New Roman" w:hAnsi="Times New Roman" w:cs="Times New Roman"/>
          <w:color w:val="171717" w:themeColor="background2" w:themeShade="1A"/>
          <w:sz w:val="24"/>
          <w:szCs w:val="24"/>
        </w:rPr>
        <w:t xml:space="preserve">(source: Jasper, </w:t>
      </w:r>
      <w:r w:rsidR="001906A0" w:rsidRPr="00097CC6">
        <w:rPr>
          <w:rFonts w:ascii="Times New Roman" w:hAnsi="Times New Roman" w:cs="Times New Roman"/>
          <w:color w:val="171717" w:themeColor="background2" w:themeShade="1A"/>
          <w:sz w:val="24"/>
          <w:szCs w:val="24"/>
        </w:rPr>
        <w:t>2003)</w:t>
      </w:r>
    </w:p>
    <w:p w:rsidR="006F28AB" w:rsidRPr="00097CC6" w:rsidRDefault="006F28AB" w:rsidP="00793A5C">
      <w:pPr>
        <w:spacing w:after="0" w:line="360" w:lineRule="auto"/>
        <w:jc w:val="center"/>
        <w:rPr>
          <w:rFonts w:ascii="Times New Roman" w:hAnsi="Times New Roman" w:cs="Times New Roman"/>
          <w:color w:val="171717" w:themeColor="background2" w:themeShade="1A"/>
          <w:sz w:val="24"/>
          <w:szCs w:val="24"/>
        </w:rPr>
      </w:pPr>
    </w:p>
    <w:p w:rsidR="006F28AB" w:rsidRPr="00097CC6" w:rsidRDefault="006F28AB" w:rsidP="00793A5C">
      <w:pPr>
        <w:spacing w:after="0" w:line="360" w:lineRule="auto"/>
        <w:jc w:val="center"/>
        <w:rPr>
          <w:rFonts w:ascii="Times New Roman" w:hAnsi="Times New Roman" w:cs="Times New Roman"/>
          <w:color w:val="171717" w:themeColor="background2" w:themeShade="1A"/>
          <w:sz w:val="24"/>
          <w:szCs w:val="24"/>
        </w:rPr>
      </w:pPr>
    </w:p>
    <w:p w:rsidR="00827158" w:rsidRPr="00097CC6" w:rsidRDefault="001906A0" w:rsidP="00900B1D">
      <w:pPr>
        <w:pStyle w:val="ListParagraph"/>
        <w:numPr>
          <w:ilvl w:val="0"/>
          <w:numId w:val="3"/>
        </w:numPr>
        <w:spacing w:line="360" w:lineRule="auto"/>
        <w:rPr>
          <w:rFonts w:ascii="Times New Roman" w:hAnsi="Times New Roman" w:cs="Times New Roman"/>
          <w:b/>
          <w:color w:val="171717" w:themeColor="background2" w:themeShade="1A"/>
          <w:sz w:val="24"/>
          <w:szCs w:val="24"/>
        </w:rPr>
      </w:pPr>
      <w:r w:rsidRPr="00097CC6">
        <w:rPr>
          <w:rFonts w:ascii="Times New Roman" w:hAnsi="Times New Roman" w:cs="Times New Roman"/>
          <w:b/>
          <w:color w:val="171717" w:themeColor="background2" w:themeShade="1A"/>
          <w:sz w:val="24"/>
          <w:szCs w:val="24"/>
        </w:rPr>
        <w:t>Description</w:t>
      </w:r>
      <w:r w:rsidR="00827158" w:rsidRPr="00097CC6">
        <w:rPr>
          <w:rFonts w:ascii="Times New Roman" w:hAnsi="Times New Roman" w:cs="Times New Roman"/>
          <w:b/>
          <w:color w:val="171717" w:themeColor="background2" w:themeShade="1A"/>
          <w:sz w:val="24"/>
          <w:szCs w:val="24"/>
        </w:rPr>
        <w:t xml:space="preserve"> </w:t>
      </w:r>
      <w:r w:rsidR="00827158" w:rsidRPr="00097CC6">
        <w:rPr>
          <w:rFonts w:ascii="Times New Roman" w:hAnsi="Times New Roman" w:cs="Times New Roman"/>
          <w:i/>
          <w:color w:val="171717" w:themeColor="background2" w:themeShade="1A"/>
          <w:sz w:val="24"/>
          <w:szCs w:val="24"/>
        </w:rPr>
        <w:t>(What happened? When and why did it happen? Who was involved?</w:t>
      </w:r>
      <w:r w:rsidR="001669EB" w:rsidRPr="00097CC6">
        <w:rPr>
          <w:rFonts w:ascii="Times New Roman" w:hAnsi="Times New Roman" w:cs="Times New Roman"/>
          <w:i/>
          <w:color w:val="171717" w:themeColor="background2" w:themeShade="1A"/>
          <w:sz w:val="24"/>
          <w:szCs w:val="24"/>
        </w:rPr>
        <w:t xml:space="preserve"> What did you want to happen?</w:t>
      </w:r>
      <w:r w:rsidR="00827158" w:rsidRPr="00097CC6">
        <w:rPr>
          <w:rFonts w:ascii="Times New Roman" w:hAnsi="Times New Roman" w:cs="Times New Roman"/>
          <w:i/>
          <w:color w:val="171717" w:themeColor="background2" w:themeShade="1A"/>
          <w:sz w:val="24"/>
          <w:szCs w:val="24"/>
        </w:rPr>
        <w:t>)</w:t>
      </w:r>
    </w:p>
    <w:p w:rsidR="00605733" w:rsidRDefault="00AC6FA4" w:rsidP="00AC6FA4">
      <w:pPr>
        <w:spacing w:after="0" w:line="360" w:lineRule="auto"/>
        <w:rPr>
          <w:rFonts w:ascii="Times New Roman" w:hAnsi="Times New Roman" w:cs="Times New Roman"/>
          <w:sz w:val="24"/>
          <w:szCs w:val="24"/>
        </w:rPr>
      </w:pPr>
      <w:r w:rsidRPr="00097CC6">
        <w:rPr>
          <w:rFonts w:ascii="Times New Roman" w:hAnsi="Times New Roman" w:cs="Times New Roman"/>
          <w:color w:val="171717" w:themeColor="background2" w:themeShade="1A"/>
          <w:sz w:val="24"/>
          <w:szCs w:val="24"/>
        </w:rPr>
        <w:t xml:space="preserve">My first assessed written report on the </w:t>
      </w:r>
      <w:r w:rsidR="002F239B" w:rsidRPr="00097CC6">
        <w:rPr>
          <w:rFonts w:ascii="Times New Roman" w:hAnsi="Times New Roman" w:cs="Times New Roman"/>
          <w:color w:val="171717" w:themeColor="background2" w:themeShade="1A"/>
          <w:sz w:val="24"/>
          <w:szCs w:val="24"/>
        </w:rPr>
        <w:t xml:space="preserve">social and emotional engagement, </w:t>
      </w:r>
      <w:r w:rsidRPr="00097CC6">
        <w:rPr>
          <w:rFonts w:ascii="Times New Roman" w:hAnsi="Times New Roman" w:cs="Times New Roman"/>
          <w:color w:val="171717" w:themeColor="background2" w:themeShade="1A"/>
          <w:sz w:val="24"/>
          <w:szCs w:val="24"/>
        </w:rPr>
        <w:t>of a</w:t>
      </w:r>
      <w:r w:rsidR="002F239B" w:rsidRPr="00097CC6">
        <w:rPr>
          <w:rFonts w:ascii="Times New Roman" w:hAnsi="Times New Roman" w:cs="Times New Roman"/>
          <w:color w:val="171717" w:themeColor="background2" w:themeShade="1A"/>
          <w:sz w:val="24"/>
          <w:szCs w:val="24"/>
        </w:rPr>
        <w:t xml:space="preserve">n </w:t>
      </w:r>
      <w:proofErr w:type="spellStart"/>
      <w:r w:rsidR="002F239B" w:rsidRPr="00097CC6">
        <w:rPr>
          <w:rFonts w:ascii="Times New Roman" w:hAnsi="Times New Roman" w:cs="Times New Roman"/>
          <w:color w:val="171717" w:themeColor="background2" w:themeShade="1A"/>
          <w:sz w:val="24"/>
          <w:szCs w:val="24"/>
        </w:rPr>
        <w:t>Uk</w:t>
      </w:r>
      <w:proofErr w:type="spellEnd"/>
      <w:r w:rsidRPr="00097CC6">
        <w:rPr>
          <w:rFonts w:ascii="Times New Roman" w:hAnsi="Times New Roman" w:cs="Times New Roman"/>
          <w:color w:val="171717" w:themeColor="background2" w:themeShade="1A"/>
          <w:sz w:val="24"/>
          <w:szCs w:val="24"/>
        </w:rPr>
        <w:t xml:space="preserve"> business</w:t>
      </w:r>
      <w:r w:rsidR="002F239B" w:rsidRPr="00097CC6">
        <w:rPr>
          <w:rFonts w:ascii="Times New Roman" w:hAnsi="Times New Roman" w:cs="Times New Roman"/>
          <w:color w:val="171717" w:themeColor="background2" w:themeShade="1A"/>
          <w:sz w:val="24"/>
          <w:szCs w:val="24"/>
        </w:rPr>
        <w:t>,</w:t>
      </w:r>
      <w:r w:rsidRPr="00097CC6">
        <w:rPr>
          <w:rFonts w:ascii="Times New Roman" w:hAnsi="Times New Roman" w:cs="Times New Roman"/>
          <w:color w:val="171717" w:themeColor="background2" w:themeShade="1A"/>
          <w:sz w:val="24"/>
          <w:szCs w:val="24"/>
        </w:rPr>
        <w:t xml:space="preserve"> with the community, supposed to analyse the perspectives of the H&amp;M Group</w:t>
      </w:r>
      <w:r w:rsidR="00BD3B2C" w:rsidRPr="00097CC6">
        <w:rPr>
          <w:rFonts w:ascii="Times New Roman" w:hAnsi="Times New Roman" w:cs="Times New Roman"/>
          <w:color w:val="171717" w:themeColor="background2" w:themeShade="1A"/>
          <w:sz w:val="24"/>
          <w:szCs w:val="24"/>
        </w:rPr>
        <w:t xml:space="preserve">, one of the </w:t>
      </w:r>
      <w:r w:rsidR="001669EB" w:rsidRPr="00097CC6">
        <w:rPr>
          <w:rFonts w:ascii="Times New Roman" w:hAnsi="Times New Roman" w:cs="Times New Roman"/>
          <w:color w:val="171717" w:themeColor="background2" w:themeShade="1A"/>
          <w:sz w:val="24"/>
          <w:szCs w:val="24"/>
        </w:rPr>
        <w:t>worldwide companies with</w:t>
      </w:r>
      <w:r w:rsidR="00BD3B2C" w:rsidRPr="00097CC6">
        <w:rPr>
          <w:rFonts w:ascii="Times New Roman" w:hAnsi="Times New Roman" w:cs="Times New Roman"/>
          <w:color w:val="171717" w:themeColor="background2" w:themeShade="1A"/>
          <w:sz w:val="24"/>
          <w:szCs w:val="24"/>
        </w:rPr>
        <w:t xml:space="preserve"> the </w:t>
      </w:r>
      <w:r w:rsidR="00827158" w:rsidRPr="00097CC6">
        <w:rPr>
          <w:rFonts w:ascii="Times New Roman" w:hAnsi="Times New Roman" w:cs="Times New Roman"/>
          <w:color w:val="171717" w:themeColor="background2" w:themeShade="1A"/>
          <w:sz w:val="24"/>
          <w:szCs w:val="24"/>
        </w:rPr>
        <w:t>highest sustainable awareness level.</w:t>
      </w:r>
      <w:r w:rsidRPr="00097CC6">
        <w:rPr>
          <w:rFonts w:ascii="Times New Roman" w:hAnsi="Times New Roman" w:cs="Times New Roman"/>
          <w:color w:val="171717" w:themeColor="background2" w:themeShade="1A"/>
          <w:sz w:val="24"/>
          <w:szCs w:val="24"/>
        </w:rPr>
        <w:t xml:space="preserve"> </w:t>
      </w:r>
      <w:r w:rsidR="00827158" w:rsidRPr="00097CC6">
        <w:rPr>
          <w:rFonts w:ascii="Times New Roman" w:hAnsi="Times New Roman" w:cs="Times New Roman"/>
          <w:color w:val="171717" w:themeColor="background2" w:themeShade="1A"/>
          <w:sz w:val="24"/>
          <w:szCs w:val="24"/>
        </w:rPr>
        <w:t>The company has a tight collaboration with its stakeholder list</w:t>
      </w:r>
      <w:r w:rsidR="00C80AA1" w:rsidRPr="00097CC6">
        <w:rPr>
          <w:rFonts w:ascii="Times New Roman" w:hAnsi="Times New Roman" w:cs="Times New Roman"/>
          <w:color w:val="171717" w:themeColor="background2" w:themeShade="1A"/>
          <w:sz w:val="24"/>
          <w:szCs w:val="24"/>
        </w:rPr>
        <w:t xml:space="preserve"> (H&amp;M Group, 2020),</w:t>
      </w:r>
      <w:r w:rsidR="00124E28" w:rsidRPr="00097CC6">
        <w:rPr>
          <w:rFonts w:ascii="Times New Roman" w:hAnsi="Times New Roman" w:cs="Times New Roman"/>
          <w:color w:val="171717" w:themeColor="background2" w:themeShade="1A"/>
          <w:sz w:val="24"/>
          <w:szCs w:val="24"/>
        </w:rPr>
        <w:t xml:space="preserve"> from around the world</w:t>
      </w:r>
      <w:r w:rsidR="00827158" w:rsidRPr="00097CC6">
        <w:rPr>
          <w:rFonts w:ascii="Times New Roman" w:hAnsi="Times New Roman" w:cs="Times New Roman"/>
          <w:color w:val="171717" w:themeColor="background2" w:themeShade="1A"/>
          <w:sz w:val="24"/>
          <w:szCs w:val="24"/>
        </w:rPr>
        <w:t xml:space="preserve"> and looks continuously to improve its experiences and communicational process. </w:t>
      </w:r>
      <w:r w:rsidRPr="00097CC6">
        <w:rPr>
          <w:rFonts w:ascii="Times New Roman" w:hAnsi="Times New Roman" w:cs="Times New Roman"/>
          <w:color w:val="171717" w:themeColor="background2" w:themeShade="1A"/>
          <w:sz w:val="24"/>
          <w:szCs w:val="24"/>
        </w:rPr>
        <w:t>At the first glance, everything looked quite simple, but when it came to finding external sources about the company’s activity, I encountered the difficulty of finding any other publications or journals from outside, rather than the H&amp;M’</w:t>
      </w:r>
      <w:r w:rsidR="00827158" w:rsidRPr="00097CC6">
        <w:rPr>
          <w:rFonts w:ascii="Times New Roman" w:hAnsi="Times New Roman" w:cs="Times New Roman"/>
          <w:color w:val="171717" w:themeColor="background2" w:themeShade="1A"/>
          <w:sz w:val="24"/>
          <w:szCs w:val="24"/>
        </w:rPr>
        <w:t xml:space="preserve">s registries, </w:t>
      </w:r>
      <w:r w:rsidRPr="00097CC6">
        <w:rPr>
          <w:rFonts w:ascii="Times New Roman" w:hAnsi="Times New Roman" w:cs="Times New Roman"/>
          <w:color w:val="171717" w:themeColor="background2" w:themeShade="1A"/>
          <w:sz w:val="24"/>
          <w:szCs w:val="24"/>
        </w:rPr>
        <w:t>internal reports</w:t>
      </w:r>
      <w:r w:rsidR="00827158" w:rsidRPr="00097CC6">
        <w:rPr>
          <w:rFonts w:ascii="Times New Roman" w:hAnsi="Times New Roman" w:cs="Times New Roman"/>
          <w:color w:val="171717" w:themeColor="background2" w:themeShade="1A"/>
          <w:sz w:val="24"/>
          <w:szCs w:val="24"/>
        </w:rPr>
        <w:t xml:space="preserve"> and online journal “Inside H&amp;M”</w:t>
      </w:r>
      <w:r w:rsidRPr="00097CC6">
        <w:rPr>
          <w:rFonts w:ascii="Times New Roman" w:hAnsi="Times New Roman" w:cs="Times New Roman"/>
          <w:color w:val="171717" w:themeColor="background2" w:themeShade="1A"/>
          <w:sz w:val="24"/>
          <w:szCs w:val="24"/>
        </w:rPr>
        <w:t xml:space="preserve">. </w:t>
      </w:r>
      <w:r w:rsidR="00124E28" w:rsidRPr="00097CC6">
        <w:rPr>
          <w:rFonts w:ascii="Times New Roman" w:hAnsi="Times New Roman" w:cs="Times New Roman"/>
          <w:color w:val="171717" w:themeColor="background2" w:themeShade="1A"/>
          <w:sz w:val="24"/>
          <w:szCs w:val="24"/>
        </w:rPr>
        <w:t>After consulting my lecturer about the arose issue, I was advised to use the referencing guide, even if the information sources belonged to H&amp;M records. In this order, I collected all the necessary information and have cited all the referred sources</w:t>
      </w:r>
      <w:r w:rsidR="00C80AA1" w:rsidRPr="00097CC6">
        <w:rPr>
          <w:rFonts w:ascii="Times New Roman" w:hAnsi="Times New Roman" w:cs="Times New Roman"/>
          <w:color w:val="171717" w:themeColor="background2" w:themeShade="1A"/>
          <w:sz w:val="24"/>
          <w:szCs w:val="24"/>
        </w:rPr>
        <w:t>, trying to find the</w:t>
      </w:r>
      <w:r w:rsidR="00124E28" w:rsidRPr="00097CC6">
        <w:rPr>
          <w:rFonts w:ascii="Times New Roman" w:hAnsi="Times New Roman" w:cs="Times New Roman"/>
          <w:color w:val="171717" w:themeColor="background2" w:themeShade="1A"/>
          <w:sz w:val="24"/>
          <w:szCs w:val="24"/>
        </w:rPr>
        <w:t xml:space="preserve"> valuable informational links in other outer</w:t>
      </w:r>
      <w:r w:rsidR="00C80AA1" w:rsidRPr="00097CC6">
        <w:rPr>
          <w:rFonts w:ascii="Times New Roman" w:hAnsi="Times New Roman" w:cs="Times New Roman"/>
          <w:color w:val="171717" w:themeColor="background2" w:themeShade="1A"/>
          <w:sz w:val="24"/>
          <w:szCs w:val="24"/>
        </w:rPr>
        <w:t xml:space="preserve"> publications (</w:t>
      </w:r>
      <w:proofErr w:type="spellStart"/>
      <w:r w:rsidR="00C80AA1" w:rsidRPr="00097CC6">
        <w:rPr>
          <w:rFonts w:ascii="Times New Roman" w:hAnsi="Times New Roman" w:cs="Times New Roman"/>
          <w:sz w:val="24"/>
          <w:szCs w:val="24"/>
        </w:rPr>
        <w:t>Chechetto-Salles</w:t>
      </w:r>
      <w:proofErr w:type="spellEnd"/>
      <w:r w:rsidR="00C80AA1" w:rsidRPr="00097CC6">
        <w:rPr>
          <w:rFonts w:ascii="Times New Roman" w:hAnsi="Times New Roman" w:cs="Times New Roman"/>
          <w:sz w:val="24"/>
          <w:szCs w:val="24"/>
        </w:rPr>
        <w:t xml:space="preserve"> and Geyer, 2006), community engagement books (ATSDR, 2011; </w:t>
      </w:r>
      <w:proofErr w:type="spellStart"/>
      <w:r w:rsidR="00C80AA1" w:rsidRPr="00097CC6">
        <w:rPr>
          <w:rFonts w:ascii="Times New Roman" w:hAnsi="Times New Roman" w:cs="Times New Roman"/>
          <w:sz w:val="24"/>
          <w:szCs w:val="24"/>
        </w:rPr>
        <w:lastRenderedPageBreak/>
        <w:t>Hashagen</w:t>
      </w:r>
      <w:proofErr w:type="spellEnd"/>
      <w:r w:rsidR="00C80AA1" w:rsidRPr="00097CC6">
        <w:rPr>
          <w:rFonts w:ascii="Times New Roman" w:hAnsi="Times New Roman" w:cs="Times New Roman"/>
          <w:sz w:val="24"/>
          <w:szCs w:val="24"/>
        </w:rPr>
        <w:t>, 2002)</w:t>
      </w:r>
      <w:r w:rsidR="002F239B" w:rsidRPr="00097CC6">
        <w:rPr>
          <w:rFonts w:ascii="Times New Roman" w:hAnsi="Times New Roman" w:cs="Times New Roman"/>
          <w:sz w:val="24"/>
          <w:szCs w:val="24"/>
        </w:rPr>
        <w:t xml:space="preserve">, alongside the internal reports of H&amp;M Group (Stakeholders engagement overview; A catalyst for change; H&amp;M Group </w:t>
      </w:r>
      <w:proofErr w:type="spellStart"/>
      <w:r w:rsidR="002F239B" w:rsidRPr="00097CC6">
        <w:rPr>
          <w:rFonts w:ascii="Times New Roman" w:hAnsi="Times New Roman" w:cs="Times New Roman"/>
          <w:sz w:val="24"/>
          <w:szCs w:val="24"/>
        </w:rPr>
        <w:t>Sustanaibility</w:t>
      </w:r>
      <w:proofErr w:type="spellEnd"/>
      <w:r w:rsidR="002F239B" w:rsidRPr="00097CC6">
        <w:rPr>
          <w:rFonts w:ascii="Times New Roman" w:hAnsi="Times New Roman" w:cs="Times New Roman"/>
          <w:sz w:val="24"/>
          <w:szCs w:val="24"/>
        </w:rPr>
        <w:t xml:space="preserve"> Report etc.).</w:t>
      </w:r>
    </w:p>
    <w:p w:rsidR="00900B1D" w:rsidRPr="00097CC6" w:rsidRDefault="00900B1D" w:rsidP="00AC6FA4">
      <w:pPr>
        <w:spacing w:after="0" w:line="360" w:lineRule="auto"/>
        <w:rPr>
          <w:rFonts w:ascii="Times New Roman" w:hAnsi="Times New Roman" w:cs="Times New Roman"/>
          <w:color w:val="171717" w:themeColor="background2" w:themeShade="1A"/>
          <w:sz w:val="24"/>
          <w:szCs w:val="24"/>
        </w:rPr>
      </w:pPr>
    </w:p>
    <w:p w:rsidR="00BD3B2C" w:rsidRPr="00097CC6" w:rsidRDefault="00BD3B2C" w:rsidP="00BD3B2C">
      <w:pPr>
        <w:pStyle w:val="ListParagraph"/>
        <w:numPr>
          <w:ilvl w:val="0"/>
          <w:numId w:val="3"/>
        </w:numPr>
        <w:spacing w:after="0" w:line="360" w:lineRule="auto"/>
        <w:rPr>
          <w:rFonts w:ascii="Times New Roman" w:hAnsi="Times New Roman" w:cs="Times New Roman"/>
          <w:color w:val="171717" w:themeColor="background2" w:themeShade="1A"/>
          <w:sz w:val="24"/>
          <w:szCs w:val="24"/>
        </w:rPr>
      </w:pPr>
      <w:r w:rsidRPr="00097CC6">
        <w:rPr>
          <w:rFonts w:ascii="Times New Roman" w:hAnsi="Times New Roman" w:cs="Times New Roman"/>
          <w:b/>
          <w:color w:val="171717" w:themeColor="background2" w:themeShade="1A"/>
          <w:sz w:val="24"/>
          <w:szCs w:val="24"/>
        </w:rPr>
        <w:t>Feelings</w:t>
      </w:r>
      <w:r w:rsidR="001669EB" w:rsidRPr="00097CC6">
        <w:rPr>
          <w:rFonts w:ascii="Times New Roman" w:hAnsi="Times New Roman" w:cs="Times New Roman"/>
          <w:b/>
          <w:color w:val="171717" w:themeColor="background2" w:themeShade="1A"/>
          <w:sz w:val="24"/>
          <w:szCs w:val="24"/>
        </w:rPr>
        <w:t xml:space="preserve"> </w:t>
      </w:r>
      <w:r w:rsidR="001669EB" w:rsidRPr="00097CC6">
        <w:rPr>
          <w:rFonts w:ascii="Times New Roman" w:hAnsi="Times New Roman" w:cs="Times New Roman"/>
          <w:i/>
          <w:color w:val="171717" w:themeColor="background2" w:themeShade="1A"/>
          <w:sz w:val="24"/>
          <w:szCs w:val="24"/>
        </w:rPr>
        <w:t>(What did you feel before, during and after the situation? What do you think other people were feeling then and now about the situation? What do you think about the situation now?)</w:t>
      </w:r>
    </w:p>
    <w:p w:rsidR="00605733" w:rsidRPr="00097CC6" w:rsidRDefault="00605733" w:rsidP="00605733">
      <w:pPr>
        <w:spacing w:after="0" w:line="360" w:lineRule="auto"/>
        <w:rPr>
          <w:rFonts w:ascii="Times New Roman" w:hAnsi="Times New Roman" w:cs="Times New Roman"/>
          <w:color w:val="171717" w:themeColor="background2" w:themeShade="1A"/>
          <w:sz w:val="24"/>
          <w:szCs w:val="24"/>
          <w:lang w:val="en-US"/>
        </w:rPr>
      </w:pPr>
      <w:r w:rsidRPr="00097CC6">
        <w:rPr>
          <w:rFonts w:ascii="Times New Roman" w:hAnsi="Times New Roman" w:cs="Times New Roman"/>
          <w:color w:val="171717" w:themeColor="background2" w:themeShade="1A"/>
          <w:sz w:val="24"/>
          <w:szCs w:val="24"/>
          <w:lang w:val="en-US"/>
        </w:rPr>
        <w:t xml:space="preserve">My very first </w:t>
      </w:r>
      <w:r w:rsidR="001669EB" w:rsidRPr="00097CC6">
        <w:rPr>
          <w:rFonts w:ascii="Times New Roman" w:hAnsi="Times New Roman" w:cs="Times New Roman"/>
          <w:color w:val="171717" w:themeColor="background2" w:themeShade="1A"/>
          <w:sz w:val="24"/>
          <w:szCs w:val="24"/>
          <w:lang w:val="en-US"/>
        </w:rPr>
        <w:t>impressions</w:t>
      </w:r>
      <w:r w:rsidRPr="00097CC6">
        <w:rPr>
          <w:rFonts w:ascii="Times New Roman" w:hAnsi="Times New Roman" w:cs="Times New Roman"/>
          <w:color w:val="171717" w:themeColor="background2" w:themeShade="1A"/>
          <w:sz w:val="24"/>
          <w:szCs w:val="24"/>
          <w:lang w:val="en-US"/>
        </w:rPr>
        <w:t xml:space="preserve">, after choosing the research topic for the first Assessment, were a mix between euphoria, caused by the investigated company, as I truly admire the strategy and honest community involvement of H&amp;M Group, and confusion, caused by the insufficient experience in composing written reports. </w:t>
      </w:r>
    </w:p>
    <w:p w:rsidR="00605733" w:rsidRPr="00097CC6" w:rsidRDefault="0051552F" w:rsidP="00605733">
      <w:pPr>
        <w:spacing w:after="0" w:line="360" w:lineRule="auto"/>
        <w:rPr>
          <w:rFonts w:ascii="Times New Roman" w:hAnsi="Times New Roman" w:cs="Times New Roman"/>
          <w:color w:val="171717" w:themeColor="background2" w:themeShade="1A"/>
          <w:sz w:val="24"/>
          <w:szCs w:val="24"/>
        </w:rPr>
      </w:pPr>
      <w:r w:rsidRPr="00097CC6">
        <w:rPr>
          <w:rFonts w:ascii="Times New Roman" w:hAnsi="Times New Roman" w:cs="Times New Roman"/>
          <w:color w:val="171717" w:themeColor="background2" w:themeShade="1A"/>
          <w:sz w:val="24"/>
          <w:szCs w:val="24"/>
          <w:lang w:val="en-US"/>
        </w:rPr>
        <w:t>After I have started my research regarding the sustainability awareness program of H&amp;M Group, my feelings evolved from a slight anxiety to a strong satisfactory feeling, related to the fact that my project was taking the shape of a documented and well-structured essay. At the same time, I was concerned that most of my research data was extracted from internal H&amp;M’s Group reports and publications.</w:t>
      </w:r>
      <w:r w:rsidR="00682B73" w:rsidRPr="00097CC6">
        <w:rPr>
          <w:rFonts w:ascii="Times New Roman" w:hAnsi="Times New Roman" w:cs="Times New Roman"/>
          <w:color w:val="171717" w:themeColor="background2" w:themeShade="1A"/>
          <w:sz w:val="24"/>
          <w:szCs w:val="24"/>
          <w:lang w:val="en-US"/>
        </w:rPr>
        <w:t xml:space="preserve"> </w:t>
      </w:r>
      <w:r w:rsidR="00605733" w:rsidRPr="00097CC6">
        <w:rPr>
          <w:rFonts w:ascii="Times New Roman" w:hAnsi="Times New Roman" w:cs="Times New Roman"/>
          <w:color w:val="171717" w:themeColor="background2" w:themeShade="1A"/>
          <w:sz w:val="24"/>
          <w:szCs w:val="24"/>
        </w:rPr>
        <w:t>This issue could have been interpreted by the verifier as the lack of interest and knowledge when searching a credible source and that would be frustrating</w:t>
      </w:r>
      <w:r w:rsidR="00682B73" w:rsidRPr="00097CC6">
        <w:rPr>
          <w:rFonts w:ascii="Times New Roman" w:hAnsi="Times New Roman" w:cs="Times New Roman"/>
          <w:color w:val="171717" w:themeColor="background2" w:themeShade="1A"/>
          <w:sz w:val="24"/>
          <w:szCs w:val="24"/>
        </w:rPr>
        <w:t xml:space="preserve"> for me</w:t>
      </w:r>
      <w:r w:rsidR="00605733" w:rsidRPr="00097CC6">
        <w:rPr>
          <w:rFonts w:ascii="Times New Roman" w:hAnsi="Times New Roman" w:cs="Times New Roman"/>
          <w:color w:val="171717" w:themeColor="background2" w:themeShade="1A"/>
          <w:sz w:val="24"/>
          <w:szCs w:val="24"/>
        </w:rPr>
        <w:t>.</w:t>
      </w:r>
    </w:p>
    <w:p w:rsidR="00682B73" w:rsidRPr="00097CC6" w:rsidRDefault="00682B73" w:rsidP="00605733">
      <w:pPr>
        <w:spacing w:after="0" w:line="360" w:lineRule="auto"/>
        <w:rPr>
          <w:rFonts w:ascii="Times New Roman" w:hAnsi="Times New Roman" w:cs="Times New Roman"/>
          <w:color w:val="171717" w:themeColor="background2" w:themeShade="1A"/>
          <w:sz w:val="24"/>
          <w:szCs w:val="24"/>
        </w:rPr>
      </w:pPr>
    </w:p>
    <w:p w:rsidR="00682B73" w:rsidRPr="00097CC6" w:rsidRDefault="005C6C7F" w:rsidP="005C6C7F">
      <w:pPr>
        <w:pStyle w:val="ListParagraph"/>
        <w:numPr>
          <w:ilvl w:val="0"/>
          <w:numId w:val="3"/>
        </w:numPr>
        <w:spacing w:after="0" w:line="360" w:lineRule="auto"/>
        <w:rPr>
          <w:rFonts w:ascii="Times New Roman" w:hAnsi="Times New Roman" w:cs="Times New Roman"/>
          <w:b/>
          <w:color w:val="171717" w:themeColor="background2" w:themeShade="1A"/>
          <w:sz w:val="24"/>
          <w:szCs w:val="24"/>
        </w:rPr>
      </w:pPr>
      <w:r w:rsidRPr="00097CC6">
        <w:rPr>
          <w:rFonts w:ascii="Times New Roman" w:hAnsi="Times New Roman" w:cs="Times New Roman"/>
          <w:b/>
          <w:color w:val="171717" w:themeColor="background2" w:themeShade="1A"/>
          <w:sz w:val="24"/>
          <w:szCs w:val="24"/>
        </w:rPr>
        <w:t xml:space="preserve">Evaluation </w:t>
      </w:r>
      <w:r w:rsidRPr="00097CC6">
        <w:rPr>
          <w:rFonts w:ascii="Times New Roman" w:hAnsi="Times New Roman" w:cs="Times New Roman"/>
          <w:color w:val="171717" w:themeColor="background2" w:themeShade="1A"/>
          <w:sz w:val="24"/>
          <w:szCs w:val="24"/>
        </w:rPr>
        <w:t>(</w:t>
      </w:r>
      <w:r w:rsidRPr="00097CC6">
        <w:rPr>
          <w:rFonts w:ascii="Times New Roman" w:hAnsi="Times New Roman" w:cs="Times New Roman"/>
          <w:i/>
          <w:color w:val="171717" w:themeColor="background2" w:themeShade="1A"/>
          <w:sz w:val="24"/>
          <w:szCs w:val="24"/>
        </w:rPr>
        <w:t>What was good and bad about the experience? What went good and what not so good? How did you and other people manage the situation?)</w:t>
      </w:r>
    </w:p>
    <w:p w:rsidR="00BD3B2C" w:rsidRPr="00097CC6" w:rsidRDefault="005C6C7F" w:rsidP="00BD3B2C">
      <w:pPr>
        <w:spacing w:after="0" w:line="360" w:lineRule="auto"/>
        <w:rPr>
          <w:rFonts w:ascii="Times New Roman" w:hAnsi="Times New Roman" w:cs="Times New Roman"/>
          <w:color w:val="171717" w:themeColor="background2" w:themeShade="1A"/>
          <w:sz w:val="24"/>
          <w:szCs w:val="24"/>
          <w:lang w:val="en-US"/>
        </w:rPr>
      </w:pPr>
      <w:r w:rsidRPr="00097CC6">
        <w:rPr>
          <w:rFonts w:ascii="Times New Roman" w:hAnsi="Times New Roman" w:cs="Times New Roman"/>
          <w:color w:val="171717" w:themeColor="background2" w:themeShade="1A"/>
          <w:sz w:val="24"/>
          <w:szCs w:val="24"/>
          <w:lang w:val="en-US"/>
        </w:rPr>
        <w:t>In the evaluation stage, the good things that happened during the writing first assessment process, were related to the fact that I was focused on my research topic, I was convinced that the selected business is suitable to the related topic</w:t>
      </w:r>
      <w:r w:rsidR="007C57F7" w:rsidRPr="00097CC6">
        <w:rPr>
          <w:rFonts w:ascii="Times New Roman" w:hAnsi="Times New Roman" w:cs="Times New Roman"/>
          <w:color w:val="171717" w:themeColor="background2" w:themeShade="1A"/>
          <w:sz w:val="24"/>
          <w:szCs w:val="24"/>
          <w:lang w:val="en-US"/>
        </w:rPr>
        <w:t xml:space="preserve">, the company’s website was as transparent as possible regarding its sustainability and interpersonal skills and the thing that drafts of my work could have been sent to our lecturer, in order to get a guidance what should be overviewed and modified about my written report. </w:t>
      </w:r>
    </w:p>
    <w:p w:rsidR="007C57F7" w:rsidRDefault="007C57F7" w:rsidP="007C57F7">
      <w:pPr>
        <w:spacing w:after="0" w:line="360" w:lineRule="auto"/>
        <w:rPr>
          <w:rFonts w:ascii="Times New Roman" w:hAnsi="Times New Roman" w:cs="Times New Roman"/>
          <w:color w:val="171717" w:themeColor="background2" w:themeShade="1A"/>
          <w:sz w:val="24"/>
          <w:szCs w:val="24"/>
          <w:lang w:val="en-US"/>
        </w:rPr>
      </w:pPr>
      <w:r w:rsidRPr="00097CC6">
        <w:rPr>
          <w:rFonts w:ascii="Times New Roman" w:hAnsi="Times New Roman" w:cs="Times New Roman"/>
          <w:color w:val="171717" w:themeColor="background2" w:themeShade="1A"/>
          <w:sz w:val="24"/>
          <w:szCs w:val="24"/>
          <w:lang w:val="en-US"/>
        </w:rPr>
        <w:t xml:space="preserve">The not so good things about my experience where connected with the fact that after submitting my first draft of assessment in Moodle, it resulted with an up to 30% similarity. The arose situation, made me take over the control and review </w:t>
      </w:r>
      <w:r w:rsidR="00FD51F5">
        <w:rPr>
          <w:rFonts w:ascii="Times New Roman" w:hAnsi="Times New Roman" w:cs="Times New Roman"/>
          <w:color w:val="171717" w:themeColor="background2" w:themeShade="1A"/>
          <w:sz w:val="24"/>
          <w:szCs w:val="24"/>
          <w:lang w:val="en-US"/>
        </w:rPr>
        <w:t xml:space="preserve">all </w:t>
      </w:r>
      <w:proofErr w:type="gramStart"/>
      <w:r w:rsidR="00FD51F5">
        <w:rPr>
          <w:rFonts w:ascii="Times New Roman" w:hAnsi="Times New Roman" w:cs="Times New Roman"/>
          <w:color w:val="171717" w:themeColor="background2" w:themeShade="1A"/>
          <w:sz w:val="24"/>
          <w:szCs w:val="24"/>
          <w:lang w:val="en-US"/>
        </w:rPr>
        <w:t>my</w:t>
      </w:r>
      <w:proofErr w:type="gramEnd"/>
      <w:r w:rsidR="00FD51F5">
        <w:rPr>
          <w:rFonts w:ascii="Times New Roman" w:hAnsi="Times New Roman" w:cs="Times New Roman"/>
          <w:color w:val="171717" w:themeColor="background2" w:themeShade="1A"/>
          <w:sz w:val="24"/>
          <w:szCs w:val="24"/>
          <w:lang w:val="en-US"/>
        </w:rPr>
        <w:t xml:space="preserve"> </w:t>
      </w:r>
      <w:r w:rsidR="00097CC6" w:rsidRPr="00097CC6">
        <w:rPr>
          <w:rFonts w:ascii="Times New Roman" w:hAnsi="Times New Roman" w:cs="Times New Roman"/>
          <w:color w:val="171717" w:themeColor="background2" w:themeShade="1A"/>
          <w:sz w:val="24"/>
          <w:szCs w:val="24"/>
          <w:lang w:val="en-US"/>
        </w:rPr>
        <w:t>in-text quotations and study more profoundly the Harvard Referencing Guide, which was extremely helpful.</w:t>
      </w:r>
    </w:p>
    <w:p w:rsidR="00FD51F5" w:rsidRPr="00097CC6" w:rsidRDefault="00FD51F5" w:rsidP="007C57F7">
      <w:pPr>
        <w:spacing w:after="0" w:line="360" w:lineRule="auto"/>
        <w:rPr>
          <w:rFonts w:ascii="Times New Roman" w:hAnsi="Times New Roman" w:cs="Times New Roman"/>
          <w:color w:val="171717" w:themeColor="background2" w:themeShade="1A"/>
          <w:sz w:val="24"/>
          <w:szCs w:val="24"/>
          <w:lang w:val="en-US"/>
        </w:rPr>
      </w:pPr>
      <w:r>
        <w:rPr>
          <w:rFonts w:ascii="Times New Roman" w:hAnsi="Times New Roman" w:cs="Times New Roman"/>
          <w:color w:val="171717" w:themeColor="background2" w:themeShade="1A"/>
          <w:sz w:val="24"/>
          <w:szCs w:val="24"/>
          <w:lang w:val="en-US"/>
        </w:rPr>
        <w:lastRenderedPageBreak/>
        <w:t>Another moment that wasn’t that smooth in my experience, was the limit of 2000 words for my assignment and I was forced to trim all the available information and fit it in the acceptable limits.</w:t>
      </w:r>
    </w:p>
    <w:p w:rsidR="00900B1D" w:rsidRPr="00097CC6" w:rsidRDefault="00900B1D" w:rsidP="007C57F7">
      <w:pPr>
        <w:spacing w:after="0" w:line="360" w:lineRule="auto"/>
        <w:rPr>
          <w:rFonts w:ascii="Times New Roman" w:hAnsi="Times New Roman" w:cs="Times New Roman"/>
          <w:color w:val="171717" w:themeColor="background2" w:themeShade="1A"/>
          <w:sz w:val="24"/>
          <w:szCs w:val="24"/>
          <w:lang w:val="en-US"/>
        </w:rPr>
      </w:pPr>
    </w:p>
    <w:p w:rsidR="00E06483" w:rsidRDefault="00097CC6" w:rsidP="00097CC6">
      <w:pPr>
        <w:pStyle w:val="ListParagraph"/>
        <w:numPr>
          <w:ilvl w:val="0"/>
          <w:numId w:val="3"/>
        </w:numPr>
        <w:spacing w:after="0" w:line="360" w:lineRule="auto"/>
        <w:rPr>
          <w:rFonts w:ascii="Times New Roman" w:hAnsi="Times New Roman" w:cs="Times New Roman"/>
          <w:color w:val="171717" w:themeColor="background2" w:themeShade="1A"/>
          <w:sz w:val="24"/>
          <w:szCs w:val="24"/>
        </w:rPr>
      </w:pPr>
      <w:r w:rsidRPr="00097CC6">
        <w:rPr>
          <w:rFonts w:ascii="Times New Roman" w:hAnsi="Times New Roman" w:cs="Times New Roman"/>
          <w:b/>
          <w:color w:val="171717" w:themeColor="background2" w:themeShade="1A"/>
          <w:sz w:val="24"/>
          <w:szCs w:val="24"/>
        </w:rPr>
        <w:t>Analysis</w:t>
      </w:r>
      <w:r w:rsidRPr="00097CC6">
        <w:rPr>
          <w:rFonts w:ascii="Times New Roman" w:hAnsi="Times New Roman" w:cs="Times New Roman"/>
          <w:color w:val="171717" w:themeColor="background2" w:themeShade="1A"/>
          <w:sz w:val="24"/>
          <w:szCs w:val="24"/>
        </w:rPr>
        <w:t xml:space="preserve"> (</w:t>
      </w:r>
      <w:r w:rsidRPr="00097CC6">
        <w:rPr>
          <w:rFonts w:ascii="Times New Roman" w:hAnsi="Times New Roman" w:cs="Times New Roman"/>
          <w:i/>
          <w:color w:val="171717" w:themeColor="background2" w:themeShade="1A"/>
          <w:sz w:val="24"/>
          <w:szCs w:val="24"/>
        </w:rPr>
        <w:t>Why did things go well? Why didn’t go so well? What knowledge – personal or others- helped me understand the situation?</w:t>
      </w:r>
      <w:r w:rsidRPr="00097CC6">
        <w:rPr>
          <w:rFonts w:ascii="Times New Roman" w:hAnsi="Times New Roman" w:cs="Times New Roman"/>
          <w:color w:val="171717" w:themeColor="background2" w:themeShade="1A"/>
          <w:sz w:val="24"/>
          <w:szCs w:val="24"/>
        </w:rPr>
        <w:t>)</w:t>
      </w:r>
    </w:p>
    <w:p w:rsidR="00546B5C" w:rsidRDefault="00ED7189" w:rsidP="00ED7189">
      <w:pPr>
        <w:spacing w:after="0" w:line="360" w:lineRule="auto"/>
        <w:rPr>
          <w:rFonts w:ascii="Times New Roman" w:hAnsi="Times New Roman" w:cs="Times New Roman"/>
          <w:color w:val="171717" w:themeColor="background2" w:themeShade="1A"/>
          <w:sz w:val="24"/>
          <w:szCs w:val="24"/>
        </w:rPr>
      </w:pPr>
      <w:r>
        <w:rPr>
          <w:rFonts w:ascii="Times New Roman" w:hAnsi="Times New Roman" w:cs="Times New Roman"/>
          <w:color w:val="171717" w:themeColor="background2" w:themeShade="1A"/>
          <w:sz w:val="24"/>
          <w:szCs w:val="24"/>
        </w:rPr>
        <w:t xml:space="preserve">For this stage specific </w:t>
      </w:r>
      <w:r w:rsidR="00900B1D">
        <w:rPr>
          <w:rFonts w:ascii="Times New Roman" w:hAnsi="Times New Roman" w:cs="Times New Roman"/>
          <w:color w:val="171717" w:themeColor="background2" w:themeShade="1A"/>
          <w:sz w:val="24"/>
          <w:szCs w:val="24"/>
        </w:rPr>
        <w:t xml:space="preserve">is that the author of the reflected assessment has the opportunity to </w:t>
      </w:r>
      <w:r w:rsidR="00546B5C">
        <w:rPr>
          <w:rFonts w:ascii="Times New Roman" w:hAnsi="Times New Roman" w:cs="Times New Roman"/>
          <w:color w:val="171717" w:themeColor="background2" w:themeShade="1A"/>
          <w:sz w:val="24"/>
          <w:szCs w:val="24"/>
        </w:rPr>
        <w:t>measure the impact of the issues encountered in that work and avoid repeating the bad experience in the future similar situations. Analysis is not only related to wrong situations, the author takes in consideration also the good aspects of the previous works, in order to improve his/her experience in future.</w:t>
      </w:r>
      <w:r w:rsidR="00766B48">
        <w:rPr>
          <w:rFonts w:ascii="Times New Roman" w:hAnsi="Times New Roman" w:cs="Times New Roman"/>
          <w:color w:val="171717" w:themeColor="background2" w:themeShade="1A"/>
          <w:sz w:val="24"/>
          <w:szCs w:val="24"/>
        </w:rPr>
        <w:t xml:space="preserve"> At this phase, in order to perceive the dimensions of the sustainability program of the H&amp;M Group, </w:t>
      </w:r>
      <w:r w:rsidR="00EA4F62">
        <w:rPr>
          <w:rFonts w:ascii="Times New Roman" w:hAnsi="Times New Roman" w:cs="Times New Roman"/>
          <w:color w:val="171717" w:themeColor="background2" w:themeShade="1A"/>
          <w:sz w:val="24"/>
          <w:szCs w:val="24"/>
        </w:rPr>
        <w:t>I tried first to understand its level of involvement into the community. For that, I have studied</w:t>
      </w:r>
      <w:r w:rsidR="00FD51F5">
        <w:rPr>
          <w:rFonts w:ascii="Times New Roman" w:hAnsi="Times New Roman" w:cs="Times New Roman"/>
          <w:color w:val="171717" w:themeColor="background2" w:themeShade="1A"/>
          <w:sz w:val="24"/>
          <w:szCs w:val="24"/>
        </w:rPr>
        <w:t xml:space="preserve"> the communication and interpersonal skills of the company with its shareholders (H&amp;M Group, 2020), its models and principles (</w:t>
      </w:r>
      <w:proofErr w:type="spellStart"/>
      <w:r w:rsidR="00FD51F5">
        <w:rPr>
          <w:rFonts w:ascii="Times New Roman" w:hAnsi="Times New Roman" w:cs="Times New Roman"/>
          <w:color w:val="171717" w:themeColor="background2" w:themeShade="1A"/>
          <w:sz w:val="24"/>
          <w:szCs w:val="24"/>
        </w:rPr>
        <w:t>Hashagen</w:t>
      </w:r>
      <w:proofErr w:type="spellEnd"/>
      <w:r w:rsidR="00FD51F5">
        <w:rPr>
          <w:rFonts w:ascii="Times New Roman" w:hAnsi="Times New Roman" w:cs="Times New Roman"/>
          <w:color w:val="171717" w:themeColor="background2" w:themeShade="1A"/>
          <w:sz w:val="24"/>
          <w:szCs w:val="24"/>
        </w:rPr>
        <w:t>, 2002), the multitude of the projects and charitable activities the company</w:t>
      </w:r>
      <w:r w:rsidR="00E76085">
        <w:rPr>
          <w:rFonts w:ascii="Times New Roman" w:hAnsi="Times New Roman" w:cs="Times New Roman"/>
          <w:color w:val="171717" w:themeColor="background2" w:themeShade="1A"/>
          <w:sz w:val="24"/>
          <w:szCs w:val="24"/>
        </w:rPr>
        <w:t xml:space="preserve"> takes part </w:t>
      </w:r>
      <w:r w:rsidR="00D56853">
        <w:rPr>
          <w:rFonts w:ascii="Times New Roman" w:hAnsi="Times New Roman" w:cs="Times New Roman"/>
          <w:color w:val="171717" w:themeColor="background2" w:themeShade="1A"/>
          <w:sz w:val="24"/>
          <w:szCs w:val="24"/>
        </w:rPr>
        <w:t xml:space="preserve">in </w:t>
      </w:r>
      <w:r w:rsidR="00E76085">
        <w:rPr>
          <w:rFonts w:ascii="Times New Roman" w:hAnsi="Times New Roman" w:cs="Times New Roman"/>
          <w:color w:val="171717" w:themeColor="background2" w:themeShade="1A"/>
          <w:sz w:val="24"/>
          <w:szCs w:val="24"/>
        </w:rPr>
        <w:t xml:space="preserve">or has initiated </w:t>
      </w:r>
      <w:r w:rsidR="00D56853">
        <w:rPr>
          <w:rFonts w:ascii="Times New Roman" w:hAnsi="Times New Roman" w:cs="Times New Roman"/>
          <w:color w:val="171717" w:themeColor="background2" w:themeShade="1A"/>
          <w:sz w:val="24"/>
          <w:szCs w:val="24"/>
        </w:rPr>
        <w:t>by itself campaigns with the</w:t>
      </w:r>
      <w:r w:rsidR="00E76085">
        <w:rPr>
          <w:rFonts w:ascii="Times New Roman" w:hAnsi="Times New Roman" w:cs="Times New Roman"/>
          <w:color w:val="171717" w:themeColor="background2" w:themeShade="1A"/>
          <w:sz w:val="24"/>
          <w:szCs w:val="24"/>
        </w:rPr>
        <w:t xml:space="preserve"> purpose to protect the environment, to provide education to communities don’t have access to it,</w:t>
      </w:r>
      <w:r w:rsidR="00D56853">
        <w:rPr>
          <w:rFonts w:ascii="Times New Roman" w:hAnsi="Times New Roman" w:cs="Times New Roman"/>
          <w:color w:val="171717" w:themeColor="background2" w:themeShade="1A"/>
          <w:sz w:val="24"/>
          <w:szCs w:val="24"/>
        </w:rPr>
        <w:t xml:space="preserve"> to provide clean water and sanitation worldwide, to promote equality among t</w:t>
      </w:r>
      <w:r w:rsidR="007D24DE">
        <w:rPr>
          <w:rFonts w:ascii="Times New Roman" w:hAnsi="Times New Roman" w:cs="Times New Roman"/>
          <w:color w:val="171717" w:themeColor="background2" w:themeShade="1A"/>
          <w:sz w:val="24"/>
          <w:szCs w:val="24"/>
        </w:rPr>
        <w:t>he people</w:t>
      </w:r>
      <w:r w:rsidR="00D56853">
        <w:rPr>
          <w:rFonts w:ascii="Times New Roman" w:hAnsi="Times New Roman" w:cs="Times New Roman"/>
          <w:color w:val="171717" w:themeColor="background2" w:themeShade="1A"/>
          <w:sz w:val="24"/>
          <w:szCs w:val="24"/>
        </w:rPr>
        <w:t xml:space="preserve"> around the world, as well as the emergent reliefs</w:t>
      </w:r>
      <w:r w:rsidR="007D24DE">
        <w:rPr>
          <w:rFonts w:ascii="Times New Roman" w:hAnsi="Times New Roman" w:cs="Times New Roman"/>
          <w:color w:val="171717" w:themeColor="background2" w:themeShade="1A"/>
          <w:sz w:val="24"/>
          <w:szCs w:val="24"/>
        </w:rPr>
        <w:t xml:space="preserve"> offered to suffering communities affected by natural disasters</w:t>
      </w:r>
      <w:r w:rsidR="00D56853">
        <w:rPr>
          <w:rFonts w:ascii="Times New Roman" w:hAnsi="Times New Roman" w:cs="Times New Roman"/>
          <w:color w:val="171717" w:themeColor="background2" w:themeShade="1A"/>
          <w:sz w:val="24"/>
          <w:szCs w:val="24"/>
        </w:rPr>
        <w:t xml:space="preserve"> </w:t>
      </w:r>
      <w:r w:rsidR="00E76085">
        <w:rPr>
          <w:rFonts w:ascii="Times New Roman" w:hAnsi="Times New Roman" w:cs="Times New Roman"/>
          <w:color w:val="171717" w:themeColor="background2" w:themeShade="1A"/>
          <w:sz w:val="24"/>
          <w:szCs w:val="24"/>
        </w:rPr>
        <w:t xml:space="preserve">(H&amp;M </w:t>
      </w:r>
      <w:proofErr w:type="spellStart"/>
      <w:r w:rsidR="00E76085">
        <w:rPr>
          <w:rFonts w:ascii="Times New Roman" w:hAnsi="Times New Roman" w:cs="Times New Roman"/>
          <w:color w:val="171717" w:themeColor="background2" w:themeShade="1A"/>
          <w:sz w:val="24"/>
          <w:szCs w:val="24"/>
        </w:rPr>
        <w:t>Foudatio</w:t>
      </w:r>
      <w:r w:rsidR="00D56853">
        <w:rPr>
          <w:rFonts w:ascii="Times New Roman" w:hAnsi="Times New Roman" w:cs="Times New Roman"/>
          <w:color w:val="171717" w:themeColor="background2" w:themeShade="1A"/>
          <w:sz w:val="24"/>
          <w:szCs w:val="24"/>
        </w:rPr>
        <w:t>n</w:t>
      </w:r>
      <w:proofErr w:type="spellEnd"/>
      <w:r w:rsidR="00D56853">
        <w:rPr>
          <w:rFonts w:ascii="Times New Roman" w:hAnsi="Times New Roman" w:cs="Times New Roman"/>
          <w:color w:val="171717" w:themeColor="background2" w:themeShade="1A"/>
          <w:sz w:val="24"/>
          <w:szCs w:val="24"/>
        </w:rPr>
        <w:t xml:space="preserve">, 2020). </w:t>
      </w:r>
    </w:p>
    <w:p w:rsidR="00900B1D" w:rsidRPr="00ED7189" w:rsidRDefault="00900B1D" w:rsidP="00ED7189">
      <w:pPr>
        <w:spacing w:after="0" w:line="360" w:lineRule="auto"/>
        <w:rPr>
          <w:rFonts w:ascii="Times New Roman" w:hAnsi="Times New Roman" w:cs="Times New Roman"/>
          <w:color w:val="171717" w:themeColor="background2" w:themeShade="1A"/>
          <w:sz w:val="24"/>
          <w:szCs w:val="24"/>
        </w:rPr>
      </w:pPr>
    </w:p>
    <w:p w:rsidR="00097CC6" w:rsidRDefault="00097CC6" w:rsidP="00ED7189">
      <w:pPr>
        <w:pStyle w:val="ListParagraph"/>
        <w:numPr>
          <w:ilvl w:val="0"/>
          <w:numId w:val="3"/>
        </w:numPr>
        <w:spacing w:after="0" w:line="360" w:lineRule="auto"/>
        <w:rPr>
          <w:rFonts w:ascii="Times New Roman" w:hAnsi="Times New Roman" w:cs="Times New Roman"/>
          <w:color w:val="171717" w:themeColor="background2" w:themeShade="1A"/>
          <w:sz w:val="24"/>
          <w:szCs w:val="24"/>
        </w:rPr>
      </w:pPr>
      <w:r>
        <w:rPr>
          <w:rFonts w:ascii="Times New Roman" w:hAnsi="Times New Roman" w:cs="Times New Roman"/>
          <w:b/>
          <w:color w:val="171717" w:themeColor="background2" w:themeShade="1A"/>
          <w:sz w:val="24"/>
          <w:szCs w:val="24"/>
        </w:rPr>
        <w:t xml:space="preserve">Conclusion </w:t>
      </w:r>
      <w:r>
        <w:rPr>
          <w:rFonts w:ascii="Times New Roman" w:hAnsi="Times New Roman" w:cs="Times New Roman"/>
          <w:color w:val="171717" w:themeColor="background2" w:themeShade="1A"/>
          <w:sz w:val="24"/>
          <w:szCs w:val="24"/>
        </w:rPr>
        <w:t>(</w:t>
      </w:r>
      <w:r w:rsidR="00ED7189">
        <w:rPr>
          <w:rFonts w:ascii="Times New Roman" w:hAnsi="Times New Roman" w:cs="Times New Roman"/>
          <w:i/>
          <w:color w:val="171717" w:themeColor="background2" w:themeShade="1A"/>
          <w:sz w:val="24"/>
          <w:szCs w:val="24"/>
        </w:rPr>
        <w:t>What did I learn from this situation? What could have been another positive scenario for people involved? What skills do I need to manage better situations like this?</w:t>
      </w:r>
      <w:r w:rsidR="00ED7189">
        <w:rPr>
          <w:rFonts w:ascii="Times New Roman" w:hAnsi="Times New Roman" w:cs="Times New Roman"/>
          <w:color w:val="171717" w:themeColor="background2" w:themeShade="1A"/>
          <w:sz w:val="24"/>
          <w:szCs w:val="24"/>
        </w:rPr>
        <w:t>)</w:t>
      </w:r>
    </w:p>
    <w:p w:rsidR="007D24DE" w:rsidRDefault="00100BDF" w:rsidP="007D24DE">
      <w:pPr>
        <w:spacing w:after="0" w:line="360" w:lineRule="auto"/>
        <w:rPr>
          <w:rFonts w:ascii="Times New Roman" w:hAnsi="Times New Roman" w:cs="Times New Roman"/>
          <w:color w:val="171717" w:themeColor="background2" w:themeShade="1A"/>
          <w:sz w:val="24"/>
          <w:szCs w:val="24"/>
        </w:rPr>
      </w:pPr>
      <w:r>
        <w:rPr>
          <w:rFonts w:ascii="Times New Roman" w:hAnsi="Times New Roman" w:cs="Times New Roman"/>
          <w:color w:val="171717" w:themeColor="background2" w:themeShade="1A"/>
          <w:sz w:val="24"/>
          <w:szCs w:val="24"/>
        </w:rPr>
        <w:t xml:space="preserve">If </w:t>
      </w:r>
      <w:r w:rsidR="00290B9A">
        <w:rPr>
          <w:rFonts w:ascii="Times New Roman" w:hAnsi="Times New Roman" w:cs="Times New Roman"/>
          <w:color w:val="171717" w:themeColor="background2" w:themeShade="1A"/>
          <w:sz w:val="24"/>
          <w:szCs w:val="24"/>
        </w:rPr>
        <w:t>I had to</w:t>
      </w:r>
      <w:r>
        <w:rPr>
          <w:rFonts w:ascii="Times New Roman" w:hAnsi="Times New Roman" w:cs="Times New Roman"/>
          <w:color w:val="171717" w:themeColor="background2" w:themeShade="1A"/>
          <w:sz w:val="24"/>
          <w:szCs w:val="24"/>
        </w:rPr>
        <w:t xml:space="preserve"> summarise all the things that I have learned after composing my first assignment for the Community Engagement course, I would conclude that </w:t>
      </w:r>
      <w:r w:rsidR="008C2BEC">
        <w:rPr>
          <w:rFonts w:ascii="Times New Roman" w:hAnsi="Times New Roman" w:cs="Times New Roman"/>
          <w:color w:val="171717" w:themeColor="background2" w:themeShade="1A"/>
          <w:sz w:val="24"/>
          <w:szCs w:val="24"/>
        </w:rPr>
        <w:t xml:space="preserve">in order to elaborate a successful project I need such </w:t>
      </w:r>
      <w:r w:rsidR="00290B9A">
        <w:rPr>
          <w:rFonts w:ascii="Times New Roman" w:hAnsi="Times New Roman" w:cs="Times New Roman"/>
          <w:color w:val="171717" w:themeColor="background2" w:themeShade="1A"/>
          <w:sz w:val="24"/>
          <w:szCs w:val="24"/>
        </w:rPr>
        <w:t>skills</w:t>
      </w:r>
      <w:r w:rsidR="00767DD3">
        <w:rPr>
          <w:rFonts w:ascii="Times New Roman" w:hAnsi="Times New Roman" w:cs="Times New Roman"/>
          <w:color w:val="171717" w:themeColor="background2" w:themeShade="1A"/>
          <w:sz w:val="24"/>
          <w:szCs w:val="24"/>
        </w:rPr>
        <w:t xml:space="preserve"> </w:t>
      </w:r>
      <w:r w:rsidR="008C2BEC">
        <w:rPr>
          <w:rFonts w:ascii="Times New Roman" w:hAnsi="Times New Roman" w:cs="Times New Roman"/>
          <w:color w:val="171717" w:themeColor="background2" w:themeShade="1A"/>
          <w:sz w:val="24"/>
          <w:szCs w:val="24"/>
        </w:rPr>
        <w:t xml:space="preserve">like, </w:t>
      </w:r>
      <w:r w:rsidR="00767DD3">
        <w:rPr>
          <w:rFonts w:ascii="Times New Roman" w:hAnsi="Times New Roman" w:cs="Times New Roman"/>
          <w:color w:val="171717" w:themeColor="background2" w:themeShade="1A"/>
          <w:sz w:val="24"/>
          <w:szCs w:val="24"/>
        </w:rPr>
        <w:t>the</w:t>
      </w:r>
      <w:r w:rsidR="00D62263">
        <w:rPr>
          <w:rFonts w:ascii="Times New Roman" w:hAnsi="Times New Roman" w:cs="Times New Roman"/>
          <w:color w:val="171717" w:themeColor="background2" w:themeShade="1A"/>
          <w:sz w:val="24"/>
          <w:szCs w:val="24"/>
        </w:rPr>
        <w:t xml:space="preserve"> adequate quo</w:t>
      </w:r>
      <w:r w:rsidR="008C2BEC">
        <w:rPr>
          <w:rFonts w:ascii="Times New Roman" w:hAnsi="Times New Roman" w:cs="Times New Roman"/>
          <w:color w:val="171717" w:themeColor="background2" w:themeShade="1A"/>
          <w:sz w:val="24"/>
          <w:szCs w:val="24"/>
        </w:rPr>
        <w:t>ting of the sources</w:t>
      </w:r>
      <w:r w:rsidR="00767DD3">
        <w:rPr>
          <w:rFonts w:ascii="Times New Roman" w:hAnsi="Times New Roman" w:cs="Times New Roman"/>
          <w:color w:val="171717" w:themeColor="background2" w:themeShade="1A"/>
          <w:sz w:val="24"/>
          <w:szCs w:val="24"/>
        </w:rPr>
        <w:t xml:space="preserve"> </w:t>
      </w:r>
      <w:r w:rsidR="008C2BEC">
        <w:rPr>
          <w:rFonts w:ascii="Times New Roman" w:hAnsi="Times New Roman" w:cs="Times New Roman"/>
          <w:color w:val="171717" w:themeColor="background2" w:themeShade="1A"/>
          <w:sz w:val="24"/>
          <w:szCs w:val="24"/>
        </w:rPr>
        <w:t xml:space="preserve">through </w:t>
      </w:r>
      <w:r w:rsidR="00767DD3">
        <w:rPr>
          <w:rFonts w:ascii="Times New Roman" w:hAnsi="Times New Roman" w:cs="Times New Roman"/>
          <w:color w:val="171717" w:themeColor="background2" w:themeShade="1A"/>
          <w:sz w:val="24"/>
          <w:szCs w:val="24"/>
        </w:rPr>
        <w:t xml:space="preserve">Harvard </w:t>
      </w:r>
      <w:r w:rsidR="00D62263">
        <w:rPr>
          <w:rFonts w:ascii="Times New Roman" w:hAnsi="Times New Roman" w:cs="Times New Roman"/>
          <w:color w:val="171717" w:themeColor="background2" w:themeShade="1A"/>
          <w:sz w:val="24"/>
          <w:szCs w:val="24"/>
        </w:rPr>
        <w:t>referencing handbook</w:t>
      </w:r>
      <w:r w:rsidR="00767DD3">
        <w:rPr>
          <w:rFonts w:ascii="Times New Roman" w:hAnsi="Times New Roman" w:cs="Times New Roman"/>
          <w:color w:val="171717" w:themeColor="background2" w:themeShade="1A"/>
          <w:sz w:val="24"/>
          <w:szCs w:val="24"/>
        </w:rPr>
        <w:t>,</w:t>
      </w:r>
      <w:r w:rsidR="008C2BEC">
        <w:rPr>
          <w:rFonts w:ascii="Times New Roman" w:hAnsi="Times New Roman" w:cs="Times New Roman"/>
          <w:color w:val="171717" w:themeColor="background2" w:themeShade="1A"/>
          <w:sz w:val="24"/>
          <w:szCs w:val="24"/>
        </w:rPr>
        <w:t xml:space="preserve"> allowing enough time for research and writing </w:t>
      </w:r>
      <w:proofErr w:type="spellStart"/>
      <w:r w:rsidR="008C2BEC">
        <w:rPr>
          <w:rFonts w:ascii="Times New Roman" w:hAnsi="Times New Roman" w:cs="Times New Roman"/>
          <w:color w:val="171717" w:themeColor="background2" w:themeShade="1A"/>
          <w:sz w:val="24"/>
          <w:szCs w:val="24"/>
        </w:rPr>
        <w:t>my</w:t>
      </w:r>
      <w:proofErr w:type="spellEnd"/>
      <w:r w:rsidR="008C2BEC">
        <w:rPr>
          <w:rFonts w:ascii="Times New Roman" w:hAnsi="Times New Roman" w:cs="Times New Roman"/>
          <w:color w:val="171717" w:themeColor="background2" w:themeShade="1A"/>
          <w:sz w:val="24"/>
          <w:szCs w:val="24"/>
        </w:rPr>
        <w:t xml:space="preserve"> projects,</w:t>
      </w:r>
      <w:r w:rsidR="00767DD3">
        <w:rPr>
          <w:rFonts w:ascii="Times New Roman" w:hAnsi="Times New Roman" w:cs="Times New Roman"/>
          <w:color w:val="171717" w:themeColor="background2" w:themeShade="1A"/>
          <w:sz w:val="24"/>
          <w:szCs w:val="24"/>
        </w:rPr>
        <w:t xml:space="preserve"> as well as enrich</w:t>
      </w:r>
      <w:r w:rsidR="008C2BEC">
        <w:rPr>
          <w:rFonts w:ascii="Times New Roman" w:hAnsi="Times New Roman" w:cs="Times New Roman"/>
          <w:color w:val="171717" w:themeColor="background2" w:themeShade="1A"/>
          <w:sz w:val="24"/>
          <w:szCs w:val="24"/>
        </w:rPr>
        <w:t>ing</w:t>
      </w:r>
      <w:r w:rsidR="00767DD3">
        <w:rPr>
          <w:rFonts w:ascii="Times New Roman" w:hAnsi="Times New Roman" w:cs="Times New Roman"/>
          <w:color w:val="171717" w:themeColor="background2" w:themeShade="1A"/>
          <w:sz w:val="24"/>
          <w:szCs w:val="24"/>
        </w:rPr>
        <w:t xml:space="preserve"> my vocabulary with </w:t>
      </w:r>
      <w:r w:rsidR="00D62263">
        <w:rPr>
          <w:rFonts w:ascii="Times New Roman" w:hAnsi="Times New Roman" w:cs="Times New Roman"/>
          <w:color w:val="171717" w:themeColor="background2" w:themeShade="1A"/>
          <w:sz w:val="24"/>
          <w:szCs w:val="24"/>
        </w:rPr>
        <w:t xml:space="preserve">innovative and useful </w:t>
      </w:r>
      <w:r w:rsidR="00767DD3">
        <w:rPr>
          <w:rFonts w:ascii="Times New Roman" w:hAnsi="Times New Roman" w:cs="Times New Roman"/>
          <w:color w:val="171717" w:themeColor="background2" w:themeShade="1A"/>
          <w:sz w:val="24"/>
          <w:szCs w:val="24"/>
        </w:rPr>
        <w:t xml:space="preserve">academic terms. At the same time, the past assignment is a valuable experience for me, which taught me what is the structure of a written report, how to identify and put in practice credible sources of information, how to interpret different numbers from tables </w:t>
      </w:r>
      <w:r w:rsidR="008C2BEC">
        <w:rPr>
          <w:rFonts w:ascii="Times New Roman" w:hAnsi="Times New Roman" w:cs="Times New Roman"/>
          <w:color w:val="171717" w:themeColor="background2" w:themeShade="1A"/>
          <w:sz w:val="24"/>
          <w:szCs w:val="24"/>
        </w:rPr>
        <w:t>and figures and how to incorporate</w:t>
      </w:r>
      <w:r w:rsidR="00767DD3">
        <w:rPr>
          <w:rFonts w:ascii="Times New Roman" w:hAnsi="Times New Roman" w:cs="Times New Roman"/>
          <w:color w:val="171717" w:themeColor="background2" w:themeShade="1A"/>
          <w:sz w:val="24"/>
          <w:szCs w:val="24"/>
        </w:rPr>
        <w:t xml:space="preserve"> in my written works</w:t>
      </w:r>
      <w:r w:rsidR="008C2BEC">
        <w:rPr>
          <w:rFonts w:ascii="Times New Roman" w:hAnsi="Times New Roman" w:cs="Times New Roman"/>
          <w:color w:val="171717" w:themeColor="background2" w:themeShade="1A"/>
          <w:sz w:val="24"/>
          <w:szCs w:val="24"/>
        </w:rPr>
        <w:t xml:space="preserve"> the knowledge and theory learned during my university courses.</w:t>
      </w:r>
      <w:r w:rsidR="00492EE6">
        <w:rPr>
          <w:rFonts w:ascii="Times New Roman" w:hAnsi="Times New Roman" w:cs="Times New Roman"/>
          <w:color w:val="171717" w:themeColor="background2" w:themeShade="1A"/>
          <w:sz w:val="24"/>
          <w:szCs w:val="24"/>
        </w:rPr>
        <w:t xml:space="preserve"> </w:t>
      </w:r>
    </w:p>
    <w:p w:rsidR="007D24DE" w:rsidRPr="007D24DE" w:rsidRDefault="007D24DE" w:rsidP="007D24DE">
      <w:pPr>
        <w:spacing w:after="0" w:line="360" w:lineRule="auto"/>
        <w:rPr>
          <w:rFonts w:ascii="Times New Roman" w:hAnsi="Times New Roman" w:cs="Times New Roman"/>
          <w:color w:val="171717" w:themeColor="background2" w:themeShade="1A"/>
          <w:sz w:val="24"/>
          <w:szCs w:val="24"/>
        </w:rPr>
      </w:pPr>
    </w:p>
    <w:p w:rsidR="00097CC6" w:rsidRPr="00ED7189" w:rsidRDefault="00ED7189" w:rsidP="00ED7189">
      <w:pPr>
        <w:pStyle w:val="ListParagraph"/>
        <w:numPr>
          <w:ilvl w:val="0"/>
          <w:numId w:val="3"/>
        </w:numPr>
        <w:spacing w:after="0" w:line="360" w:lineRule="auto"/>
        <w:rPr>
          <w:rFonts w:ascii="Times New Roman" w:hAnsi="Times New Roman" w:cs="Times New Roman"/>
          <w:i/>
          <w:color w:val="171717" w:themeColor="background2" w:themeShade="1A"/>
          <w:sz w:val="24"/>
          <w:szCs w:val="24"/>
        </w:rPr>
      </w:pPr>
      <w:r>
        <w:rPr>
          <w:rFonts w:ascii="Times New Roman" w:hAnsi="Times New Roman" w:cs="Times New Roman"/>
          <w:b/>
          <w:color w:val="171717" w:themeColor="background2" w:themeShade="1A"/>
          <w:sz w:val="24"/>
          <w:szCs w:val="24"/>
        </w:rPr>
        <w:t xml:space="preserve">Action plan </w:t>
      </w:r>
      <w:r>
        <w:rPr>
          <w:rFonts w:ascii="Times New Roman" w:hAnsi="Times New Roman" w:cs="Times New Roman"/>
          <w:color w:val="171717" w:themeColor="background2" w:themeShade="1A"/>
          <w:sz w:val="24"/>
          <w:szCs w:val="24"/>
        </w:rPr>
        <w:t>(</w:t>
      </w:r>
      <w:r w:rsidRPr="00ED7189">
        <w:rPr>
          <w:rFonts w:ascii="Times New Roman" w:hAnsi="Times New Roman" w:cs="Times New Roman"/>
          <w:i/>
          <w:color w:val="171717" w:themeColor="background2" w:themeShade="1A"/>
          <w:sz w:val="24"/>
          <w:szCs w:val="24"/>
        </w:rPr>
        <w:t xml:space="preserve">In case I had to repeat the same experience again, what would I do different? </w:t>
      </w:r>
      <w:r>
        <w:rPr>
          <w:rFonts w:ascii="Times New Roman" w:hAnsi="Times New Roman" w:cs="Times New Roman"/>
          <w:i/>
          <w:color w:val="171717" w:themeColor="background2" w:themeShade="1A"/>
          <w:sz w:val="24"/>
          <w:szCs w:val="24"/>
        </w:rPr>
        <w:t>How will I develop the skills required to improve the situation?</w:t>
      </w:r>
      <w:r>
        <w:rPr>
          <w:rFonts w:ascii="Times New Roman" w:hAnsi="Times New Roman" w:cs="Times New Roman"/>
          <w:color w:val="171717" w:themeColor="background2" w:themeShade="1A"/>
          <w:sz w:val="24"/>
          <w:szCs w:val="24"/>
        </w:rPr>
        <w:t>)</w:t>
      </w:r>
    </w:p>
    <w:p w:rsidR="007323B0" w:rsidRDefault="008C2BEC" w:rsidP="00903829">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The final phase of the Gibbs’ Reflective Cycle is the stage where the author has to </w:t>
      </w:r>
      <w:r w:rsidR="00D62263">
        <w:rPr>
          <w:rFonts w:ascii="Times New Roman" w:hAnsi="Times New Roman" w:cs="Times New Roman"/>
          <w:sz w:val="24"/>
          <w:szCs w:val="24"/>
        </w:rPr>
        <w:t xml:space="preserve">assume what would be the scenario if she had to repeat the same experience again. In generally, my first experience on writing </w:t>
      </w:r>
      <w:proofErr w:type="gramStart"/>
      <w:r w:rsidR="00D62263">
        <w:rPr>
          <w:rFonts w:ascii="Times New Roman" w:hAnsi="Times New Roman" w:cs="Times New Roman"/>
          <w:sz w:val="24"/>
          <w:szCs w:val="24"/>
        </w:rPr>
        <w:t>an</w:t>
      </w:r>
      <w:proofErr w:type="gramEnd"/>
      <w:r w:rsidR="00D62263">
        <w:rPr>
          <w:rFonts w:ascii="Times New Roman" w:hAnsi="Times New Roman" w:cs="Times New Roman"/>
          <w:sz w:val="24"/>
          <w:szCs w:val="24"/>
        </w:rPr>
        <w:t xml:space="preserve"> documented assignment, wasn’t that bad and if I had to </w:t>
      </w:r>
      <w:r w:rsidR="008171DC">
        <w:rPr>
          <w:rFonts w:ascii="Times New Roman" w:hAnsi="Times New Roman" w:cs="Times New Roman"/>
          <w:sz w:val="24"/>
          <w:szCs w:val="24"/>
        </w:rPr>
        <w:t xml:space="preserve">write again the same report, I would approach the whole process much more seriously and </w:t>
      </w:r>
      <w:r w:rsidR="008171DC">
        <w:rPr>
          <w:rFonts w:ascii="Times New Roman" w:hAnsi="Times New Roman" w:cs="Times New Roman"/>
          <w:sz w:val="24"/>
          <w:szCs w:val="24"/>
        </w:rPr>
        <w:t>responsible</w:t>
      </w:r>
      <w:r w:rsidR="008171DC">
        <w:rPr>
          <w:rFonts w:ascii="Times New Roman" w:hAnsi="Times New Roman" w:cs="Times New Roman"/>
          <w:sz w:val="24"/>
          <w:szCs w:val="24"/>
        </w:rPr>
        <w:t>. When I say more responsible, I mean that I would allow more time for the researching procedure, as I was pressed by the deadline.</w:t>
      </w:r>
      <w:r w:rsidR="003F4869">
        <w:rPr>
          <w:rFonts w:ascii="Times New Roman" w:hAnsi="Times New Roman" w:cs="Times New Roman"/>
          <w:sz w:val="24"/>
          <w:szCs w:val="24"/>
        </w:rPr>
        <w:t xml:space="preserve"> </w:t>
      </w:r>
      <w:r w:rsidR="00AD1D4D">
        <w:rPr>
          <w:rFonts w:ascii="Times New Roman" w:hAnsi="Times New Roman" w:cs="Times New Roman"/>
          <w:sz w:val="24"/>
          <w:szCs w:val="24"/>
        </w:rPr>
        <w:t>The part that I wouldn’t change about my research topic, that would be the selected company, in the sense that I would repeatedly investigate the sustainability awareness strategy of the H&amp;M Group, as this was a pleasant surprise for me to know that one of my beloved fashion companies, has such a high level of corporate and social responsibility.</w:t>
      </w:r>
    </w:p>
    <w:p w:rsidR="00AD1D4D" w:rsidRDefault="00AD1D4D" w:rsidP="00903829">
      <w:pPr>
        <w:spacing w:after="0" w:line="360" w:lineRule="auto"/>
        <w:rPr>
          <w:rFonts w:ascii="Times New Roman" w:hAnsi="Times New Roman" w:cs="Times New Roman"/>
          <w:sz w:val="24"/>
          <w:szCs w:val="24"/>
        </w:rPr>
      </w:pPr>
    </w:p>
    <w:p w:rsidR="00AD1D4D" w:rsidRDefault="00AD1D4D" w:rsidP="00AD1D4D">
      <w:pPr>
        <w:spacing w:after="0" w:line="360" w:lineRule="auto"/>
        <w:ind w:left="720"/>
        <w:rPr>
          <w:rFonts w:ascii="Times New Roman" w:hAnsi="Times New Roman" w:cs="Times New Roman"/>
          <w:b/>
          <w:sz w:val="24"/>
          <w:szCs w:val="24"/>
        </w:rPr>
      </w:pPr>
      <w:r>
        <w:rPr>
          <w:rFonts w:ascii="Times New Roman" w:hAnsi="Times New Roman" w:cs="Times New Roman"/>
          <w:b/>
          <w:sz w:val="24"/>
          <w:szCs w:val="24"/>
        </w:rPr>
        <w:t xml:space="preserve">Conclusion </w:t>
      </w:r>
    </w:p>
    <w:p w:rsidR="00EB145C" w:rsidRDefault="00AD1D4D" w:rsidP="00C45221">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The Reflective Report is a complex process which has a major role on the professional development </w:t>
      </w:r>
      <w:r w:rsidR="00C45221">
        <w:rPr>
          <w:rFonts w:ascii="Times New Roman" w:hAnsi="Times New Roman" w:cs="Times New Roman"/>
          <w:sz w:val="24"/>
          <w:szCs w:val="24"/>
        </w:rPr>
        <w:t xml:space="preserve">of a student or a person who has embraced a new qualification. Reflecting upon the past experiences has a great impact on the increase of the employability as well, which represents “a key element of being successful in today’s society” (The University of Edinburgh, 2020). </w:t>
      </w:r>
    </w:p>
    <w:p w:rsidR="00F576BA" w:rsidRDefault="00F576BA" w:rsidP="00C45221">
      <w:pPr>
        <w:spacing w:after="0" w:line="360" w:lineRule="auto"/>
        <w:rPr>
          <w:rFonts w:ascii="Times New Roman" w:hAnsi="Times New Roman" w:cs="Times New Roman"/>
          <w:sz w:val="24"/>
          <w:szCs w:val="24"/>
        </w:rPr>
      </w:pPr>
      <w:r>
        <w:rPr>
          <w:rFonts w:ascii="Times New Roman" w:hAnsi="Times New Roman" w:cs="Times New Roman"/>
          <w:sz w:val="24"/>
          <w:szCs w:val="24"/>
        </w:rPr>
        <w:t>T</w:t>
      </w:r>
      <w:r w:rsidR="00AD227D">
        <w:rPr>
          <w:rFonts w:ascii="Times New Roman" w:hAnsi="Times New Roman" w:cs="Times New Roman"/>
          <w:sz w:val="24"/>
          <w:szCs w:val="24"/>
        </w:rPr>
        <w:t>he critical review of</w:t>
      </w:r>
      <w:r>
        <w:rPr>
          <w:rFonts w:ascii="Times New Roman" w:hAnsi="Times New Roman" w:cs="Times New Roman"/>
          <w:sz w:val="24"/>
          <w:szCs w:val="24"/>
        </w:rPr>
        <w:t xml:space="preserve"> assignmen</w:t>
      </w:r>
      <w:r w:rsidR="00AD227D">
        <w:rPr>
          <w:rFonts w:ascii="Times New Roman" w:hAnsi="Times New Roman" w:cs="Times New Roman"/>
          <w:sz w:val="24"/>
          <w:szCs w:val="24"/>
        </w:rPr>
        <w:t>t</w:t>
      </w:r>
      <w:r>
        <w:rPr>
          <w:rFonts w:ascii="Times New Roman" w:hAnsi="Times New Roman" w:cs="Times New Roman"/>
          <w:sz w:val="24"/>
          <w:szCs w:val="24"/>
        </w:rPr>
        <w:t>1</w:t>
      </w:r>
      <w:r w:rsidR="00AD227D">
        <w:rPr>
          <w:rFonts w:ascii="Times New Roman" w:hAnsi="Times New Roman" w:cs="Times New Roman"/>
          <w:sz w:val="24"/>
          <w:szCs w:val="24"/>
        </w:rPr>
        <w:t>, taught me to put in order my thoughts, understand my strengths and weaknesses regarding the written reports, analyse the advantages of alternate scenarios and express my feelings about the previous experiences.</w:t>
      </w:r>
    </w:p>
    <w:p w:rsidR="009C4143" w:rsidRDefault="009C4143" w:rsidP="00C45221">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Although the reflecting on experiences seems to be an easy task, I have confronted a lot of confusion in the beginning because of the insufficient proficiency in writing such type of assessments. </w:t>
      </w:r>
      <w:r w:rsidR="00F576BA">
        <w:rPr>
          <w:rFonts w:ascii="Times New Roman" w:hAnsi="Times New Roman" w:cs="Times New Roman"/>
          <w:sz w:val="24"/>
          <w:szCs w:val="24"/>
        </w:rPr>
        <w:t>This procedure has to be addressed with the most responsible approach ever, because it supposes you to give yourself a critical note upon the work you’ve done before. I am very happy because I</w:t>
      </w:r>
      <w:r w:rsidR="00AD227D">
        <w:rPr>
          <w:rFonts w:ascii="Times New Roman" w:hAnsi="Times New Roman" w:cs="Times New Roman"/>
          <w:sz w:val="24"/>
          <w:szCs w:val="24"/>
        </w:rPr>
        <w:t xml:space="preserve"> had the opportunity</w:t>
      </w:r>
      <w:r w:rsidR="00F576BA">
        <w:rPr>
          <w:rFonts w:ascii="Times New Roman" w:hAnsi="Times New Roman" w:cs="Times New Roman"/>
          <w:sz w:val="24"/>
          <w:szCs w:val="24"/>
        </w:rPr>
        <w:t xml:space="preserve"> to evaluate my previous project and I think I have done a quite good job, considering that I am a novice in the Business Management domain.</w:t>
      </w:r>
      <w:r w:rsidR="00492EE6">
        <w:rPr>
          <w:rFonts w:ascii="Times New Roman" w:hAnsi="Times New Roman" w:cs="Times New Roman"/>
          <w:sz w:val="24"/>
          <w:szCs w:val="24"/>
        </w:rPr>
        <w:t xml:space="preserve"> An incredible role in writing both of my projects has played the help and guide received from the lecturer, which has </w:t>
      </w:r>
      <w:proofErr w:type="spellStart"/>
      <w:r w:rsidR="00492EE6">
        <w:rPr>
          <w:rFonts w:ascii="Times New Roman" w:hAnsi="Times New Roman" w:cs="Times New Roman"/>
          <w:sz w:val="24"/>
          <w:szCs w:val="24"/>
        </w:rPr>
        <w:t>enlighted</w:t>
      </w:r>
      <w:proofErr w:type="spellEnd"/>
      <w:r w:rsidR="00492EE6">
        <w:rPr>
          <w:rFonts w:ascii="Times New Roman" w:hAnsi="Times New Roman" w:cs="Times New Roman"/>
          <w:sz w:val="24"/>
          <w:szCs w:val="24"/>
        </w:rPr>
        <w:t xml:space="preserve"> considerable my working plan.</w:t>
      </w:r>
    </w:p>
    <w:p w:rsidR="00903829" w:rsidRDefault="00903829">
      <w:pPr>
        <w:rPr>
          <w:rFonts w:ascii="Times New Roman" w:hAnsi="Times New Roman" w:cs="Times New Roman"/>
          <w:sz w:val="24"/>
          <w:szCs w:val="24"/>
        </w:rPr>
      </w:pPr>
    </w:p>
    <w:p w:rsidR="00C80AA1" w:rsidRDefault="00C80AA1" w:rsidP="00AD1D4D">
      <w:pPr>
        <w:rPr>
          <w:rFonts w:ascii="Times New Roman" w:hAnsi="Times New Roman" w:cs="Times New Roman"/>
          <w:sz w:val="24"/>
          <w:szCs w:val="24"/>
        </w:rPr>
      </w:pPr>
    </w:p>
    <w:p w:rsidR="00C80AA1" w:rsidRDefault="00D42465" w:rsidP="00C80AA1">
      <w:pPr>
        <w:ind w:left="720"/>
        <w:rPr>
          <w:rFonts w:ascii="Times New Roman" w:hAnsi="Times New Roman" w:cs="Times New Roman"/>
          <w:b/>
          <w:color w:val="1F4E79" w:themeColor="accent1" w:themeShade="80"/>
          <w:sz w:val="24"/>
          <w:szCs w:val="24"/>
        </w:rPr>
      </w:pPr>
      <w:r w:rsidRPr="00D42465">
        <w:rPr>
          <w:rFonts w:ascii="Times New Roman" w:hAnsi="Times New Roman" w:cs="Times New Roman"/>
          <w:b/>
          <w:color w:val="1F4E79" w:themeColor="accent1" w:themeShade="80"/>
          <w:sz w:val="24"/>
          <w:szCs w:val="24"/>
        </w:rPr>
        <w:lastRenderedPageBreak/>
        <w:t>References list</w:t>
      </w:r>
    </w:p>
    <w:p w:rsidR="00C80AA1" w:rsidRPr="00DE0D03" w:rsidRDefault="00C80AA1" w:rsidP="00C80AA1">
      <w:pPr>
        <w:autoSpaceDE w:val="0"/>
        <w:autoSpaceDN w:val="0"/>
        <w:adjustRightInd w:val="0"/>
        <w:spacing w:after="0" w:line="360" w:lineRule="auto"/>
        <w:ind w:firstLine="720"/>
        <w:rPr>
          <w:rFonts w:ascii="Times New Roman" w:hAnsi="Times New Roman" w:cs="Times New Roman"/>
          <w:color w:val="000000"/>
          <w:sz w:val="24"/>
          <w:szCs w:val="24"/>
          <w:shd w:val="clear" w:color="auto" w:fill="FFFFFF"/>
        </w:rPr>
      </w:pPr>
      <w:r w:rsidRPr="00DE0D03">
        <w:rPr>
          <w:rFonts w:ascii="Times New Roman" w:hAnsi="Times New Roman" w:cs="Times New Roman"/>
          <w:sz w:val="24"/>
          <w:szCs w:val="24"/>
        </w:rPr>
        <w:t xml:space="preserve">Agency for Toxic Substances and Disease Registry - ATSDR (2011), </w:t>
      </w:r>
      <w:r w:rsidRPr="00DE0D03">
        <w:rPr>
          <w:rFonts w:ascii="Times New Roman" w:hAnsi="Times New Roman" w:cs="Times New Roman"/>
          <w:i/>
          <w:sz w:val="24"/>
          <w:szCs w:val="24"/>
        </w:rPr>
        <w:t>Principles of Community Engagement</w:t>
      </w:r>
      <w:r w:rsidRPr="00DE0D03">
        <w:rPr>
          <w:rFonts w:ascii="Times New Roman" w:hAnsi="Times New Roman" w:cs="Times New Roman"/>
          <w:sz w:val="24"/>
          <w:szCs w:val="24"/>
        </w:rPr>
        <w:t xml:space="preserve"> </w:t>
      </w:r>
      <w:proofErr w:type="gramStart"/>
      <w:r w:rsidRPr="00DE0D03">
        <w:rPr>
          <w:rFonts w:ascii="Times New Roman" w:hAnsi="Times New Roman" w:cs="Times New Roman"/>
          <w:sz w:val="24"/>
          <w:szCs w:val="24"/>
        </w:rPr>
        <w:t>( Second</w:t>
      </w:r>
      <w:proofErr w:type="gramEnd"/>
      <w:r w:rsidRPr="00DE0D03">
        <w:rPr>
          <w:rFonts w:ascii="Times New Roman" w:hAnsi="Times New Roman" w:cs="Times New Roman"/>
          <w:sz w:val="24"/>
          <w:szCs w:val="24"/>
        </w:rPr>
        <w:t xml:space="preserve"> Edition). </w:t>
      </w:r>
      <w:r w:rsidRPr="00DE0D03">
        <w:rPr>
          <w:rFonts w:ascii="Times New Roman" w:hAnsi="Times New Roman" w:cs="Times New Roman"/>
          <w:color w:val="000000"/>
          <w:sz w:val="24"/>
          <w:szCs w:val="24"/>
          <w:shd w:val="clear" w:color="auto" w:fill="FFFFFF"/>
        </w:rPr>
        <w:t xml:space="preserve">Palladian Partners, Inc.: Maryland. Available at: </w:t>
      </w:r>
      <w:hyperlink r:id="rId10" w:history="1">
        <w:r w:rsidRPr="00DE0D03">
          <w:rPr>
            <w:rStyle w:val="Hyperlink"/>
            <w:rFonts w:ascii="Times New Roman" w:hAnsi="Times New Roman" w:cs="Times New Roman"/>
            <w:sz w:val="24"/>
            <w:szCs w:val="24"/>
            <w:shd w:val="clear" w:color="auto" w:fill="FFFFFF"/>
          </w:rPr>
          <w:t>https://www.atsdr.cdc.gov/communityengagement/pdf/PCE_Report_508_FINAL.pdf</w:t>
        </w:r>
      </w:hyperlink>
      <w:r w:rsidRPr="00DE0D03">
        <w:rPr>
          <w:rFonts w:ascii="Times New Roman" w:hAnsi="Times New Roman" w:cs="Times New Roman"/>
          <w:color w:val="000000"/>
          <w:sz w:val="24"/>
          <w:szCs w:val="24"/>
          <w:shd w:val="clear" w:color="auto" w:fill="FFFFFF"/>
        </w:rPr>
        <w:t>. (Accessed December 8, 2020).</w:t>
      </w:r>
    </w:p>
    <w:p w:rsidR="00C80AA1" w:rsidRDefault="00C80AA1" w:rsidP="00C80AA1">
      <w:pPr>
        <w:autoSpaceDE w:val="0"/>
        <w:autoSpaceDN w:val="0"/>
        <w:adjustRightInd w:val="0"/>
        <w:spacing w:after="0" w:line="360" w:lineRule="auto"/>
        <w:ind w:firstLine="720"/>
        <w:rPr>
          <w:rFonts w:ascii="Times New Roman" w:hAnsi="Times New Roman" w:cs="Times New Roman"/>
          <w:sz w:val="24"/>
          <w:szCs w:val="24"/>
        </w:rPr>
      </w:pPr>
      <w:proofErr w:type="spellStart"/>
      <w:r w:rsidRPr="00DE0D03">
        <w:rPr>
          <w:rFonts w:ascii="Times New Roman" w:hAnsi="Times New Roman" w:cs="Times New Roman"/>
          <w:sz w:val="24"/>
          <w:szCs w:val="24"/>
        </w:rPr>
        <w:t>Chechetto-Salles</w:t>
      </w:r>
      <w:proofErr w:type="spellEnd"/>
      <w:r w:rsidRPr="00DE0D03">
        <w:rPr>
          <w:rFonts w:ascii="Times New Roman" w:hAnsi="Times New Roman" w:cs="Times New Roman"/>
          <w:sz w:val="24"/>
          <w:szCs w:val="24"/>
        </w:rPr>
        <w:t xml:space="preserve"> M. and Geyer Y. (2006), Community-based Organisation Management, Institute for Democracy in South Africa (IDASA): South Africa. Available at: </w:t>
      </w:r>
      <w:hyperlink r:id="rId11" w:history="1">
        <w:r w:rsidRPr="00DE0D03">
          <w:rPr>
            <w:rStyle w:val="Hyperlink"/>
            <w:rFonts w:ascii="Times New Roman" w:hAnsi="Times New Roman" w:cs="Times New Roman"/>
            <w:sz w:val="24"/>
            <w:szCs w:val="24"/>
          </w:rPr>
          <w:t>https://www.ngoconnect.net/sites/default/files/resources/Community-Based%20Organization%20Management-%20Handbook%20series%20for%20community-base.pdf</w:t>
        </w:r>
      </w:hyperlink>
      <w:r w:rsidRPr="00DE0D03">
        <w:rPr>
          <w:rFonts w:ascii="Times New Roman" w:hAnsi="Times New Roman" w:cs="Times New Roman"/>
          <w:sz w:val="24"/>
          <w:szCs w:val="24"/>
        </w:rPr>
        <w:t>. (Accessed December 8, 2020).</w:t>
      </w:r>
    </w:p>
    <w:p w:rsidR="00900B1D" w:rsidRPr="00900B1D" w:rsidRDefault="00900B1D" w:rsidP="00C80AA1">
      <w:pPr>
        <w:autoSpaceDE w:val="0"/>
        <w:autoSpaceDN w:val="0"/>
        <w:adjustRightInd w:val="0"/>
        <w:spacing w:after="0" w:line="360" w:lineRule="auto"/>
        <w:ind w:firstLine="720"/>
        <w:rPr>
          <w:rFonts w:ascii="Times New Roman" w:hAnsi="Times New Roman" w:cs="Times New Roman"/>
          <w:sz w:val="24"/>
          <w:szCs w:val="24"/>
        </w:rPr>
      </w:pPr>
      <w:r w:rsidRPr="00900B1D">
        <w:rPr>
          <w:rFonts w:ascii="Times New Roman" w:hAnsi="Times New Roman" w:cs="Times New Roman"/>
          <w:sz w:val="24"/>
          <w:szCs w:val="24"/>
          <w:shd w:val="clear" w:color="auto" w:fill="FFFFFF"/>
        </w:rPr>
        <w:t>Gibbs, G., 1988. </w:t>
      </w:r>
      <w:r w:rsidRPr="00900B1D">
        <w:rPr>
          <w:rFonts w:ascii="Times New Roman" w:hAnsi="Times New Roman" w:cs="Times New Roman"/>
          <w:i/>
          <w:iCs/>
          <w:sz w:val="24"/>
          <w:szCs w:val="24"/>
          <w:shd w:val="clear" w:color="auto" w:fill="FFFFFF"/>
        </w:rPr>
        <w:t xml:space="preserve">Learning </w:t>
      </w:r>
      <w:proofErr w:type="gramStart"/>
      <w:r w:rsidRPr="00900B1D">
        <w:rPr>
          <w:rFonts w:ascii="Times New Roman" w:hAnsi="Times New Roman" w:cs="Times New Roman"/>
          <w:i/>
          <w:iCs/>
          <w:sz w:val="24"/>
          <w:szCs w:val="24"/>
          <w:shd w:val="clear" w:color="auto" w:fill="FFFFFF"/>
        </w:rPr>
        <w:t>By</w:t>
      </w:r>
      <w:proofErr w:type="gramEnd"/>
      <w:r w:rsidRPr="00900B1D">
        <w:rPr>
          <w:rFonts w:ascii="Times New Roman" w:hAnsi="Times New Roman" w:cs="Times New Roman"/>
          <w:i/>
          <w:iCs/>
          <w:sz w:val="24"/>
          <w:szCs w:val="24"/>
          <w:shd w:val="clear" w:color="auto" w:fill="FFFFFF"/>
        </w:rPr>
        <w:t xml:space="preserve"> Doing: A Guide To A Teaching And Learning Methods</w:t>
      </w:r>
      <w:r w:rsidRPr="00900B1D">
        <w:rPr>
          <w:rFonts w:ascii="Times New Roman" w:hAnsi="Times New Roman" w:cs="Times New Roman"/>
          <w:sz w:val="24"/>
          <w:szCs w:val="24"/>
          <w:shd w:val="clear" w:color="auto" w:fill="FFFFFF"/>
        </w:rPr>
        <w:t>. Oxford,</w:t>
      </w:r>
      <w:r>
        <w:rPr>
          <w:rFonts w:ascii="Times New Roman" w:hAnsi="Times New Roman" w:cs="Times New Roman"/>
          <w:sz w:val="24"/>
          <w:szCs w:val="24"/>
          <w:shd w:val="clear" w:color="auto" w:fill="FFFFFF"/>
        </w:rPr>
        <w:t xml:space="preserve"> </w:t>
      </w:r>
      <w:r w:rsidRPr="00900B1D">
        <w:rPr>
          <w:rFonts w:ascii="Times New Roman" w:hAnsi="Times New Roman" w:cs="Times New Roman"/>
          <w:sz w:val="24"/>
          <w:szCs w:val="24"/>
          <w:shd w:val="clear" w:color="auto" w:fill="FFFFFF"/>
        </w:rPr>
        <w:t>Polytechnic: Further Educational Unit</w:t>
      </w:r>
      <w:r>
        <w:rPr>
          <w:rFonts w:ascii="Times New Roman" w:hAnsi="Times New Roman" w:cs="Times New Roman"/>
          <w:sz w:val="24"/>
          <w:szCs w:val="24"/>
          <w:shd w:val="clear" w:color="auto" w:fill="FFFFFF"/>
        </w:rPr>
        <w:t>.</w:t>
      </w:r>
    </w:p>
    <w:p w:rsidR="00C80AA1" w:rsidRDefault="00C80AA1" w:rsidP="00C80AA1">
      <w:pPr>
        <w:autoSpaceDE w:val="0"/>
        <w:autoSpaceDN w:val="0"/>
        <w:adjustRightInd w:val="0"/>
        <w:spacing w:after="0" w:line="360" w:lineRule="auto"/>
        <w:ind w:firstLine="720"/>
        <w:rPr>
          <w:rFonts w:ascii="Times New Roman" w:hAnsi="Times New Roman" w:cs="Times New Roman"/>
          <w:sz w:val="24"/>
          <w:szCs w:val="24"/>
        </w:rPr>
      </w:pPr>
      <w:proofErr w:type="spellStart"/>
      <w:r w:rsidRPr="00DE0D03">
        <w:rPr>
          <w:rFonts w:ascii="Times New Roman" w:hAnsi="Times New Roman" w:cs="Times New Roman"/>
          <w:sz w:val="24"/>
          <w:szCs w:val="24"/>
        </w:rPr>
        <w:t>Hashagen</w:t>
      </w:r>
      <w:proofErr w:type="spellEnd"/>
      <w:r w:rsidRPr="00DE0D03">
        <w:rPr>
          <w:rFonts w:ascii="Times New Roman" w:hAnsi="Times New Roman" w:cs="Times New Roman"/>
          <w:sz w:val="24"/>
          <w:szCs w:val="24"/>
        </w:rPr>
        <w:t xml:space="preserve">, S. (May, 2002) Models of Community Engagement. </w:t>
      </w:r>
      <w:proofErr w:type="spellStart"/>
      <w:r w:rsidRPr="00DE0D03">
        <w:rPr>
          <w:rFonts w:ascii="Times New Roman" w:hAnsi="Times New Roman" w:cs="Times New Roman"/>
          <w:sz w:val="24"/>
          <w:szCs w:val="24"/>
        </w:rPr>
        <w:t>Scotish</w:t>
      </w:r>
      <w:proofErr w:type="spellEnd"/>
      <w:r w:rsidRPr="00DE0D03">
        <w:rPr>
          <w:rFonts w:ascii="Times New Roman" w:hAnsi="Times New Roman" w:cs="Times New Roman"/>
          <w:sz w:val="24"/>
          <w:szCs w:val="24"/>
        </w:rPr>
        <w:t xml:space="preserve"> Community Development </w:t>
      </w:r>
      <w:proofErr w:type="spellStart"/>
      <w:r w:rsidRPr="00DE0D03">
        <w:rPr>
          <w:rFonts w:ascii="Times New Roman" w:hAnsi="Times New Roman" w:cs="Times New Roman"/>
          <w:sz w:val="24"/>
          <w:szCs w:val="24"/>
        </w:rPr>
        <w:t>Center</w:t>
      </w:r>
      <w:proofErr w:type="spellEnd"/>
      <w:r w:rsidRPr="00DE0D03">
        <w:rPr>
          <w:rFonts w:ascii="Times New Roman" w:hAnsi="Times New Roman" w:cs="Times New Roman"/>
          <w:sz w:val="24"/>
          <w:szCs w:val="24"/>
        </w:rPr>
        <w:t xml:space="preserve">. Available at: </w:t>
      </w:r>
      <w:hyperlink r:id="rId12" w:history="1">
        <w:r w:rsidRPr="00DE0D03">
          <w:rPr>
            <w:rStyle w:val="Hyperlink"/>
            <w:rFonts w:ascii="Times New Roman" w:hAnsi="Times New Roman" w:cs="Times New Roman"/>
            <w:sz w:val="24"/>
            <w:szCs w:val="24"/>
          </w:rPr>
          <w:t>http://www.scdn.scot/wp-content/uploads/2016/10/Models-of-Community-Engagement.pdf</w:t>
        </w:r>
      </w:hyperlink>
      <w:r w:rsidRPr="00DE0D03">
        <w:rPr>
          <w:rFonts w:ascii="Times New Roman" w:hAnsi="Times New Roman" w:cs="Times New Roman"/>
          <w:sz w:val="24"/>
          <w:szCs w:val="24"/>
        </w:rPr>
        <w:t xml:space="preserve">. </w:t>
      </w:r>
      <w:proofErr w:type="gramStart"/>
      <w:r w:rsidRPr="00DE0D03">
        <w:rPr>
          <w:rFonts w:ascii="Times New Roman" w:hAnsi="Times New Roman" w:cs="Times New Roman"/>
          <w:sz w:val="24"/>
          <w:szCs w:val="24"/>
        </w:rPr>
        <w:t>( Accessed</w:t>
      </w:r>
      <w:proofErr w:type="gramEnd"/>
      <w:r w:rsidRPr="00DE0D03">
        <w:rPr>
          <w:rFonts w:ascii="Times New Roman" w:hAnsi="Times New Roman" w:cs="Times New Roman"/>
          <w:sz w:val="24"/>
          <w:szCs w:val="24"/>
        </w:rPr>
        <w:t xml:space="preserve"> December 12, 2020).</w:t>
      </w:r>
    </w:p>
    <w:p w:rsidR="00100BDF" w:rsidRPr="00DE0D03" w:rsidRDefault="00100BDF" w:rsidP="00100BDF">
      <w:pPr>
        <w:spacing w:line="360" w:lineRule="auto"/>
        <w:ind w:firstLine="720"/>
        <w:rPr>
          <w:rFonts w:ascii="Times New Roman" w:hAnsi="Times New Roman" w:cs="Times New Roman"/>
          <w:color w:val="000000"/>
          <w:spacing w:val="-5"/>
          <w:sz w:val="24"/>
          <w:szCs w:val="24"/>
          <w:shd w:val="clear" w:color="auto" w:fill="FFFFFF"/>
        </w:rPr>
      </w:pPr>
      <w:r w:rsidRPr="00DE0D03">
        <w:rPr>
          <w:rFonts w:ascii="Times New Roman" w:hAnsi="Times New Roman" w:cs="Times New Roman"/>
          <w:color w:val="000000"/>
          <w:spacing w:val="-5"/>
          <w:sz w:val="24"/>
          <w:szCs w:val="24"/>
          <w:shd w:val="clear" w:color="auto" w:fill="FFFFFF"/>
        </w:rPr>
        <w:t xml:space="preserve">H&amp;M Group (2020) </w:t>
      </w:r>
      <w:r w:rsidRPr="00DE0D03">
        <w:rPr>
          <w:rFonts w:ascii="Times New Roman" w:hAnsi="Times New Roman" w:cs="Times New Roman"/>
          <w:i/>
          <w:color w:val="000000"/>
          <w:spacing w:val="-5"/>
          <w:sz w:val="24"/>
          <w:szCs w:val="24"/>
          <w:shd w:val="clear" w:color="auto" w:fill="FFFFFF"/>
        </w:rPr>
        <w:t>Stakeholders engagement overview</w:t>
      </w:r>
      <w:r w:rsidRPr="00DE0D03">
        <w:rPr>
          <w:rFonts w:ascii="Times New Roman" w:hAnsi="Times New Roman" w:cs="Times New Roman"/>
          <w:color w:val="000000"/>
          <w:spacing w:val="-5"/>
          <w:sz w:val="24"/>
          <w:szCs w:val="24"/>
          <w:shd w:val="clear" w:color="auto" w:fill="FFFFFF"/>
        </w:rPr>
        <w:t xml:space="preserve"> Internal report (unpublished). Available at: </w:t>
      </w:r>
      <w:hyperlink r:id="rId13" w:history="1">
        <w:r w:rsidRPr="00DE0D03">
          <w:rPr>
            <w:rStyle w:val="Hyperlink"/>
            <w:rFonts w:ascii="Times New Roman" w:hAnsi="Times New Roman" w:cs="Times New Roman"/>
            <w:spacing w:val="-5"/>
            <w:sz w:val="24"/>
            <w:szCs w:val="24"/>
            <w:shd w:val="clear" w:color="auto" w:fill="FFFFFF"/>
          </w:rPr>
          <w:t>https://about.hm.com/content/dam/hm/about/documents/en/CSR/Others/Stakeholder%20engagement%20overview_en.pdf</w:t>
        </w:r>
      </w:hyperlink>
      <w:r w:rsidRPr="00DE0D03">
        <w:rPr>
          <w:rFonts w:ascii="Times New Roman" w:hAnsi="Times New Roman" w:cs="Times New Roman"/>
          <w:color w:val="000000"/>
          <w:spacing w:val="-5"/>
          <w:sz w:val="24"/>
          <w:szCs w:val="24"/>
          <w:shd w:val="clear" w:color="auto" w:fill="FFFFFF"/>
        </w:rPr>
        <w:t>. (Accessed December 8, 2020).</w:t>
      </w:r>
    </w:p>
    <w:p w:rsidR="00100BDF" w:rsidRDefault="00100BDF" w:rsidP="00100BDF">
      <w:pPr>
        <w:spacing w:line="360" w:lineRule="auto"/>
        <w:ind w:firstLine="720"/>
        <w:rPr>
          <w:rFonts w:ascii="Times New Roman" w:hAnsi="Times New Roman" w:cs="Times New Roman"/>
          <w:color w:val="000000"/>
          <w:spacing w:val="-5"/>
          <w:sz w:val="24"/>
          <w:szCs w:val="24"/>
          <w:shd w:val="clear" w:color="auto" w:fill="FFFFFF"/>
        </w:rPr>
      </w:pPr>
      <w:r w:rsidRPr="00DE0D03">
        <w:rPr>
          <w:rFonts w:ascii="Times New Roman" w:hAnsi="Times New Roman" w:cs="Times New Roman"/>
          <w:color w:val="000000"/>
          <w:spacing w:val="-5"/>
          <w:sz w:val="24"/>
          <w:szCs w:val="24"/>
          <w:shd w:val="clear" w:color="auto" w:fill="FFFFFF"/>
        </w:rPr>
        <w:t xml:space="preserve">H&amp;M Foundation (2018) </w:t>
      </w:r>
      <w:r w:rsidRPr="00DE0D03">
        <w:rPr>
          <w:rFonts w:ascii="Times New Roman" w:hAnsi="Times New Roman" w:cs="Times New Roman"/>
          <w:i/>
          <w:color w:val="000000"/>
          <w:spacing w:val="-5"/>
          <w:sz w:val="24"/>
          <w:szCs w:val="24"/>
          <w:shd w:val="clear" w:color="auto" w:fill="FFFFFF"/>
        </w:rPr>
        <w:t xml:space="preserve">A catalyst for </w:t>
      </w:r>
      <w:proofErr w:type="gramStart"/>
      <w:r w:rsidRPr="00DE0D03">
        <w:rPr>
          <w:rFonts w:ascii="Times New Roman" w:hAnsi="Times New Roman" w:cs="Times New Roman"/>
          <w:i/>
          <w:color w:val="000000"/>
          <w:spacing w:val="-5"/>
          <w:sz w:val="24"/>
          <w:szCs w:val="24"/>
          <w:shd w:val="clear" w:color="auto" w:fill="FFFFFF"/>
        </w:rPr>
        <w:t xml:space="preserve">change </w:t>
      </w:r>
      <w:r w:rsidRPr="00DE0D03">
        <w:rPr>
          <w:rFonts w:ascii="Times New Roman" w:hAnsi="Times New Roman" w:cs="Times New Roman"/>
          <w:color w:val="000000"/>
          <w:spacing w:val="-5"/>
          <w:sz w:val="24"/>
          <w:szCs w:val="24"/>
          <w:shd w:val="clear" w:color="auto" w:fill="FFFFFF"/>
        </w:rPr>
        <w:t xml:space="preserve"> Final</w:t>
      </w:r>
      <w:proofErr w:type="gramEnd"/>
      <w:r w:rsidRPr="00DE0D03">
        <w:rPr>
          <w:rFonts w:ascii="Times New Roman" w:hAnsi="Times New Roman" w:cs="Times New Roman"/>
          <w:color w:val="000000"/>
          <w:spacing w:val="-5"/>
          <w:sz w:val="24"/>
          <w:szCs w:val="24"/>
          <w:shd w:val="clear" w:color="auto" w:fill="FFFFFF"/>
        </w:rPr>
        <w:t xml:space="preserve"> annual report (unpublished). Available at: </w:t>
      </w:r>
      <w:hyperlink r:id="rId14" w:history="1">
        <w:r w:rsidRPr="00073067">
          <w:rPr>
            <w:rStyle w:val="Hyperlink"/>
            <w:rFonts w:ascii="Times New Roman" w:hAnsi="Times New Roman" w:cs="Times New Roman"/>
            <w:spacing w:val="-5"/>
            <w:sz w:val="24"/>
            <w:szCs w:val="24"/>
            <w:shd w:val="clear" w:color="auto" w:fill="FFFFFF"/>
          </w:rPr>
          <w:t>https://about.hm.com/content/dam/hmgroup/groupsite/documents/masterlanguage/Newsroom/2019/2018_Annual_Report_FINAL.pdf</w:t>
        </w:r>
      </w:hyperlink>
      <w:r>
        <w:rPr>
          <w:rFonts w:ascii="Times New Roman" w:hAnsi="Times New Roman" w:cs="Times New Roman"/>
          <w:color w:val="000000"/>
          <w:spacing w:val="-5"/>
          <w:sz w:val="24"/>
          <w:szCs w:val="24"/>
          <w:shd w:val="clear" w:color="auto" w:fill="FFFFFF"/>
        </w:rPr>
        <w:t xml:space="preserve">. </w:t>
      </w:r>
      <w:r w:rsidRPr="00DE0D03">
        <w:rPr>
          <w:rFonts w:ascii="Times New Roman" w:hAnsi="Times New Roman" w:cs="Times New Roman"/>
          <w:color w:val="000000"/>
          <w:spacing w:val="-5"/>
          <w:sz w:val="24"/>
          <w:szCs w:val="24"/>
          <w:shd w:val="clear" w:color="auto" w:fill="FFFFFF"/>
        </w:rPr>
        <w:t>(Accessed December 9, 2020).</w:t>
      </w:r>
    </w:p>
    <w:p w:rsidR="00C80AA1" w:rsidRDefault="00013BE5" w:rsidP="00C80AA1">
      <w:pPr>
        <w:autoSpaceDE w:val="0"/>
        <w:autoSpaceDN w:val="0"/>
        <w:adjustRightInd w:val="0"/>
        <w:spacing w:after="0" w:line="360" w:lineRule="auto"/>
        <w:ind w:firstLine="720"/>
        <w:rPr>
          <w:rFonts w:ascii="Times New Roman" w:hAnsi="Times New Roman" w:cs="Times New Roman"/>
          <w:sz w:val="24"/>
          <w:szCs w:val="24"/>
        </w:rPr>
      </w:pPr>
      <w:r w:rsidRPr="00013BE5">
        <w:rPr>
          <w:rFonts w:ascii="Times New Roman" w:hAnsi="Times New Roman" w:cs="Times New Roman"/>
          <w:color w:val="171717" w:themeColor="background2" w:themeShade="1A"/>
          <w:sz w:val="24"/>
          <w:szCs w:val="24"/>
          <w:lang w:val="en-US"/>
        </w:rPr>
        <w:t xml:space="preserve">Jasper </w:t>
      </w:r>
      <w:r>
        <w:rPr>
          <w:rFonts w:ascii="Times New Roman" w:hAnsi="Times New Roman" w:cs="Times New Roman"/>
          <w:color w:val="171717" w:themeColor="background2" w:themeShade="1A"/>
          <w:sz w:val="24"/>
          <w:szCs w:val="24"/>
          <w:lang w:val="en-US"/>
        </w:rPr>
        <w:t xml:space="preserve">M. (2003) Beginning Reflective Practice – Foundations in Nursing and Health Care Nelson </w:t>
      </w:r>
      <w:proofErr w:type="spellStart"/>
      <w:r>
        <w:rPr>
          <w:rFonts w:ascii="Times New Roman" w:hAnsi="Times New Roman" w:cs="Times New Roman"/>
          <w:color w:val="171717" w:themeColor="background2" w:themeShade="1A"/>
          <w:sz w:val="24"/>
          <w:szCs w:val="24"/>
          <w:lang w:val="en-US"/>
        </w:rPr>
        <w:t>Thornes</w:t>
      </w:r>
      <w:proofErr w:type="spellEnd"/>
      <w:r>
        <w:rPr>
          <w:rFonts w:ascii="Times New Roman" w:hAnsi="Times New Roman" w:cs="Times New Roman"/>
          <w:color w:val="171717" w:themeColor="background2" w:themeShade="1A"/>
          <w:sz w:val="24"/>
          <w:szCs w:val="24"/>
          <w:lang w:val="en-US"/>
        </w:rPr>
        <w:t>. Cheltenham.</w:t>
      </w:r>
    </w:p>
    <w:p w:rsidR="00C80AA1" w:rsidRDefault="00A10D8A" w:rsidP="00C80AA1">
      <w:pPr>
        <w:autoSpaceDE w:val="0"/>
        <w:autoSpaceDN w:val="0"/>
        <w:adjustRightInd w:val="0"/>
        <w:spacing w:after="0" w:line="360" w:lineRule="auto"/>
        <w:ind w:firstLine="720"/>
        <w:rPr>
          <w:rFonts w:ascii="Times New Roman" w:hAnsi="Times New Roman" w:cs="Times New Roman"/>
          <w:sz w:val="24"/>
          <w:szCs w:val="24"/>
        </w:rPr>
      </w:pPr>
      <w:r>
        <w:rPr>
          <w:rFonts w:ascii="Times New Roman" w:hAnsi="Times New Roman" w:cs="Times New Roman"/>
          <w:sz w:val="24"/>
          <w:szCs w:val="24"/>
          <w:shd w:val="clear" w:color="auto" w:fill="FFFFFF"/>
          <w:lang w:val="en-US"/>
        </w:rPr>
        <w:t xml:space="preserve">Moon, J. (1999), Reflection in Learning and Professional Development: Theory and practice. </w:t>
      </w:r>
      <w:proofErr w:type="spellStart"/>
      <w:r>
        <w:rPr>
          <w:rFonts w:ascii="Times New Roman" w:hAnsi="Times New Roman" w:cs="Times New Roman"/>
          <w:sz w:val="24"/>
          <w:szCs w:val="24"/>
          <w:shd w:val="clear" w:color="auto" w:fill="FFFFFF"/>
          <w:lang w:val="en-US"/>
        </w:rPr>
        <w:t>Kogan</w:t>
      </w:r>
      <w:proofErr w:type="spellEnd"/>
      <w:r>
        <w:rPr>
          <w:rFonts w:ascii="Times New Roman" w:hAnsi="Times New Roman" w:cs="Times New Roman"/>
          <w:sz w:val="24"/>
          <w:szCs w:val="24"/>
          <w:shd w:val="clear" w:color="auto" w:fill="FFFFFF"/>
          <w:lang w:val="en-US"/>
        </w:rPr>
        <w:t xml:space="preserve"> Page: London. Available at: </w:t>
      </w:r>
      <w:hyperlink r:id="rId15" w:history="1">
        <w:r w:rsidRPr="008564D5">
          <w:rPr>
            <w:rStyle w:val="Hyperlink"/>
            <w:rFonts w:ascii="Times New Roman" w:hAnsi="Times New Roman" w:cs="Times New Roman"/>
            <w:sz w:val="24"/>
            <w:szCs w:val="24"/>
            <w:shd w:val="clear" w:color="auto" w:fill="FFFFFF"/>
            <w:lang w:val="en-US"/>
          </w:rPr>
          <w:t>https://ebookcentral.proquest.com/lib/trinity/detail.action?docID=672465&amp;pq-origsite=primo</w:t>
        </w:r>
      </w:hyperlink>
      <w:r>
        <w:rPr>
          <w:rFonts w:ascii="Times New Roman" w:hAnsi="Times New Roman" w:cs="Times New Roman"/>
          <w:sz w:val="24"/>
          <w:szCs w:val="24"/>
          <w:shd w:val="clear" w:color="auto" w:fill="FFFFFF"/>
          <w:lang w:val="en-US"/>
        </w:rPr>
        <w:t xml:space="preserve">. Accessed </w:t>
      </w:r>
      <w:proofErr w:type="gramStart"/>
      <w:r>
        <w:rPr>
          <w:rFonts w:ascii="Times New Roman" w:hAnsi="Times New Roman" w:cs="Times New Roman"/>
          <w:sz w:val="24"/>
          <w:szCs w:val="24"/>
          <w:shd w:val="clear" w:color="auto" w:fill="FFFFFF"/>
          <w:lang w:val="en-US"/>
        </w:rPr>
        <w:t>( 11</w:t>
      </w:r>
      <w:proofErr w:type="gramEnd"/>
      <w:r>
        <w:rPr>
          <w:rFonts w:ascii="Times New Roman" w:hAnsi="Times New Roman" w:cs="Times New Roman"/>
          <w:sz w:val="24"/>
          <w:szCs w:val="24"/>
          <w:shd w:val="clear" w:color="auto" w:fill="FFFFFF"/>
          <w:lang w:val="en-US"/>
        </w:rPr>
        <w:t xml:space="preserve"> Nov, 2020).</w:t>
      </w:r>
    </w:p>
    <w:p w:rsidR="00C80AA1" w:rsidRDefault="00F815B7" w:rsidP="00C80AA1">
      <w:pPr>
        <w:autoSpaceDE w:val="0"/>
        <w:autoSpaceDN w:val="0"/>
        <w:adjustRightInd w:val="0"/>
        <w:spacing w:after="0" w:line="360" w:lineRule="auto"/>
        <w:ind w:firstLine="720"/>
        <w:rPr>
          <w:rFonts w:ascii="Times New Roman" w:hAnsi="Times New Roman" w:cs="Times New Roman"/>
          <w:sz w:val="24"/>
          <w:szCs w:val="24"/>
        </w:rPr>
      </w:pPr>
      <w:r w:rsidRPr="00FE1B48">
        <w:rPr>
          <w:rFonts w:ascii="Times New Roman" w:hAnsi="Times New Roman" w:cs="Times New Roman"/>
          <w:sz w:val="24"/>
          <w:szCs w:val="24"/>
          <w:shd w:val="clear" w:color="auto" w:fill="FFFFFF"/>
        </w:rPr>
        <w:lastRenderedPageBreak/>
        <w:t xml:space="preserve">The University of Edinburgh (11 Nov, 2020) </w:t>
      </w:r>
      <w:r w:rsidRPr="00FE1B48">
        <w:rPr>
          <w:rFonts w:ascii="Times New Roman" w:hAnsi="Times New Roman" w:cs="Times New Roman"/>
          <w:i/>
          <w:sz w:val="24"/>
          <w:szCs w:val="24"/>
          <w:shd w:val="clear" w:color="auto" w:fill="FFFFFF"/>
        </w:rPr>
        <w:t>Reflection toolkit</w:t>
      </w:r>
      <w:r w:rsidRPr="00FE1B48">
        <w:rPr>
          <w:rFonts w:ascii="Times New Roman" w:hAnsi="Times New Roman" w:cs="Times New Roman"/>
          <w:spacing w:val="-5"/>
          <w:sz w:val="24"/>
          <w:szCs w:val="24"/>
          <w:shd w:val="clear" w:color="auto" w:fill="FFFFFF"/>
        </w:rPr>
        <w:t xml:space="preserve">. </w:t>
      </w:r>
      <w:r w:rsidR="00903829" w:rsidRPr="00FE1B48">
        <w:rPr>
          <w:rFonts w:ascii="Times New Roman" w:hAnsi="Times New Roman" w:cs="Times New Roman"/>
          <w:spacing w:val="-5"/>
          <w:sz w:val="24"/>
          <w:szCs w:val="24"/>
          <w:shd w:val="clear" w:color="auto" w:fill="FFFFFF"/>
        </w:rPr>
        <w:t>Available at:</w:t>
      </w:r>
      <w:r w:rsidR="00FE1B48" w:rsidRPr="00FE1B48">
        <w:rPr>
          <w:rFonts w:ascii="Times New Roman" w:hAnsi="Times New Roman" w:cs="Times New Roman"/>
          <w:sz w:val="24"/>
          <w:szCs w:val="24"/>
        </w:rPr>
        <w:t xml:space="preserve"> </w:t>
      </w:r>
      <w:hyperlink r:id="rId16" w:history="1">
        <w:r w:rsidR="00FE1B48" w:rsidRPr="00FE1B48">
          <w:rPr>
            <w:rStyle w:val="Hyperlink"/>
            <w:rFonts w:ascii="Times New Roman" w:hAnsi="Times New Roman" w:cs="Times New Roman"/>
            <w:sz w:val="24"/>
            <w:szCs w:val="24"/>
          </w:rPr>
          <w:t>https://www.ed.ac.uk/reflection/reflectors-toolkit/reflecting-on-experience</w:t>
        </w:r>
      </w:hyperlink>
      <w:r>
        <w:rPr>
          <w:rFonts w:ascii="Times New Roman" w:hAnsi="Times New Roman" w:cs="Times New Roman"/>
          <w:spacing w:val="-5"/>
          <w:sz w:val="24"/>
          <w:szCs w:val="24"/>
          <w:shd w:val="clear" w:color="auto" w:fill="FFFFFF"/>
        </w:rPr>
        <w:t>.</w:t>
      </w:r>
      <w:r w:rsidR="00FE1B48">
        <w:rPr>
          <w:rFonts w:ascii="Times New Roman" w:hAnsi="Times New Roman" w:cs="Times New Roman"/>
          <w:spacing w:val="-5"/>
          <w:sz w:val="24"/>
          <w:szCs w:val="24"/>
          <w:shd w:val="clear" w:color="auto" w:fill="FFFFFF"/>
        </w:rPr>
        <w:t xml:space="preserve"> </w:t>
      </w:r>
      <w:r>
        <w:rPr>
          <w:rFonts w:ascii="Times New Roman" w:hAnsi="Times New Roman" w:cs="Times New Roman"/>
          <w:spacing w:val="-5"/>
          <w:sz w:val="24"/>
          <w:szCs w:val="24"/>
          <w:shd w:val="clear" w:color="auto" w:fill="FFFFFF"/>
        </w:rPr>
        <w:t>(Accessed 10 Dec, 2020).</w:t>
      </w:r>
    </w:p>
    <w:p w:rsidR="00D42465" w:rsidRPr="00C80AA1" w:rsidRDefault="00D42465" w:rsidP="00C80AA1">
      <w:pPr>
        <w:autoSpaceDE w:val="0"/>
        <w:autoSpaceDN w:val="0"/>
        <w:adjustRightInd w:val="0"/>
        <w:spacing w:after="0" w:line="360" w:lineRule="auto"/>
        <w:ind w:firstLine="720"/>
        <w:rPr>
          <w:rFonts w:ascii="Times New Roman" w:hAnsi="Times New Roman" w:cs="Times New Roman"/>
          <w:sz w:val="24"/>
          <w:szCs w:val="24"/>
        </w:rPr>
      </w:pPr>
      <w:r w:rsidRPr="00D42465">
        <w:rPr>
          <w:rFonts w:ascii="Times New Roman" w:hAnsi="Times New Roman" w:cs="Times New Roman"/>
          <w:color w:val="000000"/>
          <w:spacing w:val="-5"/>
          <w:sz w:val="24"/>
          <w:szCs w:val="24"/>
          <w:shd w:val="clear" w:color="auto" w:fill="FFFFFF"/>
        </w:rPr>
        <w:t xml:space="preserve">Wrigley, K. (2018) ‘Qualitative analysis digs deep into community engagement’, </w:t>
      </w:r>
      <w:r w:rsidRPr="00D42465">
        <w:rPr>
          <w:rFonts w:ascii="Times New Roman" w:hAnsi="Times New Roman" w:cs="Times New Roman"/>
          <w:i/>
          <w:color w:val="000000"/>
          <w:spacing w:val="-5"/>
          <w:sz w:val="24"/>
          <w:szCs w:val="24"/>
          <w:shd w:val="clear" w:color="auto" w:fill="FFFFFF"/>
        </w:rPr>
        <w:t>Bang the table</w:t>
      </w:r>
      <w:r w:rsidRPr="00D42465">
        <w:rPr>
          <w:rFonts w:ascii="Times New Roman" w:hAnsi="Times New Roman" w:cs="Times New Roman"/>
          <w:color w:val="000000"/>
          <w:spacing w:val="-5"/>
          <w:sz w:val="24"/>
          <w:szCs w:val="24"/>
          <w:shd w:val="clear" w:color="auto" w:fill="FFFFFF"/>
        </w:rPr>
        <w:t xml:space="preserve"> [blog]. Available at: </w:t>
      </w:r>
      <w:hyperlink r:id="rId17" w:history="1">
        <w:r w:rsidRPr="00D42465">
          <w:rPr>
            <w:rStyle w:val="Hyperlink"/>
            <w:rFonts w:ascii="Times New Roman" w:hAnsi="Times New Roman" w:cs="Times New Roman"/>
            <w:spacing w:val="-5"/>
            <w:sz w:val="24"/>
            <w:szCs w:val="24"/>
            <w:shd w:val="clear" w:color="auto" w:fill="FFFFFF"/>
          </w:rPr>
          <w:t>https://www.bangthetable.com/blog/qualitative-analysis-digs-deep-community-engagement/</w:t>
        </w:r>
      </w:hyperlink>
      <w:r w:rsidRPr="00D42465">
        <w:rPr>
          <w:rFonts w:ascii="Times New Roman" w:hAnsi="Times New Roman" w:cs="Times New Roman"/>
          <w:color w:val="000000"/>
          <w:spacing w:val="-5"/>
          <w:sz w:val="24"/>
          <w:szCs w:val="24"/>
          <w:shd w:val="clear" w:color="auto" w:fill="FFFFFF"/>
        </w:rPr>
        <w:t xml:space="preserve">. </w:t>
      </w:r>
      <w:r w:rsidR="00903829">
        <w:rPr>
          <w:rFonts w:ascii="Times New Roman" w:hAnsi="Times New Roman" w:cs="Times New Roman"/>
          <w:color w:val="000000"/>
          <w:spacing w:val="-5"/>
          <w:sz w:val="24"/>
          <w:szCs w:val="24"/>
          <w:shd w:val="clear" w:color="auto" w:fill="FFFFFF"/>
        </w:rPr>
        <w:t xml:space="preserve">(Accessed </w:t>
      </w:r>
      <w:r w:rsidR="00F815B7">
        <w:rPr>
          <w:rFonts w:ascii="Times New Roman" w:hAnsi="Times New Roman" w:cs="Times New Roman"/>
          <w:color w:val="000000"/>
          <w:spacing w:val="-5"/>
          <w:sz w:val="24"/>
          <w:szCs w:val="24"/>
          <w:shd w:val="clear" w:color="auto" w:fill="FFFFFF"/>
        </w:rPr>
        <w:t xml:space="preserve">9 </w:t>
      </w:r>
      <w:proofErr w:type="gramStart"/>
      <w:r w:rsidR="00903829">
        <w:rPr>
          <w:rFonts w:ascii="Times New Roman" w:hAnsi="Times New Roman" w:cs="Times New Roman"/>
          <w:color w:val="000000"/>
          <w:spacing w:val="-5"/>
          <w:sz w:val="24"/>
          <w:szCs w:val="24"/>
          <w:shd w:val="clear" w:color="auto" w:fill="FFFFFF"/>
        </w:rPr>
        <w:t>Dec</w:t>
      </w:r>
      <w:r w:rsidR="00F815B7">
        <w:rPr>
          <w:rFonts w:ascii="Times New Roman" w:hAnsi="Times New Roman" w:cs="Times New Roman"/>
          <w:color w:val="000000"/>
          <w:spacing w:val="-5"/>
          <w:sz w:val="24"/>
          <w:szCs w:val="24"/>
          <w:shd w:val="clear" w:color="auto" w:fill="FFFFFF"/>
        </w:rPr>
        <w:t xml:space="preserve"> </w:t>
      </w:r>
      <w:r w:rsidRPr="00D42465">
        <w:rPr>
          <w:rFonts w:ascii="Times New Roman" w:hAnsi="Times New Roman" w:cs="Times New Roman"/>
          <w:color w:val="000000"/>
          <w:spacing w:val="-5"/>
          <w:sz w:val="24"/>
          <w:szCs w:val="24"/>
          <w:shd w:val="clear" w:color="auto" w:fill="FFFFFF"/>
        </w:rPr>
        <w:t>,</w:t>
      </w:r>
      <w:proofErr w:type="gramEnd"/>
      <w:r w:rsidRPr="00D42465">
        <w:rPr>
          <w:rFonts w:ascii="Times New Roman" w:hAnsi="Times New Roman" w:cs="Times New Roman"/>
          <w:color w:val="000000"/>
          <w:spacing w:val="-5"/>
          <w:sz w:val="24"/>
          <w:szCs w:val="24"/>
          <w:shd w:val="clear" w:color="auto" w:fill="FFFFFF"/>
        </w:rPr>
        <w:t xml:space="preserve"> 2020).</w:t>
      </w:r>
    </w:p>
    <w:p w:rsidR="00F815B7" w:rsidRPr="00D42465" w:rsidRDefault="00F815B7" w:rsidP="00F815B7">
      <w:pPr>
        <w:spacing w:line="360" w:lineRule="auto"/>
        <w:rPr>
          <w:rFonts w:ascii="Times New Roman" w:hAnsi="Times New Roman" w:cs="Times New Roman"/>
          <w:color w:val="000000"/>
          <w:spacing w:val="-5"/>
          <w:sz w:val="24"/>
          <w:szCs w:val="24"/>
          <w:shd w:val="clear" w:color="auto" w:fill="FFFFFF"/>
        </w:rPr>
      </w:pPr>
    </w:p>
    <w:p w:rsidR="00D42465" w:rsidRPr="00D42465" w:rsidRDefault="00D42465">
      <w:pPr>
        <w:rPr>
          <w:rFonts w:ascii="Times New Roman" w:hAnsi="Times New Roman" w:cs="Times New Roman"/>
          <w:b/>
          <w:color w:val="1F4E79" w:themeColor="accent1" w:themeShade="80"/>
          <w:sz w:val="24"/>
          <w:szCs w:val="24"/>
        </w:rPr>
      </w:pPr>
    </w:p>
    <w:sectPr w:rsidR="00D42465" w:rsidRPr="00D42465">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A4F85" w:rsidRDefault="00CA4F85" w:rsidP="00412221">
      <w:pPr>
        <w:spacing w:after="0" w:line="240" w:lineRule="auto"/>
      </w:pPr>
      <w:r>
        <w:separator/>
      </w:r>
    </w:p>
  </w:endnote>
  <w:endnote w:type="continuationSeparator" w:id="0">
    <w:p w:rsidR="00CA4F85" w:rsidRDefault="00CA4F85" w:rsidP="004122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82675828"/>
      <w:docPartObj>
        <w:docPartGallery w:val="Page Numbers (Bottom of Page)"/>
        <w:docPartUnique/>
      </w:docPartObj>
    </w:sdtPr>
    <w:sdtEndPr>
      <w:rPr>
        <w:noProof/>
      </w:rPr>
    </w:sdtEndPr>
    <w:sdtContent>
      <w:p w:rsidR="00412221" w:rsidRDefault="00412221">
        <w:pPr>
          <w:pStyle w:val="Footer"/>
          <w:jc w:val="right"/>
        </w:pPr>
        <w:r>
          <w:fldChar w:fldCharType="begin"/>
        </w:r>
        <w:r>
          <w:instrText xml:space="preserve"> PAGE   \* MERGEFORMAT </w:instrText>
        </w:r>
        <w:r>
          <w:fldChar w:fldCharType="separate"/>
        </w:r>
        <w:r w:rsidR="00E5598D">
          <w:rPr>
            <w:noProof/>
          </w:rPr>
          <w:t>2</w:t>
        </w:r>
        <w:r>
          <w:rPr>
            <w:noProof/>
          </w:rPr>
          <w:fldChar w:fldCharType="end"/>
        </w:r>
      </w:p>
    </w:sdtContent>
  </w:sdt>
  <w:p w:rsidR="00412221" w:rsidRDefault="00412221">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A4F85" w:rsidRDefault="00CA4F85" w:rsidP="00412221">
      <w:pPr>
        <w:spacing w:after="0" w:line="240" w:lineRule="auto"/>
      </w:pPr>
      <w:r>
        <w:separator/>
      </w:r>
    </w:p>
  </w:footnote>
  <w:footnote w:type="continuationSeparator" w:id="0">
    <w:p w:rsidR="00CA4F85" w:rsidRDefault="00CA4F85" w:rsidP="004122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C56206E"/>
    <w:multiLevelType w:val="multilevel"/>
    <w:tmpl w:val="A0B01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E1325E2"/>
    <w:multiLevelType w:val="hybridMultilevel"/>
    <w:tmpl w:val="899CB55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015164B"/>
    <w:multiLevelType w:val="multilevel"/>
    <w:tmpl w:val="F98AD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C5B5FDE"/>
    <w:multiLevelType w:val="multilevel"/>
    <w:tmpl w:val="1002A2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1042D7C"/>
    <w:multiLevelType w:val="multilevel"/>
    <w:tmpl w:val="3D2E7C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DE241B5"/>
    <w:multiLevelType w:val="multilevel"/>
    <w:tmpl w:val="F320C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3F7253E"/>
    <w:multiLevelType w:val="hybridMultilevel"/>
    <w:tmpl w:val="F7EA8864"/>
    <w:lvl w:ilvl="0" w:tplc="DFCACCBC">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A4C7FBE"/>
    <w:multiLevelType w:val="hybridMultilevel"/>
    <w:tmpl w:val="2686472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7"/>
  </w:num>
  <w:num w:numId="2">
    <w:abstractNumId w:val="1"/>
  </w:num>
  <w:num w:numId="3">
    <w:abstractNumId w:val="6"/>
  </w:num>
  <w:num w:numId="4">
    <w:abstractNumId w:val="5"/>
  </w:num>
  <w:num w:numId="5">
    <w:abstractNumId w:val="4"/>
  </w:num>
  <w:num w:numId="6">
    <w:abstractNumId w:val="3"/>
  </w:num>
  <w:num w:numId="7">
    <w:abstractNumId w:val="2"/>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44451"/>
    <w:rsid w:val="00013BE5"/>
    <w:rsid w:val="00050DF0"/>
    <w:rsid w:val="00097CC6"/>
    <w:rsid w:val="000F72DA"/>
    <w:rsid w:val="00100BDF"/>
    <w:rsid w:val="00102B9D"/>
    <w:rsid w:val="00115398"/>
    <w:rsid w:val="00124E28"/>
    <w:rsid w:val="001669EB"/>
    <w:rsid w:val="001823A4"/>
    <w:rsid w:val="001906A0"/>
    <w:rsid w:val="00290B9A"/>
    <w:rsid w:val="00293743"/>
    <w:rsid w:val="002B2280"/>
    <w:rsid w:val="002F239B"/>
    <w:rsid w:val="003F4869"/>
    <w:rsid w:val="00412221"/>
    <w:rsid w:val="00476505"/>
    <w:rsid w:val="00492EE6"/>
    <w:rsid w:val="0051552F"/>
    <w:rsid w:val="00546B5C"/>
    <w:rsid w:val="005C050A"/>
    <w:rsid w:val="005C6C7F"/>
    <w:rsid w:val="00605733"/>
    <w:rsid w:val="00682B73"/>
    <w:rsid w:val="006F28AB"/>
    <w:rsid w:val="00710493"/>
    <w:rsid w:val="007323B0"/>
    <w:rsid w:val="007451C6"/>
    <w:rsid w:val="00764E38"/>
    <w:rsid w:val="00766B48"/>
    <w:rsid w:val="00767DD3"/>
    <w:rsid w:val="00793A5C"/>
    <w:rsid w:val="00794E26"/>
    <w:rsid w:val="007C57F7"/>
    <w:rsid w:val="007D24DE"/>
    <w:rsid w:val="008171DC"/>
    <w:rsid w:val="00827158"/>
    <w:rsid w:val="008C2BEC"/>
    <w:rsid w:val="00900B1D"/>
    <w:rsid w:val="00903829"/>
    <w:rsid w:val="009C4143"/>
    <w:rsid w:val="00A10D8A"/>
    <w:rsid w:val="00A95707"/>
    <w:rsid w:val="00AC6FA4"/>
    <w:rsid w:val="00AD1D4D"/>
    <w:rsid w:val="00AD227D"/>
    <w:rsid w:val="00BB187A"/>
    <w:rsid w:val="00BD3B2C"/>
    <w:rsid w:val="00C037AA"/>
    <w:rsid w:val="00C3796D"/>
    <w:rsid w:val="00C45221"/>
    <w:rsid w:val="00C5728E"/>
    <w:rsid w:val="00C80AA1"/>
    <w:rsid w:val="00CA4F85"/>
    <w:rsid w:val="00CA7427"/>
    <w:rsid w:val="00D11400"/>
    <w:rsid w:val="00D42465"/>
    <w:rsid w:val="00D44451"/>
    <w:rsid w:val="00D56853"/>
    <w:rsid w:val="00D62263"/>
    <w:rsid w:val="00DD3D7C"/>
    <w:rsid w:val="00E06483"/>
    <w:rsid w:val="00E4544C"/>
    <w:rsid w:val="00E5598D"/>
    <w:rsid w:val="00E76085"/>
    <w:rsid w:val="00EA4F62"/>
    <w:rsid w:val="00EB145C"/>
    <w:rsid w:val="00ED7189"/>
    <w:rsid w:val="00EF73C2"/>
    <w:rsid w:val="00F576BA"/>
    <w:rsid w:val="00F815B7"/>
    <w:rsid w:val="00FA50A7"/>
    <w:rsid w:val="00FD51F5"/>
    <w:rsid w:val="00FE1B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0B3428"/>
  <w15:chartTrackingRefBased/>
  <w15:docId w15:val="{30F484A4-F5CB-4663-BAFF-1DCA910038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41222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44451"/>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ListParagraph">
    <w:name w:val="List Paragraph"/>
    <w:basedOn w:val="Normal"/>
    <w:uiPriority w:val="34"/>
    <w:qFormat/>
    <w:rsid w:val="00D44451"/>
    <w:pPr>
      <w:ind w:left="720"/>
      <w:contextualSpacing/>
    </w:pPr>
    <w:rPr>
      <w:lang w:val="en-US"/>
    </w:rPr>
  </w:style>
  <w:style w:type="paragraph" w:customStyle="1" w:styleId="Default">
    <w:name w:val="Default"/>
    <w:rsid w:val="000F72DA"/>
    <w:pPr>
      <w:autoSpaceDE w:val="0"/>
      <w:autoSpaceDN w:val="0"/>
      <w:adjustRightInd w:val="0"/>
      <w:spacing w:after="0" w:line="240" w:lineRule="auto"/>
    </w:pPr>
    <w:rPr>
      <w:rFonts w:ascii="Calibri" w:hAnsi="Calibri" w:cs="Calibri"/>
      <w:color w:val="000000"/>
      <w:sz w:val="24"/>
      <w:szCs w:val="24"/>
    </w:rPr>
  </w:style>
  <w:style w:type="character" w:styleId="Hyperlink">
    <w:name w:val="Hyperlink"/>
    <w:basedOn w:val="DefaultParagraphFont"/>
    <w:uiPriority w:val="99"/>
    <w:unhideWhenUsed/>
    <w:rsid w:val="00D42465"/>
    <w:rPr>
      <w:color w:val="0000FF"/>
      <w:u w:val="single"/>
    </w:rPr>
  </w:style>
  <w:style w:type="paragraph" w:customStyle="1" w:styleId="text-muted">
    <w:name w:val="text-muted"/>
    <w:basedOn w:val="Normal"/>
    <w:rsid w:val="00A10D8A"/>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1Char">
    <w:name w:val="Heading 1 Char"/>
    <w:basedOn w:val="DefaultParagraphFont"/>
    <w:link w:val="Heading1"/>
    <w:uiPriority w:val="9"/>
    <w:rsid w:val="00412221"/>
    <w:rPr>
      <w:rFonts w:asciiTheme="majorHAnsi" w:eastAsiaTheme="majorEastAsia" w:hAnsiTheme="majorHAnsi" w:cstheme="majorBidi"/>
      <w:color w:val="2E74B5" w:themeColor="accent1" w:themeShade="BF"/>
      <w:sz w:val="32"/>
      <w:szCs w:val="32"/>
      <w:lang w:val="en-GB"/>
    </w:rPr>
  </w:style>
  <w:style w:type="paragraph" w:styleId="TOCHeading">
    <w:name w:val="TOC Heading"/>
    <w:basedOn w:val="Heading1"/>
    <w:next w:val="Normal"/>
    <w:uiPriority w:val="39"/>
    <w:unhideWhenUsed/>
    <w:qFormat/>
    <w:rsid w:val="00412221"/>
    <w:pPr>
      <w:outlineLvl w:val="9"/>
    </w:pPr>
    <w:rPr>
      <w:lang w:val="en-US"/>
    </w:rPr>
  </w:style>
  <w:style w:type="paragraph" w:styleId="Header">
    <w:name w:val="header"/>
    <w:basedOn w:val="Normal"/>
    <w:link w:val="HeaderChar"/>
    <w:uiPriority w:val="99"/>
    <w:unhideWhenUsed/>
    <w:rsid w:val="00412221"/>
    <w:pPr>
      <w:tabs>
        <w:tab w:val="center" w:pos="4680"/>
        <w:tab w:val="right" w:pos="9360"/>
      </w:tabs>
      <w:spacing w:after="0" w:line="240" w:lineRule="auto"/>
    </w:pPr>
  </w:style>
  <w:style w:type="character" w:customStyle="1" w:styleId="HeaderChar">
    <w:name w:val="Header Char"/>
    <w:basedOn w:val="DefaultParagraphFont"/>
    <w:link w:val="Header"/>
    <w:uiPriority w:val="99"/>
    <w:rsid w:val="00412221"/>
    <w:rPr>
      <w:lang w:val="en-GB"/>
    </w:rPr>
  </w:style>
  <w:style w:type="paragraph" w:styleId="Footer">
    <w:name w:val="footer"/>
    <w:basedOn w:val="Normal"/>
    <w:link w:val="FooterChar"/>
    <w:uiPriority w:val="99"/>
    <w:unhideWhenUsed/>
    <w:rsid w:val="00412221"/>
    <w:pPr>
      <w:tabs>
        <w:tab w:val="center" w:pos="4680"/>
        <w:tab w:val="right" w:pos="9360"/>
      </w:tabs>
      <w:spacing w:after="0" w:line="240" w:lineRule="auto"/>
    </w:pPr>
  </w:style>
  <w:style w:type="character" w:customStyle="1" w:styleId="FooterChar">
    <w:name w:val="Footer Char"/>
    <w:basedOn w:val="DefaultParagraphFont"/>
    <w:link w:val="Footer"/>
    <w:uiPriority w:val="99"/>
    <w:rsid w:val="00412221"/>
    <w:rPr>
      <w:lang w:val="en-GB"/>
    </w:rPr>
  </w:style>
  <w:style w:type="character" w:styleId="FollowedHyperlink">
    <w:name w:val="FollowedHyperlink"/>
    <w:basedOn w:val="DefaultParagraphFont"/>
    <w:uiPriority w:val="99"/>
    <w:semiHidden/>
    <w:unhideWhenUsed/>
    <w:rsid w:val="00100BD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92646842">
      <w:bodyDiv w:val="1"/>
      <w:marLeft w:val="0"/>
      <w:marRight w:val="0"/>
      <w:marTop w:val="0"/>
      <w:marBottom w:val="0"/>
      <w:divBdr>
        <w:top w:val="none" w:sz="0" w:space="0" w:color="auto"/>
        <w:left w:val="none" w:sz="0" w:space="0" w:color="auto"/>
        <w:bottom w:val="none" w:sz="0" w:space="0" w:color="auto"/>
        <w:right w:val="none" w:sz="0" w:space="0" w:color="auto"/>
      </w:divBdr>
    </w:div>
    <w:div w:id="512229703">
      <w:bodyDiv w:val="1"/>
      <w:marLeft w:val="0"/>
      <w:marRight w:val="0"/>
      <w:marTop w:val="0"/>
      <w:marBottom w:val="0"/>
      <w:divBdr>
        <w:top w:val="none" w:sz="0" w:space="0" w:color="auto"/>
        <w:left w:val="none" w:sz="0" w:space="0" w:color="auto"/>
        <w:bottom w:val="none" w:sz="0" w:space="0" w:color="auto"/>
        <w:right w:val="none" w:sz="0" w:space="0" w:color="auto"/>
      </w:divBdr>
    </w:div>
    <w:div w:id="567879499">
      <w:bodyDiv w:val="1"/>
      <w:marLeft w:val="0"/>
      <w:marRight w:val="0"/>
      <w:marTop w:val="0"/>
      <w:marBottom w:val="0"/>
      <w:divBdr>
        <w:top w:val="none" w:sz="0" w:space="0" w:color="auto"/>
        <w:left w:val="none" w:sz="0" w:space="0" w:color="auto"/>
        <w:bottom w:val="none" w:sz="0" w:space="0" w:color="auto"/>
        <w:right w:val="none" w:sz="0" w:space="0" w:color="auto"/>
      </w:divBdr>
    </w:div>
    <w:div w:id="813763041">
      <w:bodyDiv w:val="1"/>
      <w:marLeft w:val="0"/>
      <w:marRight w:val="0"/>
      <w:marTop w:val="0"/>
      <w:marBottom w:val="0"/>
      <w:divBdr>
        <w:top w:val="none" w:sz="0" w:space="0" w:color="auto"/>
        <w:left w:val="none" w:sz="0" w:space="0" w:color="auto"/>
        <w:bottom w:val="none" w:sz="0" w:space="0" w:color="auto"/>
        <w:right w:val="none" w:sz="0" w:space="0" w:color="auto"/>
      </w:divBdr>
    </w:div>
    <w:div w:id="877280888">
      <w:bodyDiv w:val="1"/>
      <w:marLeft w:val="0"/>
      <w:marRight w:val="0"/>
      <w:marTop w:val="0"/>
      <w:marBottom w:val="0"/>
      <w:divBdr>
        <w:top w:val="none" w:sz="0" w:space="0" w:color="auto"/>
        <w:left w:val="none" w:sz="0" w:space="0" w:color="auto"/>
        <w:bottom w:val="none" w:sz="0" w:space="0" w:color="auto"/>
        <w:right w:val="none" w:sz="0" w:space="0" w:color="auto"/>
      </w:divBdr>
    </w:div>
    <w:div w:id="1104809229">
      <w:bodyDiv w:val="1"/>
      <w:marLeft w:val="0"/>
      <w:marRight w:val="0"/>
      <w:marTop w:val="0"/>
      <w:marBottom w:val="0"/>
      <w:divBdr>
        <w:top w:val="none" w:sz="0" w:space="0" w:color="auto"/>
        <w:left w:val="none" w:sz="0" w:space="0" w:color="auto"/>
        <w:bottom w:val="none" w:sz="0" w:space="0" w:color="auto"/>
        <w:right w:val="none" w:sz="0" w:space="0" w:color="auto"/>
      </w:divBdr>
    </w:div>
    <w:div w:id="1145774945">
      <w:bodyDiv w:val="1"/>
      <w:marLeft w:val="0"/>
      <w:marRight w:val="0"/>
      <w:marTop w:val="0"/>
      <w:marBottom w:val="0"/>
      <w:divBdr>
        <w:top w:val="none" w:sz="0" w:space="0" w:color="auto"/>
        <w:left w:val="none" w:sz="0" w:space="0" w:color="auto"/>
        <w:bottom w:val="none" w:sz="0" w:space="0" w:color="auto"/>
        <w:right w:val="none" w:sz="0" w:space="0" w:color="auto"/>
      </w:divBdr>
    </w:div>
    <w:div w:id="1249652582">
      <w:bodyDiv w:val="1"/>
      <w:marLeft w:val="0"/>
      <w:marRight w:val="0"/>
      <w:marTop w:val="0"/>
      <w:marBottom w:val="0"/>
      <w:divBdr>
        <w:top w:val="none" w:sz="0" w:space="0" w:color="auto"/>
        <w:left w:val="none" w:sz="0" w:space="0" w:color="auto"/>
        <w:bottom w:val="none" w:sz="0" w:space="0" w:color="auto"/>
        <w:right w:val="none" w:sz="0" w:space="0" w:color="auto"/>
      </w:divBdr>
    </w:div>
    <w:div w:id="1698460962">
      <w:bodyDiv w:val="1"/>
      <w:marLeft w:val="0"/>
      <w:marRight w:val="0"/>
      <w:marTop w:val="0"/>
      <w:marBottom w:val="0"/>
      <w:divBdr>
        <w:top w:val="none" w:sz="0" w:space="0" w:color="auto"/>
        <w:left w:val="none" w:sz="0" w:space="0" w:color="auto"/>
        <w:bottom w:val="none" w:sz="0" w:space="0" w:color="auto"/>
        <w:right w:val="none" w:sz="0" w:space="0" w:color="auto"/>
      </w:divBdr>
    </w:div>
    <w:div w:id="19967609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bout.hm.com/content/dam/hm/about/documents/en/CSR/Others/Stakeholder%20engagement%20overview_en.pdf"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scdn.scot/wp-content/uploads/2016/10/Models-of-Community-Engagement.pdf" TargetMode="External"/><Relationship Id="rId17" Type="http://schemas.openxmlformats.org/officeDocument/2006/relationships/hyperlink" Target="https://www.bangthetable.com/blog/qualitative-analysis-digs-deep-community-engagement/" TargetMode="External"/><Relationship Id="rId2" Type="http://schemas.openxmlformats.org/officeDocument/2006/relationships/numbering" Target="numbering.xml"/><Relationship Id="rId16" Type="http://schemas.openxmlformats.org/officeDocument/2006/relationships/hyperlink" Target="https://www.ed.ac.uk/reflection/reflectors-toolkit/reflecting-on-experienc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goconnect.net/sites/default/files/resources/Community-Based%20Organization%20Management-%20Handbook%20series%20for%20community-base.pdf" TargetMode="External"/><Relationship Id="rId5" Type="http://schemas.openxmlformats.org/officeDocument/2006/relationships/webSettings" Target="webSettings.xml"/><Relationship Id="rId15" Type="http://schemas.openxmlformats.org/officeDocument/2006/relationships/hyperlink" Target="https://ebookcentral.proquest.com/lib/trinity/detail.action?docID=672465&amp;pq-origsite=primo" TargetMode="External"/><Relationship Id="rId10" Type="http://schemas.openxmlformats.org/officeDocument/2006/relationships/hyperlink" Target="https://www.atsdr.cdc.gov/communityengagement/pdf/PCE_Report_508_FINAL.pdf" TargetMode="External"/><Relationship Id="rId19" Type="http://schemas.openxmlformats.org/officeDocument/2006/relationships/fontTable" Target="fontTable.xm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hyperlink" Target="https://about.hm.com/content/dam/hmgroup/groupsite/documents/masterlanguage/Newsroom/2019/2018_Annual_Report_FINA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8AC56C-FC63-4355-93BD-56355DEDE0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704</TotalTime>
  <Pages>10</Pages>
  <Words>2292</Words>
  <Characters>13066</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Maxim</dc:creator>
  <cp:keywords/>
  <dc:description/>
  <cp:lastModifiedBy>Alexandru Maxim</cp:lastModifiedBy>
  <cp:revision>15</cp:revision>
  <dcterms:created xsi:type="dcterms:W3CDTF">2020-12-13T12:37:00Z</dcterms:created>
  <dcterms:modified xsi:type="dcterms:W3CDTF">2020-12-18T11:46:00Z</dcterms:modified>
</cp:coreProperties>
</file>