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338554" w14:textId="77777777" w:rsidR="00DB4ADE" w:rsidRPr="00DB4ADE" w:rsidRDefault="00DB4ADE" w:rsidP="00DB4ADE">
      <w:pPr>
        <w:jc w:val="center"/>
        <w:rPr>
          <w:u w:val="single"/>
        </w:rPr>
      </w:pPr>
      <w:r w:rsidRPr="00DB4ADE">
        <w:rPr>
          <w:u w:val="single"/>
        </w:rPr>
        <w:t>Briefing paper</w:t>
      </w:r>
    </w:p>
    <w:p w14:paraId="028EE074" w14:textId="77777777" w:rsidR="00DB4ADE" w:rsidRDefault="00DB4ADE" w:rsidP="00DB4ADE"/>
    <w:p w14:paraId="3E457C36" w14:textId="77777777" w:rsidR="00DB4ADE" w:rsidRPr="00DB4ADE" w:rsidRDefault="00DB4ADE" w:rsidP="00DB4ADE">
      <w:pPr>
        <w:rPr>
          <w:u w:val="single"/>
        </w:rPr>
      </w:pPr>
      <w:r w:rsidRPr="00DB4ADE">
        <w:rPr>
          <w:u w:val="single"/>
        </w:rPr>
        <w:t>Name:</w:t>
      </w:r>
    </w:p>
    <w:p w14:paraId="0ABAF4B2" w14:textId="77777777" w:rsidR="00DB4ADE" w:rsidRDefault="00DB4ADE" w:rsidP="00DB4ADE">
      <w:r>
        <w:t>Carmarthenshire County Council</w:t>
      </w:r>
    </w:p>
    <w:p w14:paraId="414A094F" w14:textId="77777777" w:rsidR="00DB4ADE" w:rsidRDefault="00DB4ADE" w:rsidP="00DB4ADE"/>
    <w:p w14:paraId="505401D3" w14:textId="77777777" w:rsidR="00DB4ADE" w:rsidRPr="00DB4ADE" w:rsidRDefault="00DB4ADE" w:rsidP="00DB4ADE">
      <w:pPr>
        <w:rPr>
          <w:u w:val="single"/>
        </w:rPr>
      </w:pPr>
      <w:r w:rsidRPr="00DB4ADE">
        <w:rPr>
          <w:u w:val="single"/>
        </w:rPr>
        <w:t>Subject:</w:t>
      </w:r>
    </w:p>
    <w:p w14:paraId="41D6EB98" w14:textId="77777777" w:rsidR="00DB4ADE" w:rsidRDefault="00DB4ADE" w:rsidP="00DB4ADE">
      <w:r>
        <w:tab/>
        <w:t>"I'm not racist, but….”: The risk of adverse racism impacting individuals working for Carmarthenshire County Council.</w:t>
      </w:r>
    </w:p>
    <w:p w14:paraId="6D190E4B" w14:textId="77777777" w:rsidR="00DB4ADE" w:rsidRDefault="00DB4ADE" w:rsidP="00DB4ADE"/>
    <w:p w14:paraId="7546388C" w14:textId="77777777" w:rsidR="00DB4ADE" w:rsidRPr="00DB4ADE" w:rsidRDefault="00DB4ADE" w:rsidP="00DB4ADE">
      <w:pPr>
        <w:rPr>
          <w:u w:val="single"/>
        </w:rPr>
      </w:pPr>
      <w:r w:rsidRPr="00DB4ADE">
        <w:rPr>
          <w:u w:val="single"/>
        </w:rPr>
        <w:t>Background:</w:t>
      </w:r>
    </w:p>
    <w:p w14:paraId="21F442E1" w14:textId="77777777" w:rsidR="00DB4ADE" w:rsidRDefault="00DB4ADE" w:rsidP="00DB4ADE">
      <w:r>
        <w:tab/>
        <w:t xml:space="preserve">Recently, there has been an issue in Llanelli, a town in Carmarthenshire. The </w:t>
      </w:r>
      <w:proofErr w:type="spellStart"/>
      <w:r>
        <w:t>Stradey</w:t>
      </w:r>
      <w:proofErr w:type="spellEnd"/>
      <w:r>
        <w:t xml:space="preserve"> Park Hotel was due to be used as a centre to house asylum </w:t>
      </w:r>
      <w:proofErr w:type="gramStart"/>
      <w:r>
        <w:t>seekers</w:t>
      </w:r>
      <w:proofErr w:type="gramEnd"/>
      <w:r>
        <w:t xml:space="preserve"> but this attracted vast media attention. Asylum seekers are people who leave their country to seek protection from human rights violations and persecution (Harvey, 2015). These </w:t>
      </w:r>
      <w:proofErr w:type="gramStart"/>
      <w:r>
        <w:t>are people who are</w:t>
      </w:r>
      <w:proofErr w:type="gramEnd"/>
      <w:r>
        <w:t xml:space="preserve"> yet to be legally recognised as refugees and are waiting on a decision to be made about their asylum claim. Following this media attention, Llanelli became a centre for </w:t>
      </w:r>
      <w:proofErr w:type="gramStart"/>
      <w:r>
        <w:t>far right</w:t>
      </w:r>
      <w:proofErr w:type="gramEnd"/>
      <w:r>
        <w:t xml:space="preserve"> extremists who descended on the town. Far right politics tends to be radically conservative, including ultra-nationalist beliefs and nativist tendencies (Ford &amp; Goodwin, 2014). Many residents expressed some very prejudiced attitudes and racist behaviour in this town, which is still an ongoing issue. </w:t>
      </w:r>
    </w:p>
    <w:p w14:paraId="32B67A7F" w14:textId="77777777" w:rsidR="00DB4ADE" w:rsidRDefault="00DB4ADE" w:rsidP="00DB4ADE"/>
    <w:p w14:paraId="1D861BED" w14:textId="77777777" w:rsidR="00DB4ADE" w:rsidRPr="00DB4ADE" w:rsidRDefault="00DB4ADE" w:rsidP="00DB4ADE">
      <w:pPr>
        <w:rPr>
          <w:u w:val="single"/>
        </w:rPr>
      </w:pPr>
      <w:r w:rsidRPr="00DB4ADE">
        <w:rPr>
          <w:u w:val="single"/>
        </w:rPr>
        <w:t>Analysis:</w:t>
      </w:r>
    </w:p>
    <w:p w14:paraId="3CEA1902" w14:textId="77777777" w:rsidR="00DB4ADE" w:rsidRDefault="00DB4ADE" w:rsidP="00DB4ADE">
      <w:r>
        <w:tab/>
        <w:t>There are significant issues to address, for the protection of asylum seekers, the harmony of the town and the reputation of Carmarthenshire County Council and its employees. As families seeking asylum in the United Kingdom [UK] often face inadequate living conditions in temporary housing provided by the government (Bloch, 2014), it is important to offer asylum seekers safe housing to promote their welfare and wellbeing.</w:t>
      </w:r>
    </w:p>
    <w:p w14:paraId="7BCE2742" w14:textId="77777777" w:rsidR="00DB4ADE" w:rsidRDefault="00DB4ADE" w:rsidP="00DB4ADE">
      <w:r>
        <w:tab/>
        <w:t xml:space="preserve">There are various courses of action that should be considered, which include: not using the </w:t>
      </w:r>
      <w:proofErr w:type="spellStart"/>
      <w:r>
        <w:t>Stradey</w:t>
      </w:r>
      <w:proofErr w:type="spellEnd"/>
      <w:r>
        <w:t xml:space="preserve"> Park Hotel to house asylum seekers, using the hotel to house asylum seekers but to implement racism-reduction initiatives, to work with the community and local council or to do nothing. Some of the advantages of not using the hotel to house asylum seekers is that residents are likely to reduce their problematic behaviours in the town of Llanelli, but this would have disadvantages by limiting the options for housing for those seeking asylum and may give the impression that Carmarthenshire County Council endorses aversive racism. Doing nothing would mean asylum seekers could utilise the hotel for safe housing, meaning they would trust the council, although disruption might </w:t>
      </w:r>
      <w:proofErr w:type="gramStart"/>
      <w:r>
        <w:t>continue</w:t>
      </w:r>
      <w:proofErr w:type="gramEnd"/>
      <w:r>
        <w:t xml:space="preserve"> and they are likely to face discrimination. Thus, it is likely to be most beneficial to house asylum seekers in the hotel but to work collaboratively with the community and local council to reduce prejudice and discrimination through initiatives and interventions.</w:t>
      </w:r>
    </w:p>
    <w:p w14:paraId="2EC4FE65" w14:textId="77777777" w:rsidR="00DB4ADE" w:rsidRDefault="00DB4ADE" w:rsidP="00DB4ADE"/>
    <w:p w14:paraId="5AD8C5D5" w14:textId="77777777" w:rsidR="00DB4ADE" w:rsidRDefault="00DB4ADE" w:rsidP="00DB4ADE">
      <w:pPr>
        <w:rPr>
          <w:u w:val="single"/>
        </w:rPr>
      </w:pPr>
    </w:p>
    <w:p w14:paraId="5660466D" w14:textId="5B976A60" w:rsidR="00DB4ADE" w:rsidRPr="00DB4ADE" w:rsidRDefault="00DB4ADE" w:rsidP="00DB4ADE">
      <w:pPr>
        <w:rPr>
          <w:u w:val="single"/>
        </w:rPr>
      </w:pPr>
      <w:r w:rsidRPr="00DB4ADE">
        <w:rPr>
          <w:u w:val="single"/>
        </w:rPr>
        <w:lastRenderedPageBreak/>
        <w:t>Cautionary Notes:</w:t>
      </w:r>
    </w:p>
    <w:p w14:paraId="467AA65A" w14:textId="77777777" w:rsidR="00DB4ADE" w:rsidRDefault="00DB4ADE" w:rsidP="00DB4ADE">
      <w:r>
        <w:tab/>
        <w:t xml:space="preserve">It should be noted that this topic could yield negative responses from the </w:t>
      </w:r>
      <w:proofErr w:type="gramStart"/>
      <w:r>
        <w:t>far right</w:t>
      </w:r>
      <w:proofErr w:type="gramEnd"/>
      <w:r>
        <w:t xml:space="preserve"> extremists in the community or residents of Llanelli if they believe the council is prioritising asylum seekers over British nationals. The wrong course of action might reflect adversely on Carmarthenshire County Council, individuals working at this organisation and exacerbate tension between the community and the council. Alternatively, if action was taken in favour of residents who are causing disruption, then Carmarthenshire County Council could appear racist. Thus, caution should be taken when the council selects a specific intervention and initiative to work with the community and asylum seekers.</w:t>
      </w:r>
    </w:p>
    <w:p w14:paraId="6A4CB3F8" w14:textId="77777777" w:rsidR="00DB4ADE" w:rsidRDefault="00DB4ADE" w:rsidP="00DB4ADE"/>
    <w:p w14:paraId="1BA112CE" w14:textId="77777777" w:rsidR="00DB4ADE" w:rsidRPr="00DB4ADE" w:rsidRDefault="00DB4ADE" w:rsidP="00DB4ADE">
      <w:pPr>
        <w:rPr>
          <w:u w:val="single"/>
        </w:rPr>
      </w:pPr>
      <w:r w:rsidRPr="00DB4ADE">
        <w:rPr>
          <w:u w:val="single"/>
        </w:rPr>
        <w:t>Supporting evidence</w:t>
      </w:r>
    </w:p>
    <w:p w14:paraId="0D5B16EC" w14:textId="77777777" w:rsidR="00DB4ADE" w:rsidRDefault="00DB4ADE" w:rsidP="00DB4ADE">
      <w:r>
        <w:t>Far right extremists and residents demonstrating prejudice and racist beliefs about asylum seekers is an example of aversive racism. Aversive racism is a subtle and sometimes unconscious form of racial prejudice (Dovidio et al., 2018). Aversive racism can be demonstrated by people who believe in equality and non-discrimination in society, making it difficult to respond to in society. Aversive racism is unlikely to be explicit or overt, involving unconscious and unintentional hostility or acts of discrimination (Dovidio et al., 2017). In this case, some people in and outside of the town of Llanelli are demonstrating explicit prejudice and discrimination, such as the far-right extremists. Others are residents in the town of Llanelli, who have expressed some very prejudiced attitudes in the town, which remains an ongoing issue. These residents appear to demonstrate aversive racism, rather than being explicitly disruptive.</w:t>
      </w:r>
    </w:p>
    <w:p w14:paraId="7A8B040B" w14:textId="77777777" w:rsidR="00DB4ADE" w:rsidRDefault="00DB4ADE" w:rsidP="00DB4ADE">
      <w:r>
        <w:tab/>
        <w:t xml:space="preserve">People with aversive racist characteristics and tendencies likely hold egalitarian values and consciously reject racist beliefs (Gaertner &amp; Dovidio, 2014). Despite these beliefs in inequality, they still hold implicit biases and endorse negative stereotypes that influence their beliefs, attitudes, </w:t>
      </w:r>
      <w:proofErr w:type="gramStart"/>
      <w:r>
        <w:t>perceptions</w:t>
      </w:r>
      <w:proofErr w:type="gramEnd"/>
      <w:r>
        <w:t xml:space="preserve"> and behaviours towards people from different racial or ethnic backgrounds (Payne et al., 2017). For example, people in the town of Llanelli may believe they are not racist and do not explicitly strive to discriminate. They might, however, say things such as “I’m not racist but I don’t want foreign people scaring the children in the town”. These beliefs and biases manifest in subtle ways, where residents avoid interactions with asylum seekers or make assumptions about them based on their ethnicity, </w:t>
      </w:r>
      <w:proofErr w:type="gramStart"/>
      <w:r>
        <w:t>religion</w:t>
      </w:r>
      <w:proofErr w:type="gramEnd"/>
      <w:r>
        <w:t xml:space="preserve"> or language barriers.</w:t>
      </w:r>
    </w:p>
    <w:p w14:paraId="42270F8F" w14:textId="77777777" w:rsidR="00DB4ADE" w:rsidRDefault="00DB4ADE" w:rsidP="00DB4ADE">
      <w:r>
        <w:tab/>
        <w:t xml:space="preserve">Aversive racism makes it difficult for asylum seekers to integrate into society, where people might display differential treatment towards them in both social and professional settings (Hirsch, 2019). Aversive racism often occurs in social contexts and settings where societal norms exist and promote equality and diversity (Noon, 2018). This explains why residents of Llanelli might originally express support for people’s rights to seek asylum and refuge, but then simultaneously exhibit prejudice attitudes and discriminatory behaviours when faced with asylum seekers in their own community. As aversive racism is rooted in unconscious biases, people might be unaware that their beliefs and behaviours are </w:t>
      </w:r>
      <w:proofErr w:type="gramStart"/>
      <w:r>
        <w:t>actually aversively</w:t>
      </w:r>
      <w:proofErr w:type="gramEnd"/>
      <w:r>
        <w:t xml:space="preserve"> and implicitly racist. This becomes a problem not only for people seeking asylum, but for Carmarthenshire County Council who respond to aversive racism from residents and employees. Thus, aversive racism in Llanelli towards asylum seekers is likely to perpetuate racial inequality or contribute to discrimination towards asylum seekers in the town and impact Carmarthenshire County Council as an organisation.</w:t>
      </w:r>
    </w:p>
    <w:p w14:paraId="6F8CBAA3" w14:textId="77777777" w:rsidR="00DB4ADE" w:rsidRDefault="00DB4ADE" w:rsidP="00DB4ADE">
      <w:r>
        <w:tab/>
        <w:t xml:space="preserve">Understanding aversive racism is critical to be able to address racial disparities in society and organisations to promote social justice. This issue in Llanelli highlights the need to challenge implicit racial biases in the town and within Carmarthenshire County Council to promote awareness into the </w:t>
      </w:r>
      <w:r>
        <w:lastRenderedPageBreak/>
        <w:t xml:space="preserve">ways in which subtle forms of discrimination can exacerbate social and systemic inequalities. The two-dimensional model of prejudice provides a framework for prejudice (Son Hing et al., 2008). It explains that implicit and explicit attitudes contribute to the creation of four different racism profiles: 1. those who are true low prejudiced, 2. aversive racists, 3. principled conservatives and 4. modern racists (Son Hing et al., 2008). Son Hing and colleagues (2008) outline that low prejudiced people have positive attitudes and are both low in racism and low in prejudice. Aversive racists, however, are low in explicit racism where they display warmth to </w:t>
      </w:r>
      <w:proofErr w:type="gramStart"/>
      <w:r>
        <w:t>others, but</w:t>
      </w:r>
      <w:proofErr w:type="gramEnd"/>
      <w:r>
        <w:t xml:space="preserve"> are high in implicit prejudice. This means that aversive racists mask their implicit prejudice and racism in society despite demonstrating warmth to people. Thus, whilst aversive racists do not demonstrate outwardly discriminatory behaviour, this does not mean they do not hold negative stereotypical beliefs about others.</w:t>
      </w:r>
    </w:p>
    <w:p w14:paraId="04E0E951" w14:textId="77777777" w:rsidR="00DB4ADE" w:rsidRDefault="00DB4ADE" w:rsidP="00DB4ADE">
      <w:r>
        <w:tab/>
        <w:t xml:space="preserve">The two-dimensional model of prejudice provides a classification system that enables practitioners to differentiate between different forms of prejudice and tailor responses or interventions to these classifications (Son Hing et al., 2008). The two-dimensional model is not without limitations, however, as it is criticised for simplifying prejudice. The two-dimensional model relies on static categorisations of racism and does not account for people’s racism or attitudes varying across social contexts and situations. For example, a resident of Llanelli might exhibit warmth towards minority employees of Carmarthenshire County Council but then display hostility towards asylum seekers as this is a different social context. These variations in attitudes and behaviour make it </w:t>
      </w:r>
      <w:proofErr w:type="gramStart"/>
      <w:r>
        <w:t>challenging</w:t>
      </w:r>
      <w:proofErr w:type="gramEnd"/>
      <w:r>
        <w:t xml:space="preserve"> to be able to categorise people’s implicit and explicit attitudes across the two-dimensional theory of prejudices’ categories.</w:t>
      </w:r>
    </w:p>
    <w:p w14:paraId="436383B2" w14:textId="77777777" w:rsidR="00DB4ADE" w:rsidRDefault="00DB4ADE" w:rsidP="00DB4ADE">
      <w:r>
        <w:tab/>
        <w:t xml:space="preserve">As aversive racism can impact societies and individuals in different ways, aversive racism can also have adverse effects on perceptions of local governments (Dovidio et al., 2016). Aversive racism can cause issues in trust deficits, leading to a lack of trust between residents, marginalised </w:t>
      </w:r>
      <w:proofErr w:type="gramStart"/>
      <w:r>
        <w:t>communities</w:t>
      </w:r>
      <w:proofErr w:type="gramEnd"/>
      <w:r>
        <w:t xml:space="preserve"> and local governments. When people perceive that their concerns are not being considered or addressed by Carmarthenshire County Council, they may become untrusting of the people making decisions about the local area. In this case, residents might feel disconnected from the decision-making process in choosing where to house asylum seekers, whilst asylum seekers might not feel safe around hostility in the community.</w:t>
      </w:r>
    </w:p>
    <w:p w14:paraId="5BC01123" w14:textId="77777777" w:rsidR="00DB4ADE" w:rsidRDefault="00DB4ADE" w:rsidP="00DB4ADE">
      <w:r>
        <w:tab/>
        <w:t xml:space="preserve">Even as the local government works to reduce hostility in the community, this might be interpreted as the government holding prejudice beliefs and attitudes towards asylum seekers. Council action is therefore important to reduce perceptions of bias and to avoid aversive racism themselves. Prejudices, </w:t>
      </w:r>
      <w:proofErr w:type="gramStart"/>
      <w:r>
        <w:t>bias</w:t>
      </w:r>
      <w:proofErr w:type="gramEnd"/>
      <w:r>
        <w:t xml:space="preserve"> and stereotypes are likely to shape decision-making processes in society (Amodio, 2014), resulting in policies that perpetuate inequality and/or cause disproportionate harm to particular racial or ethnic groups. This could further exacerbate existing disparities between residents and asylum seekers in the local area, such as in schools, </w:t>
      </w:r>
      <w:proofErr w:type="gramStart"/>
      <w:r>
        <w:t>housing</w:t>
      </w:r>
      <w:proofErr w:type="gramEnd"/>
      <w:r>
        <w:t xml:space="preserve"> and economic opportunities. As subtle biases and discriminatory behaviours adversely impact marginalised groups (Dovidio et al., 2017), it is important for the council to implement action that promotes equality and that does not erode trust and confidence in the council’s ability to serve all residents fairly.</w:t>
      </w:r>
    </w:p>
    <w:p w14:paraId="725E64DF" w14:textId="77777777" w:rsidR="00DB4ADE" w:rsidRDefault="00DB4ADE" w:rsidP="00DB4ADE">
      <w:r>
        <w:tab/>
        <w:t>While racism produces harm on its targets, in this case asylum seekers, aversive racism is damaging to organisations (Ozturk &amp; Berber, 2022). Research has found that increased racial diversity is related to better organisational outcomes, such as larger profits (</w:t>
      </w:r>
      <w:proofErr w:type="spellStart"/>
      <w:r>
        <w:t>Smulowitz</w:t>
      </w:r>
      <w:proofErr w:type="spellEnd"/>
      <w:r>
        <w:t xml:space="preserve"> et al., 2019). The advantages of diverse racial inclusion at top-management levels include better reputation, business creativity and better performance (</w:t>
      </w:r>
      <w:proofErr w:type="spellStart"/>
      <w:r>
        <w:t>Andrevski</w:t>
      </w:r>
      <w:proofErr w:type="spellEnd"/>
      <w:r>
        <w:t xml:space="preserve"> et al., 2014). In contrast, adverse diversity perceptions related to race are related to reduced commitment for equality and high turnovers of minority workers (Triana et al., 2015), which has been found to reduce organisational performance (Ozturk &amp; Berber, 2022). Despite research finding that increased diversity improves organisational </w:t>
      </w:r>
      <w:r>
        <w:lastRenderedPageBreak/>
        <w:t>performance, racism continues to cause detrimental problems for both organisations as a whole and workers who are visible minorities.</w:t>
      </w:r>
    </w:p>
    <w:p w14:paraId="2A50B434" w14:textId="77777777" w:rsidR="00DB4ADE" w:rsidRDefault="00DB4ADE" w:rsidP="00DB4ADE">
      <w:r>
        <w:tab/>
        <w:t xml:space="preserve">In cases of aversive racism within organisations, there is typically a weak relationship between perpetrators’ racist attitudes, cues, employees’ </w:t>
      </w:r>
      <w:proofErr w:type="gramStart"/>
      <w:r>
        <w:t>identities</w:t>
      </w:r>
      <w:proofErr w:type="gramEnd"/>
      <w:r>
        <w:t xml:space="preserve"> and behaviours (Offermann et al., 2014). As aversive racism is subtly expressed, this could result in racialised employees not identifying discrimination and instead interpreting issues as personal shortcomings of their own. For example, if another employee or a resident of Llanelli accuses Carmarthenshire County Council as being poor and makes a complaint to an individual working at the organisation, this could cause the employee significant distress, reduce their confidence in their role and reduce their performance (Espino-Pérez et al., 2018). As some discrimination in Llanelli occurs subtly, employees might find difficultly in seeking support through organisational procedures if they believe there is systemic racism occurring within the organisation. Beliefs that Carmarthenshire County Council is systemically racist would disempower workers and exacerbate harm to minority workers’ careers and their mental wellbeing (Yearby &amp; Mohapatra, 2020). Considering these effects on individuals working at Carmarthenshire County Council, developing new interventions and strategies to reduce aversive discrimination in the town of Llanelli is vital.</w:t>
      </w:r>
    </w:p>
    <w:p w14:paraId="751DE5A9" w14:textId="77777777" w:rsidR="00DB4ADE" w:rsidRDefault="00DB4ADE" w:rsidP="00DB4ADE">
      <w:r>
        <w:tab/>
        <w:t>If the council were not to take any course of action, such as ignoring rights of asylum seekers and the desires of residents, this could be perceived as inaction. In cases, such as this one, where aversive racism is not actively identified or addressed by local government, marginalised communities are likely to perceive the local government as complicit in perpetuating systemic inequalities. In this case, if they allowed residents and far-right extremists to continue demonstrating racist attitudes and behaviour, asylum seekers might perceive the government as racist, as they fail to address issues of racism in society. The failure to address issues of racial bias and discrimination can undermine confidence in the government's ability and commitment to promote equality and social justice for all residents equally.</w:t>
      </w:r>
    </w:p>
    <w:p w14:paraId="17007C22" w14:textId="77777777" w:rsidR="00DB4ADE" w:rsidRDefault="00DB4ADE" w:rsidP="00DB4ADE">
      <w:r>
        <w:tab/>
        <w:t xml:space="preserve">To reduce aversive racism, this requires a multifaceted approach that identifies and addresses underlying biases and fosters inclusivity. Education and awareness programmes are likely to be useful in the town, to raise awareness of the difficulties faced by asylum seekers and to teach to adverse effects that aversive racism can have on societies. This could be in the form of community workshops and classes, </w:t>
      </w:r>
      <w:proofErr w:type="gramStart"/>
      <w:r>
        <w:t>seminars</w:t>
      </w:r>
      <w:proofErr w:type="gramEnd"/>
      <w:r>
        <w:t xml:space="preserve"> and discussions to help people identify their aversive biases and understand the importance of reducing these to promote equality in society. Noon (2018), however, identified that merely knowing about prejudice does not automatically lead to changes in attitudes and behaviour. Even if people identified as racist are motivated to change their attitudes and behaviours, it is unlikely that education will alter implicit prejudice and structural factors might limit the amount of change one can undergo (Noon, 2018).</w:t>
      </w:r>
    </w:p>
    <w:p w14:paraId="08A6E205" w14:textId="77777777" w:rsidR="00DB4ADE" w:rsidRDefault="00DB4ADE" w:rsidP="00DB4ADE">
      <w:r>
        <w:tab/>
        <w:t>To reduce aversive racism in the town of Llanelli, positive intergroup relations and community dialogue might be beneficial. Community dialogue facilitates open and honest discussion about ethnicity in communities, create safe spaces to allow people to share their ask questions, share experiences and learn from one another. By facilitating communication between residents and asylum seekers, this is likely to reduce prejudice and aversive discrimination (</w:t>
      </w:r>
      <w:proofErr w:type="spellStart"/>
      <w:r>
        <w:t>Lutterbach</w:t>
      </w:r>
      <w:proofErr w:type="spellEnd"/>
      <w:r>
        <w:t xml:space="preserve"> &amp; </w:t>
      </w:r>
      <w:proofErr w:type="spellStart"/>
      <w:r>
        <w:t>Beelmann</w:t>
      </w:r>
      <w:proofErr w:type="spellEnd"/>
      <w:r>
        <w:t>, 2021). This approach would also demonstrate to both residents and asylum seekers that the council does not endorse racist beliefs or actions.</w:t>
      </w:r>
    </w:p>
    <w:p w14:paraId="0539A01A" w14:textId="77777777" w:rsidR="00DB4ADE" w:rsidRDefault="00DB4ADE" w:rsidP="00DB4ADE">
      <w:r>
        <w:tab/>
        <w:t xml:space="preserve">In conclusion, the council is required to take accountability for the issue of aversive racism in the town of Llanelli. Anti-prejudice and racism interventions are therefore required to reduce aversive racism among residents and within Carmarthenshire County Council. This can be done </w:t>
      </w:r>
      <w:r>
        <w:lastRenderedPageBreak/>
        <w:t xml:space="preserve">through intergroup communication and contact and educational means. Positive intergroup contact can help reduce prejudice, </w:t>
      </w:r>
      <w:proofErr w:type="gramStart"/>
      <w:r>
        <w:t>stereotype</w:t>
      </w:r>
      <w:proofErr w:type="gramEnd"/>
      <w:r>
        <w:t xml:space="preserve"> and racism, where improved understanding is likely to foster better attitudes towards asylum seekers and minority workers within Carmarthenshire County Council. A comprehensive approach is required to address both individual attitudes of residents and systemic factors, so the community </w:t>
      </w:r>
      <w:proofErr w:type="gramStart"/>
      <w:r>
        <w:t>is able to</w:t>
      </w:r>
      <w:proofErr w:type="gramEnd"/>
      <w:r>
        <w:t xml:space="preserve"> work collaboratively towards reducing aversive racism and create a more inclusive environment for all residents.</w:t>
      </w:r>
    </w:p>
    <w:p w14:paraId="0EBFC776" w14:textId="77777777" w:rsidR="00DB4ADE" w:rsidRDefault="00DB4ADE" w:rsidP="00DB4ADE"/>
    <w:p w14:paraId="7879B12B" w14:textId="77777777" w:rsidR="00DB4ADE" w:rsidRDefault="00DB4ADE" w:rsidP="00DB4ADE"/>
    <w:p w14:paraId="50138F3B" w14:textId="77777777" w:rsidR="00DB4ADE" w:rsidRDefault="00DB4ADE" w:rsidP="00DB4ADE"/>
    <w:p w14:paraId="2A01F08E" w14:textId="77777777" w:rsidR="00DB4ADE" w:rsidRDefault="00DB4ADE" w:rsidP="00DB4ADE"/>
    <w:p w14:paraId="7C4A8BE0" w14:textId="77777777" w:rsidR="00DB4ADE" w:rsidRDefault="00DB4ADE" w:rsidP="00DB4ADE"/>
    <w:p w14:paraId="39C2439D" w14:textId="77777777" w:rsidR="00DB4ADE" w:rsidRDefault="00DB4ADE" w:rsidP="00DB4ADE"/>
    <w:p w14:paraId="21496B0A" w14:textId="77777777" w:rsidR="00DB4ADE" w:rsidRDefault="00DB4ADE" w:rsidP="00DB4ADE"/>
    <w:p w14:paraId="3794C0A7" w14:textId="77777777" w:rsidR="00DB4ADE" w:rsidRDefault="00DB4ADE" w:rsidP="00DB4ADE"/>
    <w:p w14:paraId="4CDB6AD4" w14:textId="77777777" w:rsidR="00DB4ADE" w:rsidRDefault="00DB4ADE" w:rsidP="00DB4ADE"/>
    <w:p w14:paraId="06EBF163" w14:textId="77777777" w:rsidR="00DB4ADE" w:rsidRDefault="00DB4ADE" w:rsidP="00DB4ADE"/>
    <w:p w14:paraId="7A9333DB" w14:textId="77777777" w:rsidR="00DB4ADE" w:rsidRDefault="00DB4ADE" w:rsidP="00DB4ADE"/>
    <w:p w14:paraId="3EDB44EA" w14:textId="77777777" w:rsidR="00DB4ADE" w:rsidRDefault="00DB4ADE" w:rsidP="00DB4ADE"/>
    <w:p w14:paraId="1048F586" w14:textId="77777777" w:rsidR="00DB4ADE" w:rsidRDefault="00DB4ADE" w:rsidP="00DB4ADE"/>
    <w:p w14:paraId="45E8C8CA" w14:textId="77777777" w:rsidR="00DB4ADE" w:rsidRDefault="00DB4ADE" w:rsidP="00DB4ADE"/>
    <w:p w14:paraId="55E97CD9" w14:textId="77777777" w:rsidR="00DB4ADE" w:rsidRDefault="00DB4ADE" w:rsidP="00DB4ADE"/>
    <w:p w14:paraId="0E6BA60F" w14:textId="77777777" w:rsidR="00DB4ADE" w:rsidRDefault="00DB4ADE" w:rsidP="00DB4ADE"/>
    <w:p w14:paraId="4CE59E0C" w14:textId="77777777" w:rsidR="00DB4ADE" w:rsidRDefault="00DB4ADE" w:rsidP="00DB4ADE"/>
    <w:p w14:paraId="63309B40" w14:textId="77777777" w:rsidR="00DB4ADE" w:rsidRDefault="00DB4ADE" w:rsidP="00DB4ADE"/>
    <w:p w14:paraId="32816267" w14:textId="77777777" w:rsidR="00DB4ADE" w:rsidRDefault="00DB4ADE" w:rsidP="00DB4ADE"/>
    <w:p w14:paraId="727968C4" w14:textId="77777777" w:rsidR="00DB4ADE" w:rsidRDefault="00DB4ADE" w:rsidP="00DB4ADE"/>
    <w:p w14:paraId="5D5CA20C" w14:textId="77777777" w:rsidR="00DB4ADE" w:rsidRDefault="00DB4ADE" w:rsidP="00DB4ADE"/>
    <w:p w14:paraId="2BB91231" w14:textId="77777777" w:rsidR="00DB4ADE" w:rsidRDefault="00DB4ADE" w:rsidP="00DB4ADE"/>
    <w:p w14:paraId="53634AE2" w14:textId="77777777" w:rsidR="00DB4ADE" w:rsidRDefault="00DB4ADE" w:rsidP="00DB4ADE"/>
    <w:p w14:paraId="65B41230" w14:textId="77777777" w:rsidR="00DB4ADE" w:rsidRDefault="00DB4ADE" w:rsidP="00DB4ADE"/>
    <w:p w14:paraId="2811AF69" w14:textId="77777777" w:rsidR="00DB4ADE" w:rsidRDefault="00DB4ADE" w:rsidP="00DB4ADE"/>
    <w:p w14:paraId="452D3B39" w14:textId="77777777" w:rsidR="00DB4ADE" w:rsidRDefault="00DB4ADE" w:rsidP="00DB4ADE"/>
    <w:p w14:paraId="3B9FD82B" w14:textId="77777777" w:rsidR="00DB4ADE" w:rsidRDefault="00DB4ADE" w:rsidP="00DB4ADE"/>
    <w:p w14:paraId="1B5338F6" w14:textId="662756A2" w:rsidR="00DB4ADE" w:rsidRPr="00DB4ADE" w:rsidRDefault="00DB4ADE" w:rsidP="00DB4ADE">
      <w:pPr>
        <w:jc w:val="center"/>
        <w:rPr>
          <w:u w:val="single"/>
        </w:rPr>
      </w:pPr>
      <w:r w:rsidRPr="00DB4ADE">
        <w:rPr>
          <w:u w:val="single"/>
        </w:rPr>
        <w:lastRenderedPageBreak/>
        <w:t>Reference</w:t>
      </w:r>
      <w:r w:rsidRPr="00DB4ADE">
        <w:rPr>
          <w:u w:val="single"/>
        </w:rPr>
        <w:t xml:space="preserve"> List</w:t>
      </w:r>
    </w:p>
    <w:p w14:paraId="07A750D4" w14:textId="17855055" w:rsidR="00DB4ADE" w:rsidRDefault="00DB4ADE" w:rsidP="00DB4ADE">
      <w:pPr>
        <w:ind w:left="720" w:hanging="720"/>
      </w:pPr>
      <w:r>
        <w:t>Amodio, D. M. (2014). The neuroscience of prejudice and stereotyping. Nature Reviews Neuroscience, 15(10), 670-682.</w:t>
      </w:r>
    </w:p>
    <w:p w14:paraId="4E6DC576" w14:textId="6F7C8849" w:rsidR="00DB4ADE" w:rsidRDefault="00DB4ADE" w:rsidP="00DB4ADE">
      <w:pPr>
        <w:ind w:left="720" w:hanging="720"/>
      </w:pPr>
      <w:proofErr w:type="spellStart"/>
      <w:r>
        <w:t>Andrevski</w:t>
      </w:r>
      <w:proofErr w:type="spellEnd"/>
      <w:r>
        <w:t xml:space="preserve">, G., Richard, O. C., Shaw, J. D., &amp; Ferrier, W. J. (2014). Racial diversity and firm performance: The mediating role of competitive intensity. Journal of Management, 40(3), 820-844. </w:t>
      </w:r>
      <w:hyperlink r:id="rId4" w:history="1">
        <w:r w:rsidRPr="00077F48">
          <w:rPr>
            <w:rStyle w:val="Hyperlink"/>
          </w:rPr>
          <w:t>https://doi.org/10.1177/0149206311424318</w:t>
        </w:r>
      </w:hyperlink>
      <w:r>
        <w:t xml:space="preserve"> </w:t>
      </w:r>
    </w:p>
    <w:p w14:paraId="157D9889" w14:textId="70679170" w:rsidR="00DB4ADE" w:rsidRDefault="00DB4ADE" w:rsidP="00DB4ADE">
      <w:pPr>
        <w:ind w:left="720" w:hanging="720"/>
      </w:pPr>
      <w:r>
        <w:t xml:space="preserve">Bloch, A. (2014). Living in fear: Rejected asylum seekers living as irregular migrants in England. Journal of Ethnic and Migration Studies, 40(10), 1507-1525. </w:t>
      </w:r>
      <w:hyperlink r:id="rId5" w:history="1">
        <w:r w:rsidRPr="00077F48">
          <w:rPr>
            <w:rStyle w:val="Hyperlink"/>
          </w:rPr>
          <w:t>https://doi.org/10.1080/1369183X.2013.859070</w:t>
        </w:r>
      </w:hyperlink>
      <w:r>
        <w:t xml:space="preserve"> </w:t>
      </w:r>
    </w:p>
    <w:p w14:paraId="0E51744C" w14:textId="791DE416" w:rsidR="00DB4ADE" w:rsidRDefault="00DB4ADE" w:rsidP="00DB4ADE">
      <w:pPr>
        <w:ind w:left="720" w:hanging="720"/>
      </w:pPr>
      <w:r>
        <w:t xml:space="preserve">Dovidio, J. F., Gaertner, S. L., Ufkes, E. G., </w:t>
      </w:r>
      <w:proofErr w:type="spellStart"/>
      <w:r>
        <w:t>Saguy</w:t>
      </w:r>
      <w:proofErr w:type="spellEnd"/>
      <w:r>
        <w:t xml:space="preserve">, T., &amp; Pearson, A. R. (2016). Included but invisible? Subtle bias, common identity, and the darker side of </w:t>
      </w:r>
      <w:proofErr w:type="gramStart"/>
      <w:r>
        <w:t>“we”</w:t>
      </w:r>
      <w:proofErr w:type="gramEnd"/>
      <w:r>
        <w:t xml:space="preserve">. Social Issues and Policy Review, 10(1), 6-46. </w:t>
      </w:r>
      <w:hyperlink r:id="rId6" w:history="1">
        <w:r w:rsidRPr="00077F48">
          <w:rPr>
            <w:rStyle w:val="Hyperlink"/>
          </w:rPr>
          <w:t>h</w:t>
        </w:r>
        <w:r w:rsidRPr="00077F48">
          <w:rPr>
            <w:rStyle w:val="Hyperlink"/>
          </w:rPr>
          <w:t>ttps://doi.org/10.1111/sipr.12017</w:t>
        </w:r>
      </w:hyperlink>
      <w:r>
        <w:t xml:space="preserve">  </w:t>
      </w:r>
    </w:p>
    <w:p w14:paraId="5EE716AB" w14:textId="0AC40B4B" w:rsidR="00DB4ADE" w:rsidRDefault="00DB4ADE" w:rsidP="00DB4ADE">
      <w:pPr>
        <w:ind w:left="720" w:hanging="720"/>
      </w:pPr>
      <w:r>
        <w:t>Dovidio, J. F., Gaertner, S. L., &amp; Abad-Merino, S. (2017). Helping behaviour and subtle discrimination. Intergroup helping, 3-22.</w:t>
      </w:r>
    </w:p>
    <w:p w14:paraId="38D552C3" w14:textId="1DF1F3EC" w:rsidR="00DB4ADE" w:rsidRDefault="00DB4ADE" w:rsidP="00DB4ADE">
      <w:pPr>
        <w:ind w:left="720" w:hanging="720"/>
      </w:pPr>
      <w:r>
        <w:t>Dovidio, J. F., Pearson, A. R., &amp; Penner, L. A. (2018). Aversive racism, implicit bias, and microaggressions. Microaggression theory: Influence and implications, 16-31.</w:t>
      </w:r>
    </w:p>
    <w:p w14:paraId="012327E8" w14:textId="0E338402" w:rsidR="00DB4ADE" w:rsidRDefault="00DB4ADE" w:rsidP="00DB4ADE">
      <w:pPr>
        <w:ind w:left="720" w:hanging="720"/>
      </w:pPr>
      <w:r>
        <w:t xml:space="preserve">Espino-Pérez, K., Major, B., &amp; Malta, B. (2018). Was it race or </w:t>
      </w:r>
      <w:proofErr w:type="gramStart"/>
      <w:r>
        <w:t>merit?:</w:t>
      </w:r>
      <w:proofErr w:type="gramEnd"/>
      <w:r>
        <w:t xml:space="preserve"> The cognitive costs of observing the </w:t>
      </w:r>
      <w:proofErr w:type="spellStart"/>
      <w:r>
        <w:t>attributionally</w:t>
      </w:r>
      <w:proofErr w:type="spellEnd"/>
      <w:r>
        <w:t xml:space="preserve"> ambiguous hiring of a racial minority. Cultural Diversity and Ethnic Minority Psychology, 24(2), 272. </w:t>
      </w:r>
      <w:hyperlink r:id="rId7" w:history="1">
        <w:r w:rsidRPr="00077F48">
          <w:rPr>
            <w:rStyle w:val="Hyperlink"/>
          </w:rPr>
          <w:t>https://doi.org/10.1037/cdp0000153</w:t>
        </w:r>
      </w:hyperlink>
      <w:r>
        <w:t xml:space="preserve"> </w:t>
      </w:r>
    </w:p>
    <w:p w14:paraId="7917B6E7" w14:textId="695BFD91" w:rsidR="00DB4ADE" w:rsidRDefault="00DB4ADE" w:rsidP="00DB4ADE">
      <w:pPr>
        <w:ind w:left="720" w:hanging="720"/>
      </w:pPr>
      <w:r>
        <w:t>Ford, R., &amp; Goodwin, M. (2014). Revolt on the right: Explaining support for the radical right in Britain. Routledge.</w:t>
      </w:r>
    </w:p>
    <w:p w14:paraId="6D5D511B" w14:textId="091B9067" w:rsidR="00DB4ADE" w:rsidRDefault="00DB4ADE" w:rsidP="00DB4ADE">
      <w:pPr>
        <w:ind w:left="720" w:hanging="720"/>
      </w:pPr>
      <w:r>
        <w:t>Gaertner, S. L., &amp; Dovidio, J. F. (2014). Reducing intergroup bias: The common ingroup identity model. Psychology Press.</w:t>
      </w:r>
    </w:p>
    <w:p w14:paraId="26C28053" w14:textId="017F620A" w:rsidR="00DB4ADE" w:rsidRDefault="00DB4ADE" w:rsidP="00DB4ADE">
      <w:pPr>
        <w:ind w:left="720" w:hanging="720"/>
      </w:pPr>
      <w:r>
        <w:t xml:space="preserve">Harvey, C. (2015). Time for reform? Refugees, asylum-seekers, and protection under international human rights law. Refugee Survey Quarterly, 34(1), 43-60. </w:t>
      </w:r>
      <w:hyperlink r:id="rId8" w:history="1">
        <w:r w:rsidRPr="00077F48">
          <w:rPr>
            <w:rStyle w:val="Hyperlink"/>
          </w:rPr>
          <w:t>https://doi.org/10.1093/rsq/hdu018</w:t>
        </w:r>
      </w:hyperlink>
      <w:r>
        <w:t xml:space="preserve"> </w:t>
      </w:r>
    </w:p>
    <w:p w14:paraId="3727B838" w14:textId="0EE0C9F7" w:rsidR="00DB4ADE" w:rsidRDefault="00DB4ADE" w:rsidP="00DB4ADE">
      <w:pPr>
        <w:ind w:left="720" w:hanging="720"/>
      </w:pPr>
      <w:r>
        <w:t xml:space="preserve">Hirsch, S. (2019). </w:t>
      </w:r>
      <w:proofErr w:type="spellStart"/>
      <w:proofErr w:type="gramStart"/>
      <w:r>
        <w:t>Racism,‘</w:t>
      </w:r>
      <w:proofErr w:type="gramEnd"/>
      <w:r>
        <w:t>second</w:t>
      </w:r>
      <w:proofErr w:type="spellEnd"/>
      <w:r>
        <w:t xml:space="preserve"> generation’ refugees and the asylum system. Identities, 26(1), 88-106. </w:t>
      </w:r>
      <w:hyperlink r:id="rId9" w:history="1">
        <w:r w:rsidRPr="00077F48">
          <w:rPr>
            <w:rStyle w:val="Hyperlink"/>
          </w:rPr>
          <w:t>https://doi.org/10.1080/1070289X.2017.1361263</w:t>
        </w:r>
      </w:hyperlink>
      <w:r>
        <w:t xml:space="preserve"> </w:t>
      </w:r>
    </w:p>
    <w:p w14:paraId="018B4050" w14:textId="60B0C246" w:rsidR="00DB4ADE" w:rsidRDefault="00DB4ADE" w:rsidP="00DB4ADE">
      <w:pPr>
        <w:ind w:left="720" w:hanging="720"/>
      </w:pPr>
      <w:proofErr w:type="spellStart"/>
      <w:r>
        <w:t>Lutterbach</w:t>
      </w:r>
      <w:proofErr w:type="spellEnd"/>
      <w:r>
        <w:t xml:space="preserve">, S., &amp; </w:t>
      </w:r>
      <w:proofErr w:type="spellStart"/>
      <w:r>
        <w:t>Beelmann</w:t>
      </w:r>
      <w:proofErr w:type="spellEnd"/>
      <w:r>
        <w:t>, A. (2021). How refugees’ stereotypes toward host society members predict acculturation orientations: the role of perceived discrimination. Frontiers in psychology, 12, 612427.</w:t>
      </w:r>
    </w:p>
    <w:p w14:paraId="5F8CE9CC" w14:textId="7819EFF3" w:rsidR="00DB4ADE" w:rsidRDefault="00DB4ADE" w:rsidP="00DB4ADE">
      <w:pPr>
        <w:ind w:left="720" w:hanging="720"/>
      </w:pPr>
      <w:r>
        <w:t xml:space="preserve">Noon, M. (2018). Pointless diversity training: Unconscious bias, new </w:t>
      </w:r>
      <w:proofErr w:type="gramStart"/>
      <w:r>
        <w:t>racism</w:t>
      </w:r>
      <w:proofErr w:type="gramEnd"/>
      <w:r>
        <w:t xml:space="preserve"> and agency. Work, employment and society, 32(1), 198-209. </w:t>
      </w:r>
      <w:hyperlink r:id="rId10" w:history="1">
        <w:r w:rsidRPr="00077F48">
          <w:rPr>
            <w:rStyle w:val="Hyperlink"/>
          </w:rPr>
          <w:t>https://doi.org/10.1177/0950017017719841</w:t>
        </w:r>
      </w:hyperlink>
      <w:r>
        <w:t xml:space="preserve"> </w:t>
      </w:r>
    </w:p>
    <w:p w14:paraId="3BF232AB" w14:textId="3AD28E9C" w:rsidR="00DB4ADE" w:rsidRDefault="00DB4ADE" w:rsidP="00DB4ADE">
      <w:pPr>
        <w:ind w:left="720" w:hanging="720"/>
      </w:pPr>
      <w:r>
        <w:t xml:space="preserve">Offermann, L. R., Basford, T. E., Graebner, R., Jaffer, S., De Graaf, S. B., &amp; Kaminsky, S. E. (2014). See no evil: </w:t>
      </w:r>
      <w:proofErr w:type="spellStart"/>
      <w:r>
        <w:t>Color</w:t>
      </w:r>
      <w:proofErr w:type="spellEnd"/>
      <w:r>
        <w:t xml:space="preserve"> blindness and perceptions of subtle racial discrimination in the workplace. Cultural Diversity and Ethnic Minority Psychology, 20(4), 499. </w:t>
      </w:r>
      <w:hyperlink r:id="rId11" w:history="1">
        <w:r w:rsidRPr="00077F48">
          <w:rPr>
            <w:rStyle w:val="Hyperlink"/>
          </w:rPr>
          <w:t>https://doi.org/10.1037/a0037237</w:t>
        </w:r>
      </w:hyperlink>
      <w:r>
        <w:t xml:space="preserve"> </w:t>
      </w:r>
    </w:p>
    <w:p w14:paraId="558E91C0" w14:textId="77777777" w:rsidR="00DB4ADE" w:rsidRDefault="00DB4ADE" w:rsidP="00DB4ADE">
      <w:pPr>
        <w:ind w:left="720" w:hanging="720"/>
      </w:pPr>
    </w:p>
    <w:p w14:paraId="47936397" w14:textId="161730D2" w:rsidR="00DB4ADE" w:rsidRDefault="00DB4ADE" w:rsidP="00DB4ADE">
      <w:pPr>
        <w:ind w:left="720" w:hanging="720"/>
      </w:pPr>
      <w:r>
        <w:lastRenderedPageBreak/>
        <w:t xml:space="preserve">Ozturk, M. B., &amp; Berber, A. (2022). Racialised professionals’ experiences of selective incivility in organisations: A multi-level analysis of subtle racism. Human Relations, 75(2), 213-239. </w:t>
      </w:r>
      <w:hyperlink r:id="rId12" w:history="1">
        <w:r w:rsidRPr="00077F48">
          <w:rPr>
            <w:rStyle w:val="Hyperlink"/>
          </w:rPr>
          <w:t>https://doi.org/10.1177/0018726720957727</w:t>
        </w:r>
      </w:hyperlink>
      <w:r>
        <w:t xml:space="preserve"> </w:t>
      </w:r>
    </w:p>
    <w:p w14:paraId="1CD3B5DF" w14:textId="12B89F5D" w:rsidR="00DB4ADE" w:rsidRDefault="00DB4ADE" w:rsidP="00DB4ADE">
      <w:pPr>
        <w:ind w:left="720" w:hanging="720"/>
      </w:pPr>
      <w:r>
        <w:t xml:space="preserve">Payne, B. K., Vuletich, H. A., &amp; Lundberg, K. B. (2017). The bias of crowds: How implicit bias bridges personal and systemic prejudice. Psychological Inquiry, 28(4), 233-248. </w:t>
      </w:r>
      <w:hyperlink r:id="rId13" w:history="1">
        <w:r w:rsidRPr="00077F48">
          <w:rPr>
            <w:rStyle w:val="Hyperlink"/>
          </w:rPr>
          <w:t>https://doi.org/10.1080/1047840X.2017.1335568</w:t>
        </w:r>
      </w:hyperlink>
      <w:r>
        <w:t xml:space="preserve"> </w:t>
      </w:r>
    </w:p>
    <w:p w14:paraId="4E1485BC" w14:textId="4FC679AB" w:rsidR="00DB4ADE" w:rsidRDefault="00DB4ADE" w:rsidP="00DB4ADE">
      <w:pPr>
        <w:ind w:left="720" w:hanging="720"/>
      </w:pPr>
      <w:proofErr w:type="spellStart"/>
      <w:r>
        <w:t>Smulowitz</w:t>
      </w:r>
      <w:proofErr w:type="spellEnd"/>
      <w:r>
        <w:t xml:space="preserve">, S., Becerra, M., &amp; Mayo, M. (2019). Racial diversity and its asymmetry within and across hierarchical levels: The effects on financial performance. Human Relations, 72(10), 1671-1696. </w:t>
      </w:r>
      <w:hyperlink r:id="rId14" w:history="1">
        <w:r w:rsidRPr="00077F48">
          <w:rPr>
            <w:rStyle w:val="Hyperlink"/>
          </w:rPr>
          <w:t>https://doi.org/10.1177/0018726718812602</w:t>
        </w:r>
      </w:hyperlink>
      <w:r>
        <w:t xml:space="preserve"> </w:t>
      </w:r>
    </w:p>
    <w:p w14:paraId="416F5CBA" w14:textId="0C366885" w:rsidR="00DB4ADE" w:rsidRDefault="00DB4ADE" w:rsidP="00DB4ADE">
      <w:pPr>
        <w:ind w:left="720" w:hanging="720"/>
      </w:pPr>
      <w:r>
        <w:t xml:space="preserve">Son Hing, L. S., Chung-Yan, G. A., Hamilton, L. K., &amp; Zanna, M. P. (2008). A two-dimensional model that employs explicit and implicit attitudes to characterize prejudice. Journal of Personality and Social Psychology, 94(6), 971. </w:t>
      </w:r>
      <w:hyperlink r:id="rId15" w:history="1">
        <w:r w:rsidRPr="00077F48">
          <w:rPr>
            <w:rStyle w:val="Hyperlink"/>
          </w:rPr>
          <w:t>https://doi.org/10.1037/0022-3514.94.6.971</w:t>
        </w:r>
      </w:hyperlink>
      <w:r>
        <w:t xml:space="preserve"> </w:t>
      </w:r>
    </w:p>
    <w:p w14:paraId="402ED984" w14:textId="1E54702A" w:rsidR="00DB4ADE" w:rsidRDefault="00DB4ADE" w:rsidP="00DB4ADE">
      <w:pPr>
        <w:ind w:left="720" w:hanging="720"/>
      </w:pPr>
      <w:r>
        <w:t xml:space="preserve">Triana, M. D. C., Jayasinghe, M., &amp; Pieper, J. R. (2015). Perceived workplace racial discrimination and its correlates: A meta‐analysis. Journal of Organizational </w:t>
      </w:r>
      <w:proofErr w:type="spellStart"/>
      <w:r>
        <w:t>Behavior</w:t>
      </w:r>
      <w:proofErr w:type="spellEnd"/>
      <w:r>
        <w:t xml:space="preserve">, 36(4), 491-513. </w:t>
      </w:r>
      <w:hyperlink r:id="rId16" w:history="1">
        <w:r w:rsidRPr="00077F48">
          <w:rPr>
            <w:rStyle w:val="Hyperlink"/>
          </w:rPr>
          <w:t>https://doi.org/10.1002/job.1988</w:t>
        </w:r>
      </w:hyperlink>
      <w:r>
        <w:t xml:space="preserve"> </w:t>
      </w:r>
    </w:p>
    <w:p w14:paraId="3F1733BD" w14:textId="605B66D5" w:rsidR="00DB4ADE" w:rsidRDefault="00DB4ADE" w:rsidP="00DB4ADE">
      <w:pPr>
        <w:ind w:left="720" w:hanging="720"/>
      </w:pPr>
      <w:r>
        <w:t>Yearby, R., &amp; Mohapatra, S. (2020). Systemic racism, the government's pandemic response, and racial inequities in COVID-19. Emory LJ, 70, 1419.</w:t>
      </w:r>
    </w:p>
    <w:sectPr w:rsidR="00DB4A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4ADE"/>
    <w:rsid w:val="00DB4A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FE7A43"/>
  <w15:chartTrackingRefBased/>
  <w15:docId w15:val="{AA1CE89C-0F70-447A-8910-C9EA6B23EE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B4ADE"/>
    <w:rPr>
      <w:color w:val="0563C1" w:themeColor="hyperlink"/>
      <w:u w:val="single"/>
    </w:rPr>
  </w:style>
  <w:style w:type="character" w:styleId="UnresolvedMention">
    <w:name w:val="Unresolved Mention"/>
    <w:basedOn w:val="DefaultParagraphFont"/>
    <w:uiPriority w:val="99"/>
    <w:semiHidden/>
    <w:unhideWhenUsed/>
    <w:rsid w:val="00DB4A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rsq/hdu018" TargetMode="External"/><Relationship Id="rId13" Type="http://schemas.openxmlformats.org/officeDocument/2006/relationships/hyperlink" Target="https://doi.org/10.1080/1047840X.2017.1335568"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oi.org/10.1037/cdp0000153" TargetMode="External"/><Relationship Id="rId12" Type="http://schemas.openxmlformats.org/officeDocument/2006/relationships/hyperlink" Target="https://doi.org/10.1177/0018726720957727"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doi.org/10.1002/job.1988" TargetMode="External"/><Relationship Id="rId1" Type="http://schemas.openxmlformats.org/officeDocument/2006/relationships/styles" Target="styles.xml"/><Relationship Id="rId6" Type="http://schemas.openxmlformats.org/officeDocument/2006/relationships/hyperlink" Target="https://doi.org/10.1111/sipr.12017" TargetMode="External"/><Relationship Id="rId11" Type="http://schemas.openxmlformats.org/officeDocument/2006/relationships/hyperlink" Target="https://doi.org/10.1037/a0037237" TargetMode="External"/><Relationship Id="rId5" Type="http://schemas.openxmlformats.org/officeDocument/2006/relationships/hyperlink" Target="https://doi.org/10.1080/1369183X.2013.859070" TargetMode="External"/><Relationship Id="rId15" Type="http://schemas.openxmlformats.org/officeDocument/2006/relationships/hyperlink" Target="https://doi.org/10.1037/0022-3514.94.6.971" TargetMode="External"/><Relationship Id="rId10" Type="http://schemas.openxmlformats.org/officeDocument/2006/relationships/hyperlink" Target="https://doi.org/10.1177/0950017017719841" TargetMode="External"/><Relationship Id="rId4" Type="http://schemas.openxmlformats.org/officeDocument/2006/relationships/hyperlink" Target="https://doi.org/10.1177/0149206311424318" TargetMode="External"/><Relationship Id="rId9" Type="http://schemas.openxmlformats.org/officeDocument/2006/relationships/hyperlink" Target="https://doi.org/10.1080/1070289X.2017.1361263" TargetMode="External"/><Relationship Id="rId14" Type="http://schemas.openxmlformats.org/officeDocument/2006/relationships/hyperlink" Target="https://doi.org/10.1177/00187267188126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7</Pages>
  <Words>3017</Words>
  <Characters>17201</Characters>
  <Application>Microsoft Office Word</Application>
  <DocSecurity>0</DocSecurity>
  <Lines>143</Lines>
  <Paragraphs>40</Paragraphs>
  <ScaleCrop>false</ScaleCrop>
  <Company/>
  <LinksUpToDate>false</LinksUpToDate>
  <CharactersWithSpaces>20178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Jones (1902833)</dc:creator>
  <cp:keywords/>
  <dc:description/>
  <cp:lastModifiedBy>Laura Jones (1902833)</cp:lastModifiedBy>
  <cp:revision>1</cp:revision>
  <dcterms:created xsi:type="dcterms:W3CDTF">2024-02-05T12:41:00Z</dcterms:created>
  <dcterms:modified xsi:type="dcterms:W3CDTF">2024-02-05T12:47:00Z</dcterms:modified>
</cp:coreProperties>
</file>