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2C9EE" w14:textId="77777777" w:rsidR="00BF78FA" w:rsidRPr="00F96C7F" w:rsidRDefault="00BF78FA" w:rsidP="00F96C7F">
      <w:pPr>
        <w:rPr>
          <w:rFonts w:cs="Arial"/>
          <w:noProof/>
          <w:lang w:val="en-GB"/>
        </w:rPr>
      </w:pPr>
    </w:p>
    <w:p w14:paraId="59B95347" w14:textId="77777777" w:rsidR="00BF78FA" w:rsidRPr="00F96C7F" w:rsidRDefault="00BF78FA" w:rsidP="00F96C7F">
      <w:pPr>
        <w:rPr>
          <w:rFonts w:cs="Arial"/>
          <w:noProof/>
          <w:lang w:val="en-GB"/>
        </w:rPr>
      </w:pPr>
    </w:p>
    <w:p w14:paraId="35BC9DE4" w14:textId="77777777" w:rsidR="00BF78FA" w:rsidRPr="00F96C7F" w:rsidRDefault="00BF78FA" w:rsidP="00F96C7F">
      <w:pPr>
        <w:rPr>
          <w:rFonts w:cs="Arial"/>
          <w:noProof/>
          <w:lang w:val="en-GB"/>
        </w:rPr>
      </w:pPr>
    </w:p>
    <w:p w14:paraId="2001F82A" w14:textId="77777777" w:rsidR="00BF78FA" w:rsidRPr="00F96C7F" w:rsidRDefault="00BF78FA" w:rsidP="00F96C7F">
      <w:pPr>
        <w:rPr>
          <w:rFonts w:cs="Arial"/>
          <w:noProof/>
          <w:lang w:val="en-GB"/>
        </w:rPr>
      </w:pPr>
    </w:p>
    <w:p w14:paraId="4EE95C89" w14:textId="1EA168DB" w:rsidR="004C6D28" w:rsidRDefault="004C6D28" w:rsidP="00F96C7F">
      <w:pPr>
        <w:jc w:val="left"/>
        <w:rPr>
          <w:rFonts w:cs="Arial"/>
          <w:b/>
          <w:noProof/>
          <w:sz w:val="32"/>
          <w:lang w:val="en-GB"/>
        </w:rPr>
      </w:pPr>
      <w:r>
        <w:rPr>
          <w:color w:val="000000"/>
          <w:sz w:val="27"/>
          <w:szCs w:val="27"/>
        </w:rPr>
        <w:t>REWORK An Essay: A comparison of the marketing methods of two multinational hotel chains.</w:t>
      </w:r>
    </w:p>
    <w:p w14:paraId="3613F18C" w14:textId="77777777" w:rsidR="004C6D28" w:rsidRDefault="004C6D28" w:rsidP="00F96C7F">
      <w:pPr>
        <w:jc w:val="left"/>
        <w:rPr>
          <w:rFonts w:cs="Arial"/>
          <w:b/>
          <w:noProof/>
          <w:sz w:val="32"/>
          <w:lang w:val="en-GB"/>
        </w:rPr>
      </w:pPr>
    </w:p>
    <w:p w14:paraId="7856CF04" w14:textId="77777777" w:rsidR="004C6D28" w:rsidRDefault="004C6D28" w:rsidP="00F96C7F">
      <w:pPr>
        <w:jc w:val="left"/>
        <w:rPr>
          <w:rFonts w:cs="Arial"/>
          <w:b/>
          <w:noProof/>
          <w:sz w:val="32"/>
          <w:lang w:val="en-GB"/>
        </w:rPr>
      </w:pPr>
    </w:p>
    <w:p w14:paraId="56178B5C" w14:textId="77777777" w:rsidR="004C6D28" w:rsidRDefault="004C6D28" w:rsidP="00F96C7F">
      <w:pPr>
        <w:jc w:val="left"/>
        <w:rPr>
          <w:rFonts w:cs="Arial"/>
          <w:b/>
          <w:noProof/>
          <w:sz w:val="32"/>
          <w:lang w:val="en-GB"/>
        </w:rPr>
      </w:pPr>
    </w:p>
    <w:p w14:paraId="18C6225B" w14:textId="77777777" w:rsidR="004C6D28" w:rsidRDefault="004C6D28" w:rsidP="00F96C7F">
      <w:pPr>
        <w:jc w:val="left"/>
        <w:rPr>
          <w:rFonts w:cs="Arial"/>
          <w:b/>
          <w:noProof/>
          <w:sz w:val="32"/>
          <w:lang w:val="en-GB"/>
        </w:rPr>
      </w:pPr>
    </w:p>
    <w:p w14:paraId="10EAAE30" w14:textId="77777777" w:rsidR="004C6D28" w:rsidRDefault="004C6D28" w:rsidP="00F96C7F">
      <w:pPr>
        <w:jc w:val="left"/>
        <w:rPr>
          <w:rFonts w:cs="Arial"/>
          <w:bCs/>
          <w:noProof/>
          <w:szCs w:val="24"/>
          <w:lang w:val="en-GB"/>
        </w:rPr>
      </w:pPr>
      <w:r>
        <w:rPr>
          <w:rFonts w:cs="Arial"/>
          <w:bCs/>
          <w:noProof/>
          <w:szCs w:val="24"/>
          <w:lang w:val="en-GB"/>
        </w:rPr>
        <w:t>Student name: Ana Maria Burada       Student ID: 2233131</w:t>
      </w:r>
    </w:p>
    <w:p w14:paraId="45FFDD00" w14:textId="77777777" w:rsidR="004C6D28" w:rsidRDefault="004C6D28" w:rsidP="00F96C7F">
      <w:pPr>
        <w:jc w:val="left"/>
        <w:rPr>
          <w:rFonts w:cs="Arial"/>
          <w:bCs/>
          <w:noProof/>
          <w:szCs w:val="24"/>
          <w:lang w:val="en-GB"/>
        </w:rPr>
      </w:pPr>
      <w:r>
        <w:rPr>
          <w:rFonts w:cs="Arial"/>
          <w:bCs/>
          <w:noProof/>
          <w:szCs w:val="24"/>
          <w:lang w:val="en-GB"/>
        </w:rPr>
        <w:t>Programme: Marketing Essentials</w:t>
      </w:r>
    </w:p>
    <w:p w14:paraId="23928B5B" w14:textId="7D8771EE" w:rsidR="004C6D28" w:rsidRDefault="004C6D28" w:rsidP="00F96C7F">
      <w:pPr>
        <w:jc w:val="left"/>
        <w:rPr>
          <w:rFonts w:cs="Arial"/>
          <w:bCs/>
          <w:noProof/>
          <w:szCs w:val="24"/>
          <w:lang w:val="en-GB"/>
        </w:rPr>
      </w:pPr>
      <w:r>
        <w:rPr>
          <w:rFonts w:cs="Arial"/>
          <w:bCs/>
          <w:noProof/>
          <w:szCs w:val="24"/>
          <w:lang w:val="en-GB"/>
        </w:rPr>
        <w:t>Module Code: BMIH4005 Rework</w:t>
      </w:r>
    </w:p>
    <w:p w14:paraId="0ECF895F" w14:textId="41AA07CD" w:rsidR="004C6D28" w:rsidRDefault="004C6D28" w:rsidP="00F96C7F">
      <w:pPr>
        <w:jc w:val="left"/>
        <w:rPr>
          <w:rFonts w:cs="Arial"/>
          <w:bCs/>
          <w:noProof/>
          <w:szCs w:val="24"/>
          <w:lang w:val="en-GB"/>
        </w:rPr>
      </w:pPr>
      <w:r>
        <w:rPr>
          <w:rFonts w:cs="Arial"/>
          <w:bCs/>
          <w:noProof/>
          <w:szCs w:val="24"/>
          <w:lang w:val="en-GB"/>
        </w:rPr>
        <w:t>Lecturer: Chris Wilkin</w:t>
      </w:r>
    </w:p>
    <w:p w14:paraId="409C73BA" w14:textId="014465C8" w:rsidR="004C6D28" w:rsidRDefault="004C6D28" w:rsidP="00F96C7F">
      <w:pPr>
        <w:jc w:val="left"/>
        <w:rPr>
          <w:rFonts w:cs="Arial"/>
          <w:bCs/>
          <w:noProof/>
          <w:szCs w:val="24"/>
          <w:lang w:val="en-GB"/>
        </w:rPr>
      </w:pPr>
      <w:r>
        <w:rPr>
          <w:rFonts w:cs="Arial"/>
          <w:bCs/>
          <w:noProof/>
          <w:szCs w:val="24"/>
          <w:lang w:val="en-GB"/>
        </w:rPr>
        <w:t>Word Count: 1629</w:t>
      </w:r>
    </w:p>
    <w:p w14:paraId="26482DBF" w14:textId="02201356" w:rsidR="00D91D5D" w:rsidRPr="004C6D28" w:rsidRDefault="00310BF2" w:rsidP="00F96C7F">
      <w:pPr>
        <w:jc w:val="left"/>
        <w:rPr>
          <w:rFonts w:cs="Arial"/>
          <w:bCs/>
          <w:noProof/>
          <w:szCs w:val="24"/>
          <w:lang w:val="en-GB"/>
        </w:rPr>
      </w:pPr>
      <w:r w:rsidRPr="00F96C7F">
        <w:rPr>
          <w:rFonts w:cs="Arial"/>
          <w:b/>
          <w:noProof/>
          <w:sz w:val="32"/>
          <w:lang w:val="en-GB"/>
        </w:rPr>
        <w:br w:type="page"/>
      </w:r>
    </w:p>
    <w:p w14:paraId="3A0FD167" w14:textId="2ABA2E36" w:rsidR="00BF78FA" w:rsidRPr="00F96C7F" w:rsidRDefault="00310BF2" w:rsidP="00F96C7F">
      <w:pPr>
        <w:pStyle w:val="Heading1"/>
        <w:rPr>
          <w:rFonts w:cs="Arial"/>
          <w:noProof/>
          <w:lang w:val="en-GB"/>
        </w:rPr>
      </w:pPr>
      <w:r w:rsidRPr="00F96C7F">
        <w:rPr>
          <w:rFonts w:cs="Arial"/>
          <w:noProof/>
          <w:lang w:val="en-GB"/>
        </w:rPr>
        <w:lastRenderedPageBreak/>
        <w:t xml:space="preserve">Comparison of the marketing method of </w:t>
      </w:r>
      <w:r w:rsidR="00F53EA9" w:rsidRPr="00F96C7F">
        <w:rPr>
          <w:rFonts w:cs="Arial"/>
          <w:noProof/>
          <w:lang w:val="en-GB"/>
        </w:rPr>
        <w:t xml:space="preserve">Moxy </w:t>
      </w:r>
      <w:r w:rsidRPr="00F96C7F">
        <w:rPr>
          <w:rFonts w:cs="Arial"/>
          <w:noProof/>
          <w:lang w:val="en-GB"/>
        </w:rPr>
        <w:t xml:space="preserve">and </w:t>
      </w:r>
      <w:r w:rsidR="00F066F7" w:rsidRPr="00F96C7F">
        <w:rPr>
          <w:rFonts w:cs="Arial"/>
          <w:noProof/>
          <w:lang w:val="en-GB"/>
        </w:rPr>
        <w:t>Six Senses</w:t>
      </w:r>
      <w:r w:rsidRPr="00F96C7F">
        <w:rPr>
          <w:rFonts w:cs="Arial"/>
          <w:noProof/>
          <w:lang w:val="en-GB"/>
        </w:rPr>
        <w:t xml:space="preserve"> </w:t>
      </w:r>
    </w:p>
    <w:p w14:paraId="0BE12E2B" w14:textId="29B000CC" w:rsidR="001C22A5" w:rsidRPr="00F96C7F" w:rsidRDefault="00310BF2" w:rsidP="00F96C7F">
      <w:pPr>
        <w:rPr>
          <w:rFonts w:cs="Arial"/>
          <w:noProof/>
          <w:lang w:val="en-GB"/>
        </w:rPr>
      </w:pPr>
      <w:r w:rsidRPr="00F96C7F">
        <w:rPr>
          <w:rFonts w:cs="Arial"/>
          <w:noProof/>
          <w:lang w:val="en-GB"/>
        </w:rPr>
        <w:t>This essay will highlight the comparison between two famous multin</w:t>
      </w:r>
      <w:r w:rsidR="00ED01B7" w:rsidRPr="00F96C7F">
        <w:rPr>
          <w:rFonts w:cs="Arial"/>
          <w:noProof/>
          <w:lang w:val="en-GB"/>
        </w:rPr>
        <w:t>ational hotel chains Moxy and six senses</w:t>
      </w:r>
      <w:r w:rsidRPr="00F96C7F">
        <w:rPr>
          <w:rFonts w:cs="Arial"/>
          <w:noProof/>
          <w:lang w:val="en-GB"/>
        </w:rPr>
        <w:t xml:space="preserve">. From drawing evidence from the real-life scenario, a critical and strategic comparison would be made. </w:t>
      </w:r>
      <w:r w:rsidR="003D4FA7" w:rsidRPr="00F96C7F">
        <w:rPr>
          <w:rFonts w:cs="Arial"/>
          <w:noProof/>
          <w:lang w:val="en-GB"/>
        </w:rPr>
        <w:t xml:space="preserve">The aim of this essay is to provide a practical understanding of how the hospitality industry worldwide uses and implement different marketing strategy. </w:t>
      </w:r>
    </w:p>
    <w:p w14:paraId="58B4E19D" w14:textId="33E0A3F5" w:rsidR="00C53499" w:rsidRPr="00F96C7F" w:rsidRDefault="00ED01B7" w:rsidP="00F96C7F">
      <w:pPr>
        <w:rPr>
          <w:rFonts w:cs="Arial"/>
          <w:noProof/>
          <w:lang w:val="en-GB"/>
        </w:rPr>
      </w:pPr>
      <w:r w:rsidRPr="00F96C7F">
        <w:rPr>
          <w:rFonts w:cs="Arial"/>
          <w:b/>
          <w:noProof/>
          <w:lang w:val="en-GB"/>
        </w:rPr>
        <w:t>Moxy and six senses</w:t>
      </w:r>
      <w:r w:rsidRPr="00F96C7F">
        <w:rPr>
          <w:rFonts w:cs="Arial"/>
          <w:noProof/>
          <w:lang w:val="en-GB"/>
        </w:rPr>
        <w:t xml:space="preserve"> </w:t>
      </w:r>
      <w:r w:rsidR="00310BF2" w:rsidRPr="00F96C7F">
        <w:rPr>
          <w:rFonts w:cs="Arial"/>
          <w:noProof/>
          <w:lang w:val="en-GB"/>
        </w:rPr>
        <w:t>appear as two of the most re</w:t>
      </w:r>
      <w:r w:rsidR="007A112A" w:rsidRPr="00F96C7F">
        <w:rPr>
          <w:rFonts w:cs="Arial"/>
          <w:noProof/>
          <w:lang w:val="en-GB"/>
        </w:rPr>
        <w:t>nowned hotel chain in the world</w:t>
      </w:r>
      <w:r w:rsidR="00310BF2" w:rsidRPr="00F96C7F">
        <w:rPr>
          <w:rFonts w:cs="Arial"/>
          <w:noProof/>
          <w:lang w:val="en-GB"/>
        </w:rPr>
        <w:t>.</w:t>
      </w:r>
      <w:r w:rsidR="00FF6CD3" w:rsidRPr="00F96C7F">
        <w:rPr>
          <w:rFonts w:cs="Arial"/>
          <w:noProof/>
          <w:lang w:val="en-GB"/>
        </w:rPr>
        <w:t xml:space="preserve"> </w:t>
      </w:r>
      <w:r w:rsidR="00F53EA9" w:rsidRPr="00F96C7F">
        <w:rPr>
          <w:rFonts w:cs="Arial"/>
          <w:noProof/>
          <w:lang w:val="en-GB"/>
        </w:rPr>
        <w:t>A lively, cost-effective, and stylish hotel chain, Moxy provides visitors with what they require and nothing extra. Moxy challenges convention by beginning check-in at the bar and moving on to more than 60 immersive hotels spread around North America, Europe, and Asia Pacific. (Moxy, 202</w:t>
      </w:r>
      <w:r w:rsidR="00CC6FE4" w:rsidRPr="00F96C7F">
        <w:rPr>
          <w:rFonts w:cs="Arial"/>
          <w:noProof/>
          <w:lang w:val="en-GB"/>
        </w:rPr>
        <w:t>2</w:t>
      </w:r>
      <w:r w:rsidR="00F53EA9" w:rsidRPr="00F96C7F">
        <w:rPr>
          <w:rFonts w:cs="Arial"/>
          <w:noProof/>
          <w:lang w:val="en-GB"/>
        </w:rPr>
        <w:t>)</w:t>
      </w:r>
      <w:r w:rsidR="007A112A" w:rsidRPr="00F96C7F">
        <w:rPr>
          <w:rFonts w:cs="Arial"/>
          <w:noProof/>
          <w:lang w:val="en-GB"/>
        </w:rPr>
        <w:t xml:space="preserve">. Guests may economize on space and spend more on experiences because </w:t>
      </w:r>
      <w:r w:rsidR="00F53EA9" w:rsidRPr="00F96C7F">
        <w:rPr>
          <w:rFonts w:cs="Arial"/>
          <w:noProof/>
          <w:lang w:val="en-GB"/>
        </w:rPr>
        <w:t>of</w:t>
      </w:r>
      <w:r w:rsidR="007A112A" w:rsidRPr="00F96C7F">
        <w:rPr>
          <w:rFonts w:cs="Arial"/>
          <w:noProof/>
          <w:lang w:val="en-GB"/>
        </w:rPr>
        <w:t xml:space="preserve"> the animated brand's inexpensive price point and sleek, industrial style</w:t>
      </w:r>
      <w:r w:rsidR="00EF422A" w:rsidRPr="00F96C7F">
        <w:rPr>
          <w:rFonts w:cs="Arial"/>
          <w:noProof/>
          <w:lang w:val="en-GB"/>
        </w:rPr>
        <w:t xml:space="preserve">. </w:t>
      </w:r>
      <w:r w:rsidR="007A112A" w:rsidRPr="00F96C7F">
        <w:rPr>
          <w:rFonts w:cs="Arial"/>
          <w:noProof/>
          <w:lang w:val="en-GB"/>
        </w:rPr>
        <w:t>Six Senses, a company that manages and develops resorts and spas, was established in 1995</w:t>
      </w:r>
      <w:r w:rsidR="00EF422A" w:rsidRPr="00F96C7F">
        <w:rPr>
          <w:rFonts w:cs="Arial"/>
          <w:noProof/>
          <w:lang w:val="en-GB"/>
        </w:rPr>
        <w:t xml:space="preserve"> (</w:t>
      </w:r>
      <w:r w:rsidR="00EF422A" w:rsidRPr="00EF422A">
        <w:rPr>
          <w:rFonts w:cs="Arial"/>
          <w:noProof/>
          <w:lang w:val="en-GB"/>
        </w:rPr>
        <w:t>Piuchan</w:t>
      </w:r>
      <w:r w:rsidR="00EF422A" w:rsidRPr="00F96C7F">
        <w:rPr>
          <w:rFonts w:cs="Arial"/>
          <w:noProof/>
          <w:lang w:val="en-GB"/>
        </w:rPr>
        <w:t xml:space="preserve"> </w:t>
      </w:r>
      <w:r w:rsidR="00EF422A" w:rsidRPr="00EF422A">
        <w:rPr>
          <w:rFonts w:cs="Arial"/>
          <w:noProof/>
          <w:lang w:val="en-GB"/>
        </w:rPr>
        <w:t>and Prachansit</w:t>
      </w:r>
      <w:r w:rsidR="00EF422A" w:rsidRPr="00F96C7F">
        <w:rPr>
          <w:rFonts w:cs="Arial"/>
          <w:noProof/>
          <w:lang w:val="en-GB"/>
        </w:rPr>
        <w:t>, 2019)</w:t>
      </w:r>
      <w:r w:rsidR="007A112A" w:rsidRPr="00F96C7F">
        <w:rPr>
          <w:rFonts w:cs="Arial"/>
          <w:noProof/>
          <w:lang w:val="en-GB"/>
        </w:rPr>
        <w:t>. In addition to overseeing resorts branded Soneva, Six Senses Hideaway, Six Senses Latitude, Six Senses Soneva Fushi, and Evason, the company also operates Six Senses Spas Mauritius Ltd. and Six Senses Destination Spas (</w:t>
      </w:r>
      <w:r w:rsidR="00EF422A" w:rsidRPr="00F96C7F">
        <w:rPr>
          <w:rFonts w:cs="Arial"/>
          <w:noProof/>
          <w:lang w:val="en-GB"/>
        </w:rPr>
        <w:t>Zoominfo.com</w:t>
      </w:r>
      <w:r w:rsidR="007A112A" w:rsidRPr="00F96C7F">
        <w:rPr>
          <w:rFonts w:cs="Arial"/>
          <w:noProof/>
          <w:lang w:val="en-GB"/>
        </w:rPr>
        <w:t xml:space="preserve">, 2022). The company offers a wide variety of beauty, health, and revitalization treatments. It also features a number of hotels and resorts, where visitors may relax and rejuvenate. </w:t>
      </w:r>
      <w:r w:rsidR="00FF6CD3" w:rsidRPr="00F96C7F">
        <w:rPr>
          <w:rFonts w:cs="Arial"/>
          <w:noProof/>
          <w:lang w:val="en-GB"/>
        </w:rPr>
        <w:t xml:space="preserve">The rationale behind choosing these two organisations is that these two have established themselves as </w:t>
      </w:r>
      <w:r w:rsidR="00F53EA9" w:rsidRPr="00F96C7F">
        <w:rPr>
          <w:rFonts w:cs="Arial"/>
          <w:noProof/>
          <w:lang w:val="en-GB"/>
        </w:rPr>
        <w:t xml:space="preserve">a </w:t>
      </w:r>
      <w:r w:rsidR="00FF6CD3" w:rsidRPr="00F96C7F">
        <w:rPr>
          <w:rFonts w:cs="Arial"/>
          <w:noProof/>
          <w:lang w:val="en-GB"/>
        </w:rPr>
        <w:t xml:space="preserve">distinct brand with strong market positions. It would be much more interesting to compare two market giants in the hospitality industry regarding their marketing strengths and weakness. </w:t>
      </w:r>
    </w:p>
    <w:p w14:paraId="2E403481" w14:textId="598885DF" w:rsidR="00F97515" w:rsidRPr="00F96C7F" w:rsidRDefault="00F066F7" w:rsidP="00F96C7F">
      <w:pPr>
        <w:rPr>
          <w:rFonts w:cs="Arial"/>
          <w:noProof/>
          <w:lang w:val="en-GB"/>
        </w:rPr>
      </w:pPr>
      <w:r w:rsidRPr="00F96C7F">
        <w:rPr>
          <w:rFonts w:cs="Arial"/>
          <w:b/>
          <w:noProof/>
          <w:lang w:val="en-GB"/>
        </w:rPr>
        <w:t>Moxy</w:t>
      </w:r>
      <w:r w:rsidR="00310BF2" w:rsidRPr="00F96C7F">
        <w:rPr>
          <w:rFonts w:cs="Arial"/>
          <w:b/>
          <w:noProof/>
          <w:lang w:val="en-GB"/>
        </w:rPr>
        <w:t xml:space="preserve"> has used a variety of marketing approaches</w:t>
      </w:r>
      <w:r w:rsidR="00310BF2" w:rsidRPr="00F96C7F">
        <w:rPr>
          <w:rFonts w:cs="Arial"/>
          <w:noProof/>
          <w:lang w:val="en-GB"/>
        </w:rPr>
        <w:t xml:space="preserve"> throughout the years in an effort to increase brand recognition and customer loyalty. </w:t>
      </w:r>
      <w:r w:rsidRPr="00F96C7F">
        <w:rPr>
          <w:rFonts w:cs="Arial"/>
          <w:noProof/>
          <w:lang w:val="en-GB"/>
        </w:rPr>
        <w:t>Moxy</w:t>
      </w:r>
      <w:r w:rsidR="00EF422A" w:rsidRPr="00F96C7F">
        <w:rPr>
          <w:rFonts w:cs="Arial"/>
          <w:noProof/>
          <w:lang w:val="en-GB"/>
        </w:rPr>
        <w:t xml:space="preserve"> </w:t>
      </w:r>
      <w:r w:rsidR="00310BF2" w:rsidRPr="00F96C7F">
        <w:rPr>
          <w:rFonts w:cs="Arial"/>
          <w:noProof/>
          <w:lang w:val="en-GB"/>
        </w:rPr>
        <w:t xml:space="preserve">formerly invested in more conventional forms of marketing communication such as newspaper and magazine ads, direct mail, and broadcast commercials. Customers were enticed to return through the use of loyalty programmes like </w:t>
      </w:r>
      <w:r w:rsidRPr="00F96C7F">
        <w:rPr>
          <w:rFonts w:cs="Arial"/>
          <w:noProof/>
          <w:lang w:val="en-GB"/>
        </w:rPr>
        <w:t>Moxy</w:t>
      </w:r>
      <w:r w:rsidR="00310BF2" w:rsidRPr="00F96C7F">
        <w:rPr>
          <w:rFonts w:cs="Arial"/>
          <w:noProof/>
          <w:lang w:val="en-GB"/>
        </w:rPr>
        <w:t xml:space="preserve"> Bonvoy, which provided them with exclusive savings, free lodging, and other perks</w:t>
      </w:r>
      <w:r w:rsidR="0050578A" w:rsidRPr="00F96C7F">
        <w:rPr>
          <w:rFonts w:cs="Arial"/>
          <w:noProof/>
          <w:lang w:val="en-GB"/>
        </w:rPr>
        <w:t xml:space="preserve"> (</w:t>
      </w:r>
      <w:r w:rsidR="00EF422A" w:rsidRPr="00EF422A">
        <w:rPr>
          <w:rFonts w:cs="Arial"/>
          <w:noProof/>
          <w:lang w:val="en-GB"/>
        </w:rPr>
        <w:t>Carvalho</w:t>
      </w:r>
      <w:r w:rsidR="00EF422A" w:rsidRPr="00F96C7F">
        <w:rPr>
          <w:rFonts w:cs="Arial"/>
          <w:noProof/>
          <w:lang w:val="en-GB"/>
        </w:rPr>
        <w:t xml:space="preserve"> </w:t>
      </w:r>
      <w:r w:rsidR="00EF422A" w:rsidRPr="00EF422A">
        <w:rPr>
          <w:rFonts w:cs="Arial"/>
          <w:noProof/>
          <w:lang w:val="en-GB"/>
        </w:rPr>
        <w:t>and Pinto</w:t>
      </w:r>
      <w:r w:rsidR="0050578A" w:rsidRPr="00F96C7F">
        <w:rPr>
          <w:rFonts w:cs="Arial"/>
          <w:noProof/>
          <w:lang w:val="en-GB"/>
        </w:rPr>
        <w:t>, 20</w:t>
      </w:r>
      <w:r w:rsidR="00EF422A" w:rsidRPr="00F96C7F">
        <w:rPr>
          <w:rFonts w:cs="Arial"/>
          <w:noProof/>
          <w:lang w:val="en-GB"/>
        </w:rPr>
        <w:t>18</w:t>
      </w:r>
      <w:r w:rsidR="0050578A" w:rsidRPr="00F96C7F">
        <w:rPr>
          <w:rFonts w:cs="Arial"/>
          <w:noProof/>
          <w:lang w:val="en-GB"/>
        </w:rPr>
        <w:t>)</w:t>
      </w:r>
      <w:r w:rsidR="00310BF2" w:rsidRPr="00F96C7F">
        <w:rPr>
          <w:rFonts w:cs="Arial"/>
          <w:noProof/>
          <w:lang w:val="en-GB"/>
        </w:rPr>
        <w:t xml:space="preserve">. </w:t>
      </w:r>
      <w:r w:rsidRPr="00F96C7F">
        <w:rPr>
          <w:rFonts w:cs="Arial"/>
          <w:noProof/>
          <w:lang w:val="en-GB"/>
        </w:rPr>
        <w:t>Moxy</w:t>
      </w:r>
      <w:r w:rsidR="00310BF2" w:rsidRPr="00F96C7F">
        <w:rPr>
          <w:rFonts w:cs="Arial"/>
          <w:noProof/>
          <w:lang w:val="en-GB"/>
        </w:rPr>
        <w:t xml:space="preserve"> also collaborated with other businesses such as travel agencies, airlines, and credit card issuers to increase its exposure and customer base. </w:t>
      </w:r>
      <w:r w:rsidRPr="00F96C7F">
        <w:rPr>
          <w:rFonts w:cs="Arial"/>
          <w:noProof/>
          <w:lang w:val="en-GB"/>
        </w:rPr>
        <w:t>Moxy</w:t>
      </w:r>
      <w:r w:rsidR="00310BF2" w:rsidRPr="00F96C7F">
        <w:rPr>
          <w:rFonts w:cs="Arial"/>
          <w:noProof/>
          <w:lang w:val="en-GB"/>
        </w:rPr>
        <w:t xml:space="preserve">, however, has recently moved its emphasis to digital marketing in order to keep up with shifting customer </w:t>
      </w:r>
      <w:r w:rsidR="00310BF2" w:rsidRPr="00F96C7F">
        <w:rPr>
          <w:rFonts w:cs="Arial"/>
          <w:noProof/>
          <w:lang w:val="en-GB"/>
        </w:rPr>
        <w:lastRenderedPageBreak/>
        <w:t xml:space="preserve">trends. As part of this plan, </w:t>
      </w:r>
      <w:r w:rsidRPr="00F96C7F">
        <w:rPr>
          <w:rFonts w:cs="Arial"/>
          <w:noProof/>
          <w:lang w:val="en-GB"/>
        </w:rPr>
        <w:t>Moxy</w:t>
      </w:r>
      <w:r w:rsidR="00F53EA9" w:rsidRPr="00F96C7F">
        <w:rPr>
          <w:rFonts w:cs="Arial"/>
          <w:noProof/>
          <w:lang w:val="en-GB"/>
        </w:rPr>
        <w:t xml:space="preserve"> </w:t>
      </w:r>
      <w:r w:rsidR="00310BF2" w:rsidRPr="00F96C7F">
        <w:rPr>
          <w:rFonts w:cs="Arial"/>
          <w:noProof/>
          <w:lang w:val="en-GB"/>
        </w:rPr>
        <w:t xml:space="preserve">has built a substantial following on several social media sites like Facebook, Twitter, Instagram, and LinkedIn. Moreover, personalisation is a major part of </w:t>
      </w:r>
      <w:r w:rsidRPr="00F96C7F">
        <w:rPr>
          <w:rFonts w:cs="Arial"/>
          <w:noProof/>
          <w:lang w:val="en-GB"/>
        </w:rPr>
        <w:t>Moxy</w:t>
      </w:r>
      <w:r w:rsidR="00310BF2" w:rsidRPr="00F96C7F">
        <w:rPr>
          <w:rFonts w:cs="Arial"/>
          <w:noProof/>
          <w:lang w:val="en-GB"/>
        </w:rPr>
        <w:t>'s present marketing approach. The organisation is able to match the high expectations of its clients by providing them with tailored experiences that are informed by data</w:t>
      </w:r>
      <w:r w:rsidR="005E589D" w:rsidRPr="00F96C7F">
        <w:rPr>
          <w:rFonts w:cs="Arial"/>
          <w:noProof/>
          <w:lang w:val="en-GB"/>
        </w:rPr>
        <w:t xml:space="preserve"> (</w:t>
      </w:r>
      <w:r w:rsidR="005C5C7C" w:rsidRPr="005C5C7C">
        <w:rPr>
          <w:rFonts w:cs="Arial"/>
          <w:noProof/>
          <w:lang w:val="en-GB"/>
        </w:rPr>
        <w:t>George</w:t>
      </w:r>
      <w:r w:rsidR="005E589D" w:rsidRPr="00F96C7F">
        <w:rPr>
          <w:rFonts w:cs="Arial"/>
          <w:noProof/>
          <w:lang w:val="en-GB"/>
        </w:rPr>
        <w:t>, 2021)</w:t>
      </w:r>
      <w:r w:rsidR="00310BF2" w:rsidRPr="00F96C7F">
        <w:rPr>
          <w:rFonts w:cs="Arial"/>
          <w:noProof/>
          <w:lang w:val="en-GB"/>
        </w:rPr>
        <w:t xml:space="preserve">. </w:t>
      </w:r>
      <w:r w:rsidR="00310BF2" w:rsidRPr="00F96C7F">
        <w:rPr>
          <w:rFonts w:cs="Arial"/>
          <w:i/>
          <w:noProof/>
          <w:lang w:val="en-GB"/>
        </w:rPr>
        <w:t>For example</w:t>
      </w:r>
      <w:r w:rsidR="00310BF2" w:rsidRPr="00F96C7F">
        <w:rPr>
          <w:rFonts w:cs="Arial"/>
          <w:noProof/>
          <w:lang w:val="en-GB"/>
        </w:rPr>
        <w:t xml:space="preserve">, </w:t>
      </w:r>
      <w:r w:rsidRPr="00F96C7F">
        <w:rPr>
          <w:rFonts w:cs="Arial"/>
          <w:noProof/>
          <w:lang w:val="en-GB"/>
        </w:rPr>
        <w:t>Moxy</w:t>
      </w:r>
      <w:r w:rsidR="00310BF2" w:rsidRPr="00F96C7F">
        <w:rPr>
          <w:rFonts w:cs="Arial"/>
          <w:noProof/>
          <w:lang w:val="en-GB"/>
        </w:rPr>
        <w:t xml:space="preserve"> Bonvoy members get exclusive deals catered to their specific interests and past stays. On the other hand, </w:t>
      </w:r>
      <w:r w:rsidR="00310BF2" w:rsidRPr="00F96C7F">
        <w:rPr>
          <w:rFonts w:cs="Arial"/>
          <w:bCs/>
          <w:noProof/>
          <w:lang w:val="en-GB"/>
        </w:rPr>
        <w:t xml:space="preserve">Historically, </w:t>
      </w:r>
      <w:r w:rsidRPr="00F96C7F">
        <w:rPr>
          <w:rFonts w:cs="Arial"/>
          <w:bCs/>
          <w:noProof/>
          <w:lang w:val="en-GB"/>
        </w:rPr>
        <w:t>Six Senses</w:t>
      </w:r>
      <w:r w:rsidR="00310BF2" w:rsidRPr="00F96C7F">
        <w:rPr>
          <w:rFonts w:cs="Arial"/>
          <w:bCs/>
          <w:noProof/>
          <w:lang w:val="en-GB"/>
        </w:rPr>
        <w:t xml:space="preserve"> has promoted its brand</w:t>
      </w:r>
      <w:r w:rsidR="00310BF2" w:rsidRPr="00F96C7F">
        <w:rPr>
          <w:rFonts w:cs="Arial"/>
          <w:noProof/>
          <w:lang w:val="en-GB"/>
        </w:rPr>
        <w:t xml:space="preserve"> via more conventional channels of communication, such as print and broadcast media. In addition, they made use of partnership and loyalty programmes like </w:t>
      </w:r>
      <w:r w:rsidRPr="00F96C7F">
        <w:rPr>
          <w:rFonts w:cs="Arial"/>
          <w:noProof/>
          <w:lang w:val="en-GB"/>
        </w:rPr>
        <w:t>Six Senses</w:t>
      </w:r>
      <w:r w:rsidR="00310BF2" w:rsidRPr="00F96C7F">
        <w:rPr>
          <w:rFonts w:cs="Arial"/>
          <w:noProof/>
          <w:lang w:val="en-GB"/>
        </w:rPr>
        <w:t xml:space="preserve"> Honours, which provided members with perks including free stays and discounts on future stays. Furthering its reach and attracting more clients, </w:t>
      </w:r>
      <w:r w:rsidRPr="00F96C7F">
        <w:rPr>
          <w:rFonts w:cs="Arial"/>
          <w:noProof/>
          <w:lang w:val="en-GB"/>
        </w:rPr>
        <w:t>Six Senses</w:t>
      </w:r>
      <w:r w:rsidR="00310BF2" w:rsidRPr="00F96C7F">
        <w:rPr>
          <w:rFonts w:cs="Arial"/>
          <w:noProof/>
          <w:lang w:val="en-GB"/>
        </w:rPr>
        <w:t xml:space="preserve"> teamed with airlines, travel agencies, and credit card providers</w:t>
      </w:r>
      <w:r w:rsidR="0050578A" w:rsidRPr="00F96C7F">
        <w:rPr>
          <w:rFonts w:cs="Arial"/>
          <w:noProof/>
          <w:lang w:val="en-GB"/>
        </w:rPr>
        <w:t xml:space="preserve"> </w:t>
      </w:r>
      <w:r w:rsidR="00EF422A" w:rsidRPr="00F96C7F">
        <w:rPr>
          <w:rFonts w:cs="Arial"/>
          <w:noProof/>
          <w:lang w:val="en-GB"/>
        </w:rPr>
        <w:t>(</w:t>
      </w:r>
      <w:r w:rsidR="00EF422A" w:rsidRPr="00EF422A">
        <w:rPr>
          <w:rFonts w:cs="Arial"/>
          <w:noProof/>
          <w:lang w:val="en-GB"/>
        </w:rPr>
        <w:t>Piuchan</w:t>
      </w:r>
      <w:r w:rsidR="00EF422A" w:rsidRPr="00F96C7F">
        <w:rPr>
          <w:rFonts w:cs="Arial"/>
          <w:noProof/>
          <w:lang w:val="en-GB"/>
        </w:rPr>
        <w:t xml:space="preserve"> </w:t>
      </w:r>
      <w:r w:rsidR="00EF422A" w:rsidRPr="00EF422A">
        <w:rPr>
          <w:rFonts w:cs="Arial"/>
          <w:noProof/>
          <w:lang w:val="en-GB"/>
        </w:rPr>
        <w:t>and Prachansit</w:t>
      </w:r>
      <w:r w:rsidR="00EF422A" w:rsidRPr="00F96C7F">
        <w:rPr>
          <w:rFonts w:cs="Arial"/>
          <w:noProof/>
          <w:lang w:val="en-GB"/>
        </w:rPr>
        <w:t xml:space="preserve">, 2019). </w:t>
      </w:r>
      <w:r w:rsidR="00310BF2" w:rsidRPr="00F96C7F">
        <w:rPr>
          <w:rFonts w:cs="Arial"/>
          <w:noProof/>
          <w:lang w:val="en-GB"/>
        </w:rPr>
        <w:t xml:space="preserve">However, </w:t>
      </w:r>
      <w:r w:rsidRPr="00F96C7F">
        <w:rPr>
          <w:rFonts w:cs="Arial"/>
          <w:noProof/>
          <w:lang w:val="en-GB"/>
        </w:rPr>
        <w:t>Six Senses</w:t>
      </w:r>
      <w:r w:rsidR="00310BF2" w:rsidRPr="00F96C7F">
        <w:rPr>
          <w:rFonts w:cs="Arial"/>
          <w:noProof/>
          <w:lang w:val="en-GB"/>
        </w:rPr>
        <w:t xml:space="preserve"> has put an emphasis on customization in recent years. The company's understanding of its customers' wants and needs is informed by data-driven insights, allowing it to deliver customised services that exceed its standards. </w:t>
      </w:r>
      <w:r w:rsidRPr="00F96C7F">
        <w:rPr>
          <w:rFonts w:cs="Arial"/>
          <w:noProof/>
          <w:lang w:val="en-GB"/>
        </w:rPr>
        <w:t>Six Senses</w:t>
      </w:r>
      <w:r w:rsidR="00310BF2" w:rsidRPr="00F96C7F">
        <w:rPr>
          <w:rFonts w:cs="Arial"/>
          <w:noProof/>
          <w:lang w:val="en-GB"/>
        </w:rPr>
        <w:t xml:space="preserve"> Honours members, for instance, get special deals catered to their specific interests and past stays. Furthermore, </w:t>
      </w:r>
      <w:r w:rsidRPr="00F96C7F">
        <w:rPr>
          <w:rFonts w:cs="Arial"/>
          <w:noProof/>
          <w:lang w:val="en-GB"/>
        </w:rPr>
        <w:t>Six Senses</w:t>
      </w:r>
      <w:r w:rsidR="00310BF2" w:rsidRPr="00F96C7F">
        <w:rPr>
          <w:rFonts w:cs="Arial"/>
          <w:noProof/>
          <w:lang w:val="en-GB"/>
        </w:rPr>
        <w:t xml:space="preserve"> has utilised technology to improve the quality of its marketing campaigns and the satisfaction of its guests</w:t>
      </w:r>
      <w:r w:rsidR="00F16DA7" w:rsidRPr="00F96C7F">
        <w:rPr>
          <w:rFonts w:cs="Arial"/>
          <w:noProof/>
          <w:lang w:val="en-GB"/>
        </w:rPr>
        <w:t xml:space="preserve"> (</w:t>
      </w:r>
      <w:r w:rsidR="005C5C7C" w:rsidRPr="005C5C7C">
        <w:rPr>
          <w:rFonts w:cs="Arial"/>
          <w:noProof/>
          <w:lang w:val="en-GB"/>
        </w:rPr>
        <w:t>Silva</w:t>
      </w:r>
      <w:r w:rsidR="00F16DA7" w:rsidRPr="00F96C7F">
        <w:rPr>
          <w:rFonts w:cs="Arial"/>
          <w:noProof/>
          <w:lang w:val="en-GB"/>
        </w:rPr>
        <w:t>, 20</w:t>
      </w:r>
      <w:r w:rsidR="005C5C7C" w:rsidRPr="00F96C7F">
        <w:rPr>
          <w:rFonts w:cs="Arial"/>
          <w:noProof/>
          <w:lang w:val="en-GB"/>
        </w:rPr>
        <w:t>18</w:t>
      </w:r>
      <w:r w:rsidR="00F16DA7" w:rsidRPr="00F96C7F">
        <w:rPr>
          <w:rFonts w:cs="Arial"/>
          <w:noProof/>
          <w:lang w:val="en-GB"/>
        </w:rPr>
        <w:t>)</w:t>
      </w:r>
      <w:r w:rsidR="00310BF2" w:rsidRPr="00F96C7F">
        <w:rPr>
          <w:rFonts w:cs="Arial"/>
          <w:noProof/>
          <w:lang w:val="en-GB"/>
        </w:rPr>
        <w:t xml:space="preserve">. </w:t>
      </w:r>
      <w:r w:rsidR="00310BF2" w:rsidRPr="00F96C7F">
        <w:rPr>
          <w:rFonts w:cs="Arial"/>
          <w:i/>
          <w:noProof/>
          <w:lang w:val="en-GB"/>
        </w:rPr>
        <w:t>For instance</w:t>
      </w:r>
      <w:r w:rsidR="00310BF2" w:rsidRPr="00F96C7F">
        <w:rPr>
          <w:rFonts w:cs="Arial"/>
          <w:noProof/>
          <w:lang w:val="en-GB"/>
        </w:rPr>
        <w:t>, they</w:t>
      </w:r>
      <w:r w:rsidR="009B0F11" w:rsidRPr="00F96C7F">
        <w:rPr>
          <w:rFonts w:cs="Arial"/>
          <w:noProof/>
          <w:lang w:val="en-GB"/>
        </w:rPr>
        <w:t xml:space="preserve"> ha</w:t>
      </w:r>
      <w:r w:rsidR="00310BF2" w:rsidRPr="00F96C7F">
        <w:rPr>
          <w:rFonts w:cs="Arial"/>
          <w:noProof/>
          <w:lang w:val="en-GB"/>
        </w:rPr>
        <w:t xml:space="preserve">ve implemented smartphone apps wherein visitors may make reservations, utilise hotel facilities, and get tailored suggestions. In addition, </w:t>
      </w:r>
      <w:r w:rsidRPr="00F96C7F">
        <w:rPr>
          <w:rFonts w:cs="Arial"/>
          <w:noProof/>
          <w:lang w:val="en-GB"/>
        </w:rPr>
        <w:t>Six Senses</w:t>
      </w:r>
      <w:r w:rsidR="00310BF2" w:rsidRPr="00F96C7F">
        <w:rPr>
          <w:rFonts w:cs="Arial"/>
          <w:noProof/>
          <w:lang w:val="en-GB"/>
        </w:rPr>
        <w:t xml:space="preserve"> has begun using VR in its advertising, giving potential guests a chance to visually tour available accommodations before committing to a reservation.</w:t>
      </w:r>
    </w:p>
    <w:p w14:paraId="702B04FD" w14:textId="7288EF4C" w:rsidR="006657C8" w:rsidRPr="00F96C7F" w:rsidRDefault="00F066F7" w:rsidP="00F96C7F">
      <w:pPr>
        <w:rPr>
          <w:rFonts w:cs="Arial"/>
          <w:noProof/>
          <w:lang w:val="en-GB"/>
        </w:rPr>
      </w:pPr>
      <w:r w:rsidRPr="00F96C7F">
        <w:rPr>
          <w:rFonts w:cs="Arial"/>
          <w:b/>
          <w:noProof/>
          <w:lang w:val="en-GB"/>
        </w:rPr>
        <w:t>Moxy</w:t>
      </w:r>
      <w:r w:rsidR="00C033EC" w:rsidRPr="00F96C7F">
        <w:rPr>
          <w:rFonts w:cs="Arial"/>
          <w:b/>
          <w:noProof/>
          <w:lang w:val="en-GB"/>
        </w:rPr>
        <w:t xml:space="preserve"> </w:t>
      </w:r>
      <w:r w:rsidR="00310BF2" w:rsidRPr="00F96C7F">
        <w:rPr>
          <w:rFonts w:cs="Arial"/>
          <w:b/>
          <w:noProof/>
          <w:lang w:val="en-GB"/>
        </w:rPr>
        <w:t xml:space="preserve">and </w:t>
      </w:r>
      <w:r w:rsidRPr="00F96C7F">
        <w:rPr>
          <w:rFonts w:cs="Arial"/>
          <w:b/>
          <w:noProof/>
          <w:lang w:val="en-GB"/>
        </w:rPr>
        <w:t>Six Senses</w:t>
      </w:r>
      <w:r w:rsidR="00310BF2" w:rsidRPr="00F96C7F">
        <w:rPr>
          <w:rFonts w:cs="Arial"/>
          <w:noProof/>
          <w:lang w:val="en-GB"/>
        </w:rPr>
        <w:t xml:space="preserve"> are two of the most well-known hotel chains in the world. Both of these companies have a sizable presence in a number of countries throughout the world and offer a diverse selection of hospitality-related services. At this time, </w:t>
      </w:r>
      <w:r w:rsidRPr="00F96C7F">
        <w:rPr>
          <w:rFonts w:cs="Arial"/>
          <w:noProof/>
          <w:lang w:val="en-GB"/>
        </w:rPr>
        <w:t>Moxy</w:t>
      </w:r>
      <w:r w:rsidR="00310BF2" w:rsidRPr="00F96C7F">
        <w:rPr>
          <w:rFonts w:cs="Arial"/>
          <w:noProof/>
          <w:lang w:val="en-GB"/>
        </w:rPr>
        <w:t xml:space="preserve"> is the most extensive hotel chain in the world, operating over 7,000 locations under 30 different hotel brands throughout more than 130 countries</w:t>
      </w:r>
      <w:r w:rsidR="00F16DA7" w:rsidRPr="00F96C7F">
        <w:rPr>
          <w:rFonts w:cs="Arial"/>
          <w:noProof/>
          <w:lang w:val="en-GB"/>
        </w:rPr>
        <w:t xml:space="preserve"> </w:t>
      </w:r>
      <w:r w:rsidR="009E6F23" w:rsidRPr="00F96C7F">
        <w:rPr>
          <w:rFonts w:cs="Arial"/>
          <w:noProof/>
          <w:lang w:val="en-GB"/>
        </w:rPr>
        <w:t>(</w:t>
      </w:r>
      <w:r w:rsidR="009E6F23" w:rsidRPr="00EF422A">
        <w:rPr>
          <w:rFonts w:cs="Arial"/>
          <w:noProof/>
          <w:lang w:val="en-GB"/>
        </w:rPr>
        <w:t>Carvalho</w:t>
      </w:r>
      <w:r w:rsidR="009E6F23" w:rsidRPr="00F96C7F">
        <w:rPr>
          <w:rFonts w:cs="Arial"/>
          <w:noProof/>
          <w:lang w:val="en-GB"/>
        </w:rPr>
        <w:t xml:space="preserve"> </w:t>
      </w:r>
      <w:r w:rsidR="009E6F23" w:rsidRPr="00EF422A">
        <w:rPr>
          <w:rFonts w:cs="Arial"/>
          <w:noProof/>
          <w:lang w:val="en-GB"/>
        </w:rPr>
        <w:t>and Pinto</w:t>
      </w:r>
      <w:r w:rsidR="009E6F23" w:rsidRPr="00F96C7F">
        <w:rPr>
          <w:rFonts w:cs="Arial"/>
          <w:noProof/>
          <w:lang w:val="en-GB"/>
        </w:rPr>
        <w:t xml:space="preserve">, 2018). </w:t>
      </w:r>
      <w:r w:rsidR="00310BF2" w:rsidRPr="00F96C7F">
        <w:rPr>
          <w:rFonts w:cs="Arial"/>
          <w:noProof/>
          <w:lang w:val="en-GB"/>
        </w:rPr>
        <w:t xml:space="preserve">Because the company's portfolio comprises hotels ranging from the most opulent to those that are accessible to those on more limited budgets, it is a top pick among travellers from a wide range of demographics. Over 147 million people are currently enrolled in the </w:t>
      </w:r>
      <w:r w:rsidRPr="00F96C7F">
        <w:rPr>
          <w:rFonts w:cs="Arial"/>
          <w:noProof/>
          <w:lang w:val="en-GB"/>
        </w:rPr>
        <w:t>Moxy</w:t>
      </w:r>
      <w:r w:rsidR="00310BF2" w:rsidRPr="00F96C7F">
        <w:rPr>
          <w:rFonts w:cs="Arial"/>
          <w:noProof/>
          <w:lang w:val="en-GB"/>
        </w:rPr>
        <w:t xml:space="preserve"> Bonvoy reward programme, making it one of the most widespread and well-liked in the business</w:t>
      </w:r>
      <w:r w:rsidR="00F16DA7" w:rsidRPr="00F96C7F">
        <w:rPr>
          <w:rFonts w:cs="Arial"/>
          <w:noProof/>
          <w:lang w:val="en-GB"/>
        </w:rPr>
        <w:t xml:space="preserve"> (Hormby et al., 2010)</w:t>
      </w:r>
      <w:r w:rsidR="00310BF2" w:rsidRPr="00F96C7F">
        <w:rPr>
          <w:rFonts w:cs="Arial"/>
          <w:noProof/>
          <w:lang w:val="en-GB"/>
        </w:rPr>
        <w:t xml:space="preserve">. On the other hand, </w:t>
      </w:r>
      <w:r w:rsidRPr="00F96C7F">
        <w:rPr>
          <w:rFonts w:cs="Arial"/>
          <w:noProof/>
          <w:lang w:val="en-GB"/>
        </w:rPr>
        <w:t>Six Senses</w:t>
      </w:r>
      <w:r w:rsidR="00310BF2" w:rsidRPr="00F96C7F">
        <w:rPr>
          <w:rFonts w:cs="Arial"/>
          <w:noProof/>
          <w:lang w:val="en-GB"/>
        </w:rPr>
        <w:t xml:space="preserve"> is the second largest hotel chain in the world and has over 6,100 properties under 18 </w:t>
      </w:r>
      <w:r w:rsidR="00310BF2" w:rsidRPr="00F96C7F">
        <w:rPr>
          <w:rFonts w:cs="Arial"/>
          <w:noProof/>
          <w:lang w:val="en-GB"/>
        </w:rPr>
        <w:lastRenderedPageBreak/>
        <w:t xml:space="preserve">different hotel brands spread out across 118 different countries. The </w:t>
      </w:r>
      <w:r w:rsidRPr="00F96C7F">
        <w:rPr>
          <w:rFonts w:cs="Arial"/>
          <w:noProof/>
          <w:lang w:val="en-GB"/>
        </w:rPr>
        <w:t>Six Senses</w:t>
      </w:r>
      <w:r w:rsidR="00310BF2" w:rsidRPr="00F96C7F">
        <w:rPr>
          <w:rFonts w:cs="Arial"/>
          <w:noProof/>
          <w:lang w:val="en-GB"/>
        </w:rPr>
        <w:t xml:space="preserve"> Hotels &amp; Resorts brand is one of the company's most well-known and well-recognized names on a global scale. The company's primary focus is on upmarket and luxury lodgings. Its customer loyalty programme, </w:t>
      </w:r>
      <w:r w:rsidRPr="00F96C7F">
        <w:rPr>
          <w:rFonts w:cs="Arial"/>
          <w:noProof/>
          <w:lang w:val="en-GB"/>
        </w:rPr>
        <w:t>Six Senses</w:t>
      </w:r>
      <w:r w:rsidR="00310BF2" w:rsidRPr="00F96C7F">
        <w:rPr>
          <w:rFonts w:cs="Arial"/>
          <w:noProof/>
          <w:lang w:val="en-GB"/>
        </w:rPr>
        <w:t xml:space="preserve"> Honours, counts more than 118 million participants, making it one of the most extensive in the business. While </w:t>
      </w:r>
      <w:r w:rsidRPr="00F96C7F">
        <w:rPr>
          <w:rFonts w:cs="Arial"/>
          <w:noProof/>
          <w:lang w:val="en-GB"/>
        </w:rPr>
        <w:t>Moxy</w:t>
      </w:r>
      <w:r w:rsidR="00310BF2" w:rsidRPr="00F96C7F">
        <w:rPr>
          <w:rFonts w:cs="Arial"/>
          <w:noProof/>
          <w:lang w:val="en-GB"/>
        </w:rPr>
        <w:t xml:space="preserve"> provides guests with access to a wide variety of hotel brands, </w:t>
      </w:r>
      <w:r w:rsidRPr="00F96C7F">
        <w:rPr>
          <w:rFonts w:cs="Arial"/>
          <w:noProof/>
          <w:lang w:val="en-GB"/>
        </w:rPr>
        <w:t>Six Senses</w:t>
      </w:r>
      <w:r w:rsidR="00310BF2" w:rsidRPr="00F96C7F">
        <w:rPr>
          <w:rFonts w:cs="Arial"/>
          <w:noProof/>
          <w:lang w:val="en-GB"/>
        </w:rPr>
        <w:t xml:space="preserve"> has become one of the most successful international hotel chains thanks to its concentration on providing high-quality accommodations and excellent customer service for upscale </w:t>
      </w:r>
      <w:r w:rsidR="00F36477" w:rsidRPr="00F96C7F">
        <w:rPr>
          <w:rFonts w:cs="Arial"/>
          <w:noProof/>
          <w:lang w:val="en-GB"/>
        </w:rPr>
        <w:t>trave</w:t>
      </w:r>
      <w:r w:rsidR="00F53EA9" w:rsidRPr="00F96C7F">
        <w:rPr>
          <w:rFonts w:cs="Arial"/>
          <w:noProof/>
          <w:lang w:val="en-GB"/>
        </w:rPr>
        <w:t>l</w:t>
      </w:r>
      <w:r w:rsidR="00F36477" w:rsidRPr="00F96C7F">
        <w:rPr>
          <w:rFonts w:cs="Arial"/>
          <w:noProof/>
          <w:lang w:val="en-GB"/>
        </w:rPr>
        <w:t>lers (Chiambaretto and Fernandez, 2016)</w:t>
      </w:r>
      <w:r w:rsidR="00310BF2" w:rsidRPr="00F96C7F">
        <w:rPr>
          <w:rFonts w:cs="Arial"/>
          <w:noProof/>
          <w:lang w:val="en-GB"/>
        </w:rPr>
        <w:t>. In the end, both businesses will continue to compete with one another for market share by delivering cutting-edge products, services, and activities to their respective customers.</w:t>
      </w:r>
    </w:p>
    <w:p w14:paraId="3D6B4CBB" w14:textId="340C96AA" w:rsidR="00000EF7" w:rsidRPr="00F96C7F" w:rsidRDefault="00310BF2" w:rsidP="00F96C7F">
      <w:pPr>
        <w:rPr>
          <w:rFonts w:cs="Arial"/>
          <w:noProof/>
          <w:lang w:val="en-GB"/>
        </w:rPr>
      </w:pPr>
      <w:r w:rsidRPr="00F96C7F">
        <w:rPr>
          <w:rFonts w:cs="Arial"/>
          <w:b/>
          <w:noProof/>
          <w:lang w:val="en-GB"/>
        </w:rPr>
        <w:t xml:space="preserve">The marketing strategy </w:t>
      </w:r>
      <w:r w:rsidRPr="00F96C7F">
        <w:rPr>
          <w:rFonts w:cs="Arial"/>
          <w:noProof/>
          <w:lang w:val="en-GB"/>
        </w:rPr>
        <w:t xml:space="preserve">of both </w:t>
      </w:r>
      <w:r w:rsidR="00F066F7" w:rsidRPr="00F96C7F">
        <w:rPr>
          <w:rFonts w:cs="Arial"/>
          <w:noProof/>
          <w:lang w:val="en-GB"/>
        </w:rPr>
        <w:t>Moxy</w:t>
      </w:r>
      <w:r w:rsidRPr="00F96C7F">
        <w:rPr>
          <w:rFonts w:cs="Arial"/>
          <w:noProof/>
          <w:lang w:val="en-GB"/>
        </w:rPr>
        <w:t xml:space="preserve"> and </w:t>
      </w:r>
      <w:r w:rsidR="00F066F7" w:rsidRPr="00F96C7F">
        <w:rPr>
          <w:rFonts w:cs="Arial"/>
          <w:noProof/>
          <w:lang w:val="en-GB"/>
        </w:rPr>
        <w:t>Six Senses</w:t>
      </w:r>
      <w:r w:rsidRPr="00F96C7F">
        <w:rPr>
          <w:rFonts w:cs="Arial"/>
          <w:noProof/>
          <w:lang w:val="en-GB"/>
        </w:rPr>
        <w:t xml:space="preserve"> plays a crucial role in the brand establishment of the company. Marriot operate</w:t>
      </w:r>
      <w:r w:rsidR="00F53EA9" w:rsidRPr="00F96C7F">
        <w:rPr>
          <w:rFonts w:cs="Arial"/>
          <w:noProof/>
          <w:lang w:val="en-GB"/>
        </w:rPr>
        <w:t>s</w:t>
      </w:r>
      <w:r w:rsidRPr="00F96C7F">
        <w:rPr>
          <w:rFonts w:cs="Arial"/>
          <w:noProof/>
          <w:lang w:val="en-GB"/>
        </w:rPr>
        <w:t xml:space="preserve"> on a global scale and promote</w:t>
      </w:r>
      <w:r w:rsidR="00F53EA9" w:rsidRPr="00F96C7F">
        <w:rPr>
          <w:rFonts w:cs="Arial"/>
          <w:noProof/>
          <w:lang w:val="en-GB"/>
        </w:rPr>
        <w:t>s</w:t>
      </w:r>
      <w:r w:rsidRPr="00F96C7F">
        <w:rPr>
          <w:rFonts w:cs="Arial"/>
          <w:noProof/>
          <w:lang w:val="en-GB"/>
        </w:rPr>
        <w:t xml:space="preserve"> themselves through both conventional and online means</w:t>
      </w:r>
      <w:r w:rsidR="00FC4C13" w:rsidRPr="00F96C7F">
        <w:rPr>
          <w:rFonts w:cs="Arial"/>
          <w:noProof/>
          <w:lang w:val="en-GB"/>
        </w:rPr>
        <w:t xml:space="preserve"> (Moxy, 2022)</w:t>
      </w:r>
      <w:r w:rsidRPr="00F96C7F">
        <w:rPr>
          <w:rFonts w:cs="Arial"/>
          <w:noProof/>
          <w:lang w:val="en-GB"/>
        </w:rPr>
        <w:t xml:space="preserve">. The </w:t>
      </w:r>
      <w:r w:rsidR="00F066F7" w:rsidRPr="00F96C7F">
        <w:rPr>
          <w:rFonts w:cs="Arial"/>
          <w:noProof/>
          <w:lang w:val="en-GB"/>
        </w:rPr>
        <w:t>Moxy</w:t>
      </w:r>
      <w:r w:rsidRPr="00F96C7F">
        <w:rPr>
          <w:rFonts w:cs="Arial"/>
          <w:noProof/>
          <w:lang w:val="en-GB"/>
        </w:rPr>
        <w:t xml:space="preserve"> Bonvoy loyalty programme is an integral aspect of the hotel chain's advertising efforts. It encourages repeated stays at </w:t>
      </w:r>
      <w:r w:rsidR="00F066F7" w:rsidRPr="00F96C7F">
        <w:rPr>
          <w:rFonts w:cs="Arial"/>
          <w:noProof/>
          <w:lang w:val="en-GB"/>
        </w:rPr>
        <w:t>Moxy</w:t>
      </w:r>
      <w:r w:rsidRPr="00F96C7F">
        <w:rPr>
          <w:rFonts w:cs="Arial"/>
          <w:noProof/>
          <w:lang w:val="en-GB"/>
        </w:rPr>
        <w:t xml:space="preserve"> properties by providing members with exclusive perks and discounts. The award-winning </w:t>
      </w:r>
      <w:r w:rsidR="00F066F7" w:rsidRPr="00F96C7F">
        <w:rPr>
          <w:rFonts w:cs="Arial"/>
          <w:noProof/>
          <w:lang w:val="en-GB"/>
        </w:rPr>
        <w:t>Moxy</w:t>
      </w:r>
      <w:r w:rsidRPr="00F96C7F">
        <w:rPr>
          <w:rFonts w:cs="Arial"/>
          <w:noProof/>
          <w:lang w:val="en-GB"/>
        </w:rPr>
        <w:t xml:space="preserve"> Bonvoy Traveller magazine is just one example of </w:t>
      </w:r>
      <w:r w:rsidR="00F066F7" w:rsidRPr="00F96C7F">
        <w:rPr>
          <w:rFonts w:cs="Arial"/>
          <w:noProof/>
          <w:lang w:val="en-GB"/>
        </w:rPr>
        <w:t>Moxy</w:t>
      </w:r>
      <w:r w:rsidRPr="00F96C7F">
        <w:rPr>
          <w:rFonts w:cs="Arial"/>
          <w:noProof/>
          <w:lang w:val="en-GB"/>
        </w:rPr>
        <w:t>'s commitment to content marketing, influencer collaborations, and social media marketing</w:t>
      </w:r>
      <w:r w:rsidR="00F16DA7" w:rsidRPr="00F96C7F">
        <w:rPr>
          <w:rFonts w:cs="Arial"/>
          <w:noProof/>
          <w:lang w:val="en-GB"/>
        </w:rPr>
        <w:t xml:space="preserve"> (Khajeheian and Ebrahimi, 2020)</w:t>
      </w:r>
      <w:r w:rsidRPr="00F96C7F">
        <w:rPr>
          <w:rFonts w:cs="Arial"/>
          <w:noProof/>
          <w:lang w:val="en-GB"/>
        </w:rPr>
        <w:t xml:space="preserve">. These actions increase exposure to the </w:t>
      </w:r>
      <w:r w:rsidR="00F066F7" w:rsidRPr="00F96C7F">
        <w:rPr>
          <w:rFonts w:cs="Arial"/>
          <w:noProof/>
          <w:lang w:val="en-GB"/>
        </w:rPr>
        <w:t>Moxy</w:t>
      </w:r>
      <w:r w:rsidRPr="00F96C7F">
        <w:rPr>
          <w:rFonts w:cs="Arial"/>
          <w:noProof/>
          <w:lang w:val="en-GB"/>
        </w:rPr>
        <w:t xml:space="preserve"> name, stimulate interest in the hotel's offerings, and expand the audience for which </w:t>
      </w:r>
      <w:r w:rsidR="00F066F7" w:rsidRPr="00F96C7F">
        <w:rPr>
          <w:rFonts w:cs="Arial"/>
          <w:noProof/>
          <w:lang w:val="en-GB"/>
        </w:rPr>
        <w:t>Moxy</w:t>
      </w:r>
      <w:r w:rsidRPr="00F96C7F">
        <w:rPr>
          <w:rFonts w:cs="Arial"/>
          <w:noProof/>
          <w:lang w:val="en-GB"/>
        </w:rPr>
        <w:t xml:space="preserve"> can advertise. </w:t>
      </w:r>
      <w:r w:rsidR="00F066F7" w:rsidRPr="00F96C7F">
        <w:rPr>
          <w:rFonts w:cs="Arial"/>
          <w:noProof/>
          <w:lang w:val="en-GB"/>
        </w:rPr>
        <w:t>Six Senses</w:t>
      </w:r>
      <w:r w:rsidRPr="00F96C7F">
        <w:rPr>
          <w:rFonts w:cs="Arial"/>
          <w:noProof/>
          <w:lang w:val="en-GB"/>
        </w:rPr>
        <w:t xml:space="preserve">, on the other hand, uses a variety of marketing channels in a manner analogous to that of </w:t>
      </w:r>
      <w:r w:rsidR="00F066F7" w:rsidRPr="00F96C7F">
        <w:rPr>
          <w:rFonts w:cs="Arial"/>
          <w:noProof/>
          <w:lang w:val="en-GB"/>
        </w:rPr>
        <w:t>Moxy</w:t>
      </w:r>
      <w:r w:rsidRPr="00F96C7F">
        <w:rPr>
          <w:rFonts w:cs="Arial"/>
          <w:noProof/>
          <w:lang w:val="en-GB"/>
        </w:rPr>
        <w:t xml:space="preserve">, however with a stronger emphasis on individualization and the quality of the customer service they provide. The company's reward programme, </w:t>
      </w:r>
      <w:r w:rsidR="00F066F7" w:rsidRPr="00F96C7F">
        <w:rPr>
          <w:rFonts w:cs="Arial"/>
          <w:noProof/>
          <w:lang w:val="en-GB"/>
        </w:rPr>
        <w:t>Six Senses</w:t>
      </w:r>
      <w:r w:rsidRPr="00F96C7F">
        <w:rPr>
          <w:rFonts w:cs="Arial"/>
          <w:noProof/>
          <w:lang w:val="en-GB"/>
        </w:rPr>
        <w:t xml:space="preserve"> Honours, is a major selling point</w:t>
      </w:r>
      <w:r w:rsidR="00F16DA7" w:rsidRPr="00F96C7F">
        <w:rPr>
          <w:rFonts w:cs="Arial"/>
          <w:noProof/>
          <w:lang w:val="en-GB"/>
        </w:rPr>
        <w:t xml:space="preserve"> (Ghorbanzadeh, 2021)</w:t>
      </w:r>
      <w:r w:rsidRPr="00F96C7F">
        <w:rPr>
          <w:rFonts w:cs="Arial"/>
          <w:noProof/>
          <w:lang w:val="en-GB"/>
        </w:rPr>
        <w:t xml:space="preserve">. The program's standout quality is the granularity with which guests may tailor their stay, from room selection to event invitations to point redemption. </w:t>
      </w:r>
      <w:r w:rsidR="00F066F7" w:rsidRPr="00F96C7F">
        <w:rPr>
          <w:rFonts w:cs="Arial"/>
          <w:noProof/>
          <w:lang w:val="en-GB"/>
        </w:rPr>
        <w:t>Six Senses</w:t>
      </w:r>
      <w:r w:rsidRPr="00F96C7F">
        <w:rPr>
          <w:rFonts w:cs="Arial"/>
          <w:noProof/>
          <w:lang w:val="en-GB"/>
        </w:rPr>
        <w:t>' marketing efforts frequently highlight the company's dedication to creating excellent experiences for guests</w:t>
      </w:r>
      <w:r w:rsidR="00F36477" w:rsidRPr="00F96C7F">
        <w:rPr>
          <w:rFonts w:cs="Arial"/>
          <w:noProof/>
          <w:lang w:val="en-GB"/>
        </w:rPr>
        <w:t xml:space="preserve"> (Tretyakova, Astapenko and Kluykina, 2022)</w:t>
      </w:r>
      <w:r w:rsidRPr="00F96C7F">
        <w:rPr>
          <w:rFonts w:cs="Arial"/>
          <w:noProof/>
          <w:lang w:val="en-GB"/>
        </w:rPr>
        <w:t xml:space="preserve">. </w:t>
      </w:r>
      <w:r w:rsidR="00F066F7" w:rsidRPr="00F96C7F">
        <w:rPr>
          <w:rFonts w:cs="Arial"/>
          <w:noProof/>
          <w:lang w:val="en-GB"/>
        </w:rPr>
        <w:t>Six Senses</w:t>
      </w:r>
      <w:r w:rsidRPr="00F96C7F">
        <w:rPr>
          <w:rFonts w:cs="Arial"/>
          <w:noProof/>
          <w:lang w:val="en-GB"/>
        </w:rPr>
        <w:t xml:space="preserve"> may increase the effectiveness of its marketing by tailoring its communications to the preferences of individual client groups using data and analytics. In conclusion, both </w:t>
      </w:r>
      <w:r w:rsidR="00F066F7" w:rsidRPr="00F96C7F">
        <w:rPr>
          <w:rFonts w:cs="Arial"/>
          <w:noProof/>
          <w:lang w:val="en-GB"/>
        </w:rPr>
        <w:t>Moxy</w:t>
      </w:r>
      <w:r w:rsidR="009E6F23" w:rsidRPr="00F96C7F">
        <w:rPr>
          <w:rFonts w:cs="Arial"/>
          <w:noProof/>
          <w:lang w:val="en-GB"/>
        </w:rPr>
        <w:t xml:space="preserve"> </w:t>
      </w:r>
      <w:r w:rsidRPr="00F96C7F">
        <w:rPr>
          <w:rFonts w:cs="Arial"/>
          <w:noProof/>
          <w:lang w:val="en-GB"/>
        </w:rPr>
        <w:t xml:space="preserve">and </w:t>
      </w:r>
      <w:r w:rsidR="00F066F7" w:rsidRPr="00F96C7F">
        <w:rPr>
          <w:rFonts w:cs="Arial"/>
          <w:noProof/>
          <w:lang w:val="en-GB"/>
        </w:rPr>
        <w:t>Six Senses</w:t>
      </w:r>
      <w:r w:rsidRPr="00F96C7F">
        <w:rPr>
          <w:rFonts w:cs="Arial"/>
          <w:noProof/>
          <w:lang w:val="en-GB"/>
        </w:rPr>
        <w:t xml:space="preserve"> employ successful advertising campaigns, while they pursue different objectives. </w:t>
      </w:r>
      <w:r w:rsidR="00F066F7" w:rsidRPr="00F96C7F">
        <w:rPr>
          <w:rFonts w:cs="Arial"/>
          <w:noProof/>
          <w:lang w:val="en-GB"/>
        </w:rPr>
        <w:t>Moxy</w:t>
      </w:r>
      <w:r w:rsidRPr="00F96C7F">
        <w:rPr>
          <w:rFonts w:cs="Arial"/>
          <w:noProof/>
          <w:lang w:val="en-GB"/>
        </w:rPr>
        <w:t>'s marketing strategy centres on expanding the company's customer base and increasing brand recognition</w:t>
      </w:r>
      <w:r w:rsidR="009E6F23" w:rsidRPr="00F96C7F">
        <w:rPr>
          <w:rFonts w:cs="Arial"/>
          <w:noProof/>
          <w:lang w:val="en-GB"/>
        </w:rPr>
        <w:t xml:space="preserve"> (Bowie </w:t>
      </w:r>
      <w:r w:rsidR="009E6F23" w:rsidRPr="00F96C7F">
        <w:rPr>
          <w:rFonts w:cs="Arial"/>
          <w:noProof/>
          <w:lang w:val="en-GB"/>
        </w:rPr>
        <w:lastRenderedPageBreak/>
        <w:t>et al., 2017)</w:t>
      </w:r>
      <w:r w:rsidRPr="00F96C7F">
        <w:rPr>
          <w:rFonts w:cs="Arial"/>
          <w:noProof/>
          <w:lang w:val="en-GB"/>
        </w:rPr>
        <w:t xml:space="preserve">. </w:t>
      </w:r>
      <w:r w:rsidR="00F066F7" w:rsidRPr="00F96C7F">
        <w:rPr>
          <w:rFonts w:cs="Arial"/>
          <w:noProof/>
          <w:lang w:val="en-GB"/>
        </w:rPr>
        <w:t>Six Senses</w:t>
      </w:r>
      <w:r w:rsidRPr="00F96C7F">
        <w:rPr>
          <w:rFonts w:cs="Arial"/>
          <w:noProof/>
          <w:lang w:val="en-GB"/>
        </w:rPr>
        <w:t>, on the other hand, leverages its loyalty programme and other targeted marketing strategies to provide guests with increasingly customised stays</w:t>
      </w:r>
      <w:r w:rsidR="00F36477" w:rsidRPr="00F96C7F">
        <w:rPr>
          <w:rFonts w:cs="Arial"/>
          <w:noProof/>
          <w:lang w:val="en-GB"/>
        </w:rPr>
        <w:t xml:space="preserve"> (Rochmaniah et al., 2021)</w:t>
      </w:r>
      <w:r w:rsidRPr="00F96C7F">
        <w:rPr>
          <w:rFonts w:cs="Arial"/>
          <w:noProof/>
          <w:lang w:val="en-GB"/>
        </w:rPr>
        <w:t>. In the end, both approaches succeed in bringing in new business and retaining existing consumers.</w:t>
      </w:r>
    </w:p>
    <w:p w14:paraId="586B6E49" w14:textId="0A35D973" w:rsidR="00614085" w:rsidRPr="00F96C7F" w:rsidRDefault="00310BF2" w:rsidP="00F96C7F">
      <w:pPr>
        <w:rPr>
          <w:rFonts w:cs="Arial"/>
          <w:noProof/>
          <w:lang w:val="en-GB"/>
        </w:rPr>
      </w:pPr>
      <w:r w:rsidRPr="00F96C7F">
        <w:rPr>
          <w:rFonts w:cs="Arial"/>
          <w:b/>
          <w:noProof/>
          <w:lang w:val="en-GB"/>
        </w:rPr>
        <w:t>Sustainability</w:t>
      </w:r>
      <w:r w:rsidRPr="00F96C7F">
        <w:rPr>
          <w:rFonts w:cs="Arial"/>
          <w:noProof/>
          <w:lang w:val="en-GB"/>
        </w:rPr>
        <w:t xml:space="preserve"> has become a key aspect of operation for the hospitality organisation in recent years. In 2017, </w:t>
      </w:r>
      <w:r w:rsidR="00F066F7" w:rsidRPr="00F96C7F">
        <w:rPr>
          <w:rFonts w:cs="Arial"/>
          <w:noProof/>
          <w:lang w:val="en-GB"/>
        </w:rPr>
        <w:t>Moxy</w:t>
      </w:r>
      <w:r w:rsidR="005C5C7C" w:rsidRPr="00F96C7F">
        <w:rPr>
          <w:rFonts w:cs="Arial"/>
          <w:noProof/>
          <w:lang w:val="en-GB"/>
        </w:rPr>
        <w:t xml:space="preserve"> </w:t>
      </w:r>
      <w:r w:rsidRPr="00F96C7F">
        <w:rPr>
          <w:rFonts w:cs="Arial"/>
          <w:noProof/>
          <w:lang w:val="en-GB"/>
        </w:rPr>
        <w:t>unveiled Serve 360, a sustainability and social impact platform with a target of a 30% reduction in greenhouse gas emissions by 2025</w:t>
      </w:r>
      <w:r w:rsidR="005C5C7C" w:rsidRPr="00F96C7F">
        <w:rPr>
          <w:rFonts w:cs="Arial"/>
          <w:noProof/>
          <w:lang w:val="en-GB"/>
        </w:rPr>
        <w:t xml:space="preserve"> (</w:t>
      </w:r>
      <w:r w:rsidR="005C5C7C" w:rsidRPr="00CC6FE4">
        <w:rPr>
          <w:rFonts w:cs="Arial"/>
          <w:noProof/>
          <w:lang w:val="en-GB"/>
        </w:rPr>
        <w:t>Backaler and Backaler,</w:t>
      </w:r>
      <w:r w:rsidR="005C5C7C" w:rsidRPr="00F96C7F">
        <w:rPr>
          <w:rFonts w:cs="Arial"/>
          <w:noProof/>
          <w:lang w:val="en-GB"/>
        </w:rPr>
        <w:t xml:space="preserve"> 2018)</w:t>
      </w:r>
      <w:r w:rsidRPr="00F96C7F">
        <w:rPr>
          <w:rFonts w:cs="Arial"/>
          <w:noProof/>
          <w:lang w:val="en-GB"/>
        </w:rPr>
        <w:t xml:space="preserve">. But </w:t>
      </w:r>
      <w:r w:rsidR="00F066F7" w:rsidRPr="00F96C7F">
        <w:rPr>
          <w:rFonts w:cs="Arial"/>
          <w:noProof/>
          <w:lang w:val="en-GB"/>
        </w:rPr>
        <w:t>Six Senses</w:t>
      </w:r>
      <w:r w:rsidRPr="00F96C7F">
        <w:rPr>
          <w:rFonts w:cs="Arial"/>
          <w:noProof/>
          <w:lang w:val="en-GB"/>
        </w:rPr>
        <w:t xml:space="preserve"> has committed to halving its environmental effect and doubling its commitment to social impact by the year 2030</w:t>
      </w:r>
      <w:r w:rsidR="005C5C7C" w:rsidRPr="00F96C7F">
        <w:rPr>
          <w:rFonts w:cs="Arial"/>
          <w:noProof/>
          <w:lang w:val="en-GB"/>
        </w:rPr>
        <w:t xml:space="preserve">. </w:t>
      </w:r>
      <w:r w:rsidRPr="00F96C7F">
        <w:rPr>
          <w:rFonts w:cs="Arial"/>
          <w:noProof/>
          <w:lang w:val="en-GB"/>
        </w:rPr>
        <w:t xml:space="preserve">The sustainability initiatives of </w:t>
      </w:r>
      <w:r w:rsidR="00F066F7" w:rsidRPr="00F96C7F">
        <w:rPr>
          <w:rFonts w:cs="Arial"/>
          <w:noProof/>
          <w:lang w:val="en-GB"/>
        </w:rPr>
        <w:t>Moxy</w:t>
      </w:r>
      <w:r w:rsidR="00F53EA9" w:rsidRPr="00F96C7F">
        <w:rPr>
          <w:rFonts w:cs="Arial"/>
          <w:noProof/>
          <w:lang w:val="en-GB"/>
        </w:rPr>
        <w:t xml:space="preserve"> </w:t>
      </w:r>
      <w:r w:rsidRPr="00F96C7F">
        <w:rPr>
          <w:rFonts w:cs="Arial"/>
          <w:noProof/>
          <w:lang w:val="en-GB"/>
        </w:rPr>
        <w:t xml:space="preserve">have made tremendous headway. The corporation achieved its 2025 objective of a 29% reduction in greenhouse gas emissions by 2020, four years early. In addition, five years earlier than expected, in 2020, </w:t>
      </w:r>
      <w:r w:rsidR="00F066F7" w:rsidRPr="00F96C7F">
        <w:rPr>
          <w:rFonts w:cs="Arial"/>
          <w:noProof/>
          <w:lang w:val="en-GB"/>
        </w:rPr>
        <w:t>Moxy</w:t>
      </w:r>
      <w:r w:rsidRPr="00F96C7F">
        <w:rPr>
          <w:rFonts w:cs="Arial"/>
          <w:noProof/>
          <w:lang w:val="en-GB"/>
        </w:rPr>
        <w:t xml:space="preserve"> successfully diverted 50% of hotel food waste from landfills. As part of its commitment to sustainability, the company only buys seafood that has been responsibly caught and is certified as such by the Marine Stewardship Council</w:t>
      </w:r>
      <w:r w:rsidR="005C5C7C" w:rsidRPr="00F96C7F">
        <w:rPr>
          <w:rFonts w:cs="Arial"/>
          <w:noProof/>
          <w:lang w:val="en-GB"/>
        </w:rPr>
        <w:t xml:space="preserve">. </w:t>
      </w:r>
      <w:r w:rsidRPr="00F96C7F">
        <w:rPr>
          <w:rFonts w:cs="Arial"/>
          <w:noProof/>
          <w:lang w:val="en-GB"/>
        </w:rPr>
        <w:t xml:space="preserve">Equally impressive are the efforts </w:t>
      </w:r>
      <w:r w:rsidR="00F066F7" w:rsidRPr="00F96C7F">
        <w:rPr>
          <w:rFonts w:cs="Arial"/>
          <w:noProof/>
          <w:lang w:val="en-GB"/>
        </w:rPr>
        <w:t>Six Senses</w:t>
      </w:r>
      <w:r w:rsidRPr="00F96C7F">
        <w:rPr>
          <w:rFonts w:cs="Arial"/>
          <w:noProof/>
          <w:lang w:val="en-GB"/>
        </w:rPr>
        <w:t xml:space="preserve"> has made toward its own environmental targets. As a result, the company has been able to lower its carbon emissions by 61% compared to its 2008 baseline. This, in turn, has allowed it to overtake its competition and become the industry leader. Through its Clean the World initiative, </w:t>
      </w:r>
      <w:r w:rsidR="00F066F7" w:rsidRPr="00F96C7F">
        <w:rPr>
          <w:rFonts w:cs="Arial"/>
          <w:noProof/>
          <w:lang w:val="en-GB"/>
        </w:rPr>
        <w:t>Six Senses</w:t>
      </w:r>
      <w:r w:rsidRPr="00F96C7F">
        <w:rPr>
          <w:rFonts w:cs="Arial"/>
          <w:noProof/>
          <w:lang w:val="en-GB"/>
        </w:rPr>
        <w:t xml:space="preserve"> has pledged to send zero soap to landfills by 2030</w:t>
      </w:r>
      <w:r w:rsidR="00F36477" w:rsidRPr="00F96C7F">
        <w:rPr>
          <w:rFonts w:cs="Arial"/>
          <w:noProof/>
          <w:lang w:val="en-GB"/>
        </w:rPr>
        <w:t xml:space="preserve"> (Bohdanowicz, Zientara and Novotna, 201</w:t>
      </w:r>
      <w:r w:rsidR="00EF422A" w:rsidRPr="00F96C7F">
        <w:rPr>
          <w:rFonts w:cs="Arial"/>
          <w:noProof/>
          <w:lang w:val="en-GB"/>
        </w:rPr>
        <w:t>5</w:t>
      </w:r>
      <w:r w:rsidR="00F36477" w:rsidRPr="00F96C7F">
        <w:rPr>
          <w:rFonts w:cs="Arial"/>
          <w:noProof/>
          <w:lang w:val="en-GB"/>
        </w:rPr>
        <w:t>)</w:t>
      </w:r>
      <w:r w:rsidRPr="00F96C7F">
        <w:rPr>
          <w:rFonts w:cs="Arial"/>
          <w:noProof/>
          <w:lang w:val="en-GB"/>
        </w:rPr>
        <w:t xml:space="preserve">. In 2020, the company successfully diverted 69% of its waste from landfills and incineration. When comparing </w:t>
      </w:r>
      <w:r w:rsidR="00F066F7" w:rsidRPr="00F96C7F">
        <w:rPr>
          <w:rFonts w:cs="Arial"/>
          <w:noProof/>
          <w:lang w:val="en-GB"/>
        </w:rPr>
        <w:t>Moxy</w:t>
      </w:r>
      <w:r w:rsidRPr="00F96C7F">
        <w:rPr>
          <w:rFonts w:cs="Arial"/>
          <w:noProof/>
          <w:lang w:val="en-GB"/>
        </w:rPr>
        <w:t xml:space="preserve">and </w:t>
      </w:r>
      <w:r w:rsidR="00F066F7" w:rsidRPr="00F96C7F">
        <w:rPr>
          <w:rFonts w:cs="Arial"/>
          <w:noProof/>
          <w:lang w:val="en-GB"/>
        </w:rPr>
        <w:t>Six Senses</w:t>
      </w:r>
      <w:r w:rsidRPr="00F96C7F">
        <w:rPr>
          <w:rFonts w:cs="Arial"/>
          <w:noProof/>
          <w:lang w:val="en-GB"/>
        </w:rPr>
        <w:t>' commitment to sustainability, it</w:t>
      </w:r>
      <w:r w:rsidR="009F31DF" w:rsidRPr="00F96C7F">
        <w:rPr>
          <w:rFonts w:cs="Arial"/>
          <w:noProof/>
          <w:lang w:val="en-GB"/>
        </w:rPr>
        <w:t xml:space="preserve"> i</w:t>
      </w:r>
      <w:r w:rsidRPr="00F96C7F">
        <w:rPr>
          <w:rFonts w:cs="Arial"/>
          <w:noProof/>
          <w:lang w:val="en-GB"/>
        </w:rPr>
        <w:t xml:space="preserve">s evident that both have made significant strides in cutting their carbon footprints and adopting sustainable practices. However, they each take slightly different approaches. The Serve 360 platform is </w:t>
      </w:r>
      <w:r w:rsidR="00F066F7" w:rsidRPr="00F96C7F">
        <w:rPr>
          <w:rFonts w:cs="Arial"/>
          <w:noProof/>
          <w:lang w:val="en-GB"/>
        </w:rPr>
        <w:t>Moxy</w:t>
      </w:r>
      <w:r w:rsidRPr="00F96C7F">
        <w:rPr>
          <w:rFonts w:cs="Arial"/>
          <w:noProof/>
          <w:lang w:val="en-GB"/>
        </w:rPr>
        <w:t xml:space="preserve">'s way of improving its practices in five critical areas: human rights, sustainable sourcing, diversity and inclusion, environmental sustainability, and community participation. </w:t>
      </w:r>
      <w:r w:rsidR="00F066F7" w:rsidRPr="00F96C7F">
        <w:rPr>
          <w:rFonts w:cs="Arial"/>
          <w:noProof/>
          <w:lang w:val="en-GB"/>
        </w:rPr>
        <w:t>Six Senses</w:t>
      </w:r>
      <w:r w:rsidRPr="00F96C7F">
        <w:rPr>
          <w:rFonts w:cs="Arial"/>
          <w:noProof/>
          <w:lang w:val="en-GB"/>
        </w:rPr>
        <w:t>, on the other hand, is particularly concerned with environmental sustainability and social impact</w:t>
      </w:r>
      <w:r w:rsidR="00F36477" w:rsidRPr="00F96C7F">
        <w:rPr>
          <w:rFonts w:cs="Arial"/>
          <w:noProof/>
          <w:lang w:val="en-GB"/>
        </w:rPr>
        <w:t xml:space="preserve"> (</w:t>
      </w:r>
      <w:r w:rsidR="00CC6FE4" w:rsidRPr="00CC6FE4">
        <w:rPr>
          <w:rFonts w:cs="Arial"/>
          <w:noProof/>
          <w:lang w:val="en-GB"/>
        </w:rPr>
        <w:t>Klemi-Stojanov</w:t>
      </w:r>
      <w:r w:rsidR="00CC6FE4" w:rsidRPr="00F96C7F">
        <w:rPr>
          <w:rFonts w:cs="Arial"/>
          <w:noProof/>
          <w:lang w:val="en-GB"/>
        </w:rPr>
        <w:t>, 2020</w:t>
      </w:r>
      <w:r w:rsidR="00F36477" w:rsidRPr="00F96C7F">
        <w:rPr>
          <w:rFonts w:cs="Arial"/>
          <w:noProof/>
          <w:lang w:val="en-GB"/>
        </w:rPr>
        <w:t>)</w:t>
      </w:r>
      <w:r w:rsidRPr="00F96C7F">
        <w:rPr>
          <w:rFonts w:cs="Arial"/>
          <w:noProof/>
          <w:lang w:val="en-GB"/>
        </w:rPr>
        <w:t>.</w:t>
      </w:r>
    </w:p>
    <w:p w14:paraId="2C72C3E2" w14:textId="636DBFB9" w:rsidR="00F36477" w:rsidRPr="00F96C7F" w:rsidRDefault="00310BF2" w:rsidP="00F96C7F">
      <w:pPr>
        <w:rPr>
          <w:rFonts w:cs="Arial"/>
          <w:noProof/>
          <w:lang w:val="en-GB"/>
        </w:rPr>
      </w:pPr>
      <w:r w:rsidRPr="00F96C7F">
        <w:rPr>
          <w:rFonts w:cs="Arial"/>
          <w:noProof/>
          <w:lang w:val="en-GB"/>
        </w:rPr>
        <w:t xml:space="preserve">In terms of marketing strategy, market position, historical view, and sustainability effort </w:t>
      </w:r>
      <w:r w:rsidR="000B4E20" w:rsidRPr="00F96C7F">
        <w:rPr>
          <w:rFonts w:cs="Arial"/>
          <w:noProof/>
          <w:lang w:val="en-GB"/>
        </w:rPr>
        <w:t xml:space="preserve">both organisations are in quite a stable and strong position but the approach they took to reach this position was different from each other. Distinguishing one organisation from another is quite hard considering the issue of which one is better or not. It would </w:t>
      </w:r>
      <w:r w:rsidR="000B4E20" w:rsidRPr="00F96C7F">
        <w:rPr>
          <w:rFonts w:cs="Arial"/>
          <w:noProof/>
          <w:lang w:val="en-GB"/>
        </w:rPr>
        <w:lastRenderedPageBreak/>
        <w:t xml:space="preserve">depend on the personal preference of the individual as to which one is in a slightly better position and through this analysis and the authors' judgement, </w:t>
      </w:r>
      <w:r w:rsidR="00F066F7" w:rsidRPr="00F96C7F">
        <w:rPr>
          <w:rFonts w:cs="Arial"/>
          <w:noProof/>
          <w:lang w:val="en-GB"/>
        </w:rPr>
        <w:t>Moxy</w:t>
      </w:r>
      <w:r w:rsidR="000B4E20" w:rsidRPr="00F96C7F">
        <w:rPr>
          <w:rFonts w:cs="Arial"/>
          <w:noProof/>
          <w:lang w:val="en-GB"/>
        </w:rPr>
        <w:t xml:space="preserve"> can be placed at a slightly better position. </w:t>
      </w:r>
    </w:p>
    <w:p w14:paraId="49D17504" w14:textId="77777777" w:rsidR="00F36477" w:rsidRPr="00F96C7F" w:rsidRDefault="00F36477" w:rsidP="00F96C7F">
      <w:pPr>
        <w:jc w:val="left"/>
        <w:rPr>
          <w:rFonts w:cs="Arial"/>
          <w:noProof/>
          <w:lang w:val="en-GB"/>
        </w:rPr>
      </w:pPr>
      <w:r w:rsidRPr="00F96C7F">
        <w:rPr>
          <w:rFonts w:cs="Arial"/>
          <w:noProof/>
          <w:lang w:val="en-GB"/>
        </w:rPr>
        <w:br w:type="page"/>
      </w:r>
    </w:p>
    <w:p w14:paraId="0382F1F9" w14:textId="77777777" w:rsidR="00F36477" w:rsidRPr="00F96C7F" w:rsidRDefault="00F36477" w:rsidP="00F96C7F">
      <w:pPr>
        <w:pStyle w:val="Heading1"/>
        <w:rPr>
          <w:rFonts w:cs="Arial"/>
          <w:noProof/>
          <w:lang w:val="en-GB"/>
        </w:rPr>
      </w:pPr>
      <w:r w:rsidRPr="00F96C7F">
        <w:rPr>
          <w:rFonts w:cs="Arial"/>
          <w:noProof/>
          <w:lang w:val="en-GB"/>
        </w:rPr>
        <w:lastRenderedPageBreak/>
        <w:t>Reference list</w:t>
      </w:r>
    </w:p>
    <w:p w14:paraId="00C34602" w14:textId="77777777" w:rsidR="00087E53" w:rsidRPr="00F96C7F" w:rsidRDefault="00087E53" w:rsidP="00F96C7F">
      <w:pPr>
        <w:rPr>
          <w:rFonts w:cs="Arial"/>
          <w:noProof/>
          <w:lang w:val="en-GB"/>
        </w:rPr>
      </w:pPr>
      <w:bookmarkStart w:id="0" w:name="_Hlk134647803"/>
      <w:r w:rsidRPr="00F96C7F">
        <w:rPr>
          <w:rFonts w:cs="Arial"/>
          <w:noProof/>
          <w:lang w:val="en-GB"/>
        </w:rPr>
        <w:t xml:space="preserve">Backaler, J. and Backaler, </w:t>
      </w:r>
      <w:bookmarkEnd w:id="0"/>
      <w:r w:rsidRPr="00F96C7F">
        <w:rPr>
          <w:rFonts w:cs="Arial"/>
          <w:noProof/>
          <w:lang w:val="en-GB"/>
        </w:rPr>
        <w:t xml:space="preserve">J. (2018) Working with influencers: Potential paths to take. </w:t>
      </w:r>
      <w:r w:rsidRPr="00F96C7F">
        <w:rPr>
          <w:rFonts w:cs="Arial"/>
          <w:i/>
          <w:iCs/>
          <w:noProof/>
          <w:lang w:val="en-GB"/>
        </w:rPr>
        <w:t>Digital Influence: Unleash the Power of Influencer Marketing to Accelerate Your Global Business</w:t>
      </w:r>
      <w:r w:rsidRPr="00F96C7F">
        <w:rPr>
          <w:rFonts w:cs="Arial"/>
          <w:noProof/>
          <w:lang w:val="en-GB"/>
        </w:rPr>
        <w:t>, pp.119-135.</w:t>
      </w:r>
    </w:p>
    <w:p w14:paraId="5E616BE1" w14:textId="77777777" w:rsidR="00087E53" w:rsidRPr="00F96C7F" w:rsidRDefault="00087E53" w:rsidP="00F96C7F">
      <w:pPr>
        <w:rPr>
          <w:rFonts w:cs="Arial"/>
          <w:noProof/>
          <w:szCs w:val="24"/>
          <w:lang w:val="en-GB"/>
        </w:rPr>
      </w:pPr>
      <w:r w:rsidRPr="00F96C7F">
        <w:rPr>
          <w:rFonts w:cs="Arial"/>
          <w:noProof/>
          <w:lang w:val="en-GB"/>
        </w:rPr>
        <w:t xml:space="preserve">Bohdanowicz, P., Zientara, P. and Novotna, E. (2015) International hotel chains and environmental protection: an analysis of Six Senses’s we care!programme (Europe, 2006–2008). </w:t>
      </w:r>
      <w:r w:rsidRPr="00F96C7F">
        <w:rPr>
          <w:rFonts w:cs="Arial"/>
          <w:i/>
          <w:iCs/>
          <w:noProof/>
          <w:lang w:val="en-GB"/>
        </w:rPr>
        <w:t>Journal of Sustainable Tourism</w:t>
      </w:r>
      <w:r w:rsidRPr="00F96C7F">
        <w:rPr>
          <w:rFonts w:cs="Arial"/>
          <w:noProof/>
          <w:lang w:val="en-GB"/>
        </w:rPr>
        <w:t xml:space="preserve">, 19(7), pp.797–816. </w:t>
      </w:r>
    </w:p>
    <w:p w14:paraId="5A747692" w14:textId="43A97463" w:rsidR="00087E53" w:rsidRPr="00F96C7F" w:rsidRDefault="00087E53" w:rsidP="00F96C7F">
      <w:pPr>
        <w:rPr>
          <w:rFonts w:cs="Arial"/>
          <w:noProof/>
          <w:lang w:val="en-GB"/>
        </w:rPr>
      </w:pPr>
      <w:r w:rsidRPr="00F96C7F">
        <w:rPr>
          <w:rFonts w:cs="Arial"/>
          <w:noProof/>
          <w:lang w:val="en-GB"/>
        </w:rPr>
        <w:t xml:space="preserve">Bowie, D., Buttle, F., Brookes, M. and Mariussen, A. (2017) </w:t>
      </w:r>
      <w:r w:rsidRPr="00F96C7F">
        <w:rPr>
          <w:rFonts w:cs="Arial"/>
          <w:i/>
          <w:iCs/>
          <w:noProof/>
          <w:lang w:val="en-GB"/>
        </w:rPr>
        <w:t>Hospitality Marketing</w:t>
      </w:r>
      <w:r w:rsidRPr="00F96C7F">
        <w:rPr>
          <w:rFonts w:cs="Arial"/>
          <w:noProof/>
          <w:lang w:val="en-GB"/>
        </w:rPr>
        <w:t>. 3rd ed, Routledge, London</w:t>
      </w:r>
    </w:p>
    <w:p w14:paraId="40F5B08E" w14:textId="77777777" w:rsidR="00087E53" w:rsidRPr="00F96C7F" w:rsidRDefault="00087E53" w:rsidP="00F96C7F">
      <w:pPr>
        <w:rPr>
          <w:rFonts w:cs="Arial"/>
          <w:noProof/>
          <w:lang w:val="en-GB"/>
        </w:rPr>
      </w:pPr>
      <w:r w:rsidRPr="00F96C7F">
        <w:rPr>
          <w:rFonts w:cs="Arial"/>
          <w:noProof/>
          <w:lang w:val="en-GB"/>
        </w:rPr>
        <w:t xml:space="preserve">Carvalho, C. and Pinto, A. (2018) Case Study: Moxy Hotel Bored Piles Wall. In </w:t>
      </w:r>
      <w:r w:rsidRPr="00F96C7F">
        <w:rPr>
          <w:rFonts w:cs="Arial"/>
          <w:i/>
          <w:iCs/>
          <w:noProof/>
          <w:lang w:val="en-GB"/>
        </w:rPr>
        <w:t>Proceedings of China-Europe Conference on Geotechnical Engineering: Volume 2</w:t>
      </w:r>
      <w:r w:rsidRPr="00F96C7F">
        <w:rPr>
          <w:rFonts w:cs="Arial"/>
          <w:noProof/>
          <w:lang w:val="en-GB"/>
        </w:rPr>
        <w:t xml:space="preserve"> (pp. 906-909). Springer International Publishing.</w:t>
      </w:r>
    </w:p>
    <w:p w14:paraId="2C83188B" w14:textId="77777777" w:rsidR="00087E53" w:rsidRPr="00F96C7F" w:rsidRDefault="00087E53" w:rsidP="00F96C7F">
      <w:pPr>
        <w:rPr>
          <w:rFonts w:cs="Arial"/>
          <w:noProof/>
          <w:lang w:val="en-GB"/>
        </w:rPr>
      </w:pPr>
      <w:r w:rsidRPr="00F96C7F">
        <w:rPr>
          <w:rFonts w:cs="Arial"/>
          <w:noProof/>
          <w:lang w:val="en-GB"/>
        </w:rPr>
        <w:t xml:space="preserve">Chiambaretto, P. and Fernandez, A.-S. (2016) THE EVOLUTION OF MARKETING CAPABILITY AND ALLIANCE PORTFOLIO: CASE OF SIX SENSES. </w:t>
      </w:r>
      <w:r w:rsidRPr="00F96C7F">
        <w:rPr>
          <w:rFonts w:cs="Arial"/>
          <w:i/>
          <w:iCs/>
          <w:noProof/>
          <w:lang w:val="en-GB"/>
        </w:rPr>
        <w:t>Industrial Marketing Management</w:t>
      </w:r>
      <w:r w:rsidRPr="00F96C7F">
        <w:rPr>
          <w:rFonts w:cs="Arial"/>
          <w:noProof/>
          <w:lang w:val="en-GB"/>
        </w:rPr>
        <w:t xml:space="preserve">, 57, pp.75–85. </w:t>
      </w:r>
    </w:p>
    <w:p w14:paraId="3C5167FC" w14:textId="77777777" w:rsidR="00087E53" w:rsidRPr="00F96C7F" w:rsidRDefault="00087E53" w:rsidP="00F96C7F">
      <w:pPr>
        <w:rPr>
          <w:rFonts w:cs="Arial"/>
          <w:noProof/>
          <w:lang w:val="en-GB"/>
        </w:rPr>
      </w:pPr>
      <w:r w:rsidRPr="00F96C7F">
        <w:rPr>
          <w:rFonts w:cs="Arial"/>
          <w:noProof/>
          <w:lang w:val="en-GB"/>
        </w:rPr>
        <w:t xml:space="preserve">George, R. (2021) Market Segmentation, Targeting, and Positioning. In </w:t>
      </w:r>
      <w:r w:rsidRPr="00F96C7F">
        <w:rPr>
          <w:rFonts w:cs="Arial"/>
          <w:i/>
          <w:iCs/>
          <w:noProof/>
          <w:lang w:val="en-GB"/>
        </w:rPr>
        <w:t>Marketing Tourism and Hospitality: Concepts and Cases</w:t>
      </w:r>
      <w:r w:rsidRPr="00F96C7F">
        <w:rPr>
          <w:rFonts w:cs="Arial"/>
          <w:noProof/>
          <w:lang w:val="en-GB"/>
        </w:rPr>
        <w:t xml:space="preserve"> (pp. 221-246). Cham: Springer International Publishing.</w:t>
      </w:r>
    </w:p>
    <w:p w14:paraId="1A0F0012" w14:textId="77777777" w:rsidR="00087E53" w:rsidRPr="00F96C7F" w:rsidRDefault="00087E53" w:rsidP="00F96C7F">
      <w:pPr>
        <w:rPr>
          <w:rFonts w:cs="Arial"/>
          <w:noProof/>
          <w:lang w:val="en-GB"/>
        </w:rPr>
      </w:pPr>
      <w:r w:rsidRPr="00F96C7F">
        <w:rPr>
          <w:rFonts w:cs="Arial"/>
          <w:noProof/>
          <w:lang w:val="en-GB"/>
        </w:rPr>
        <w:t xml:space="preserve">Ghorbanzadeh, D. (2021) VIRTUAL EXPERIENTIAL MARKETING AT MOXY INTERNATIONAL, INC.: AN EXAMINATION OF EFFECTS ON CONSUMER PURCHASE INTENTIONS. </w:t>
      </w:r>
      <w:r w:rsidRPr="00F96C7F">
        <w:rPr>
          <w:rFonts w:cs="Arial"/>
          <w:i/>
          <w:iCs/>
          <w:noProof/>
          <w:lang w:val="en-GB"/>
        </w:rPr>
        <w:t>Journal of Relationship Marketing</w:t>
      </w:r>
      <w:r w:rsidRPr="00F96C7F">
        <w:rPr>
          <w:rFonts w:cs="Arial"/>
          <w:noProof/>
          <w:lang w:val="en-GB"/>
        </w:rPr>
        <w:t xml:space="preserve">, pp.1–25. </w:t>
      </w:r>
    </w:p>
    <w:p w14:paraId="4C827DFE" w14:textId="77777777" w:rsidR="00087E53" w:rsidRPr="00F96C7F" w:rsidRDefault="00087E53" w:rsidP="00F96C7F">
      <w:pPr>
        <w:rPr>
          <w:rFonts w:cs="Arial"/>
          <w:noProof/>
          <w:lang w:val="en-GB"/>
        </w:rPr>
      </w:pPr>
      <w:r w:rsidRPr="00F96C7F">
        <w:rPr>
          <w:rFonts w:cs="Arial"/>
          <w:noProof/>
          <w:lang w:val="en-GB"/>
        </w:rPr>
        <w:t xml:space="preserve">Hormby, S., Morrison, J., Dave, P., Meyers, M. and Tenca, T. (2010) Moxy Increases Revenue by Implementing a Group Pricing Optimizer. </w:t>
      </w:r>
      <w:r w:rsidRPr="00F96C7F">
        <w:rPr>
          <w:rFonts w:cs="Arial"/>
          <w:i/>
          <w:iCs/>
          <w:noProof/>
          <w:lang w:val="en-GB"/>
        </w:rPr>
        <w:t>Interfaces</w:t>
      </w:r>
      <w:r w:rsidRPr="00F96C7F">
        <w:rPr>
          <w:rFonts w:cs="Arial"/>
          <w:noProof/>
          <w:lang w:val="en-GB"/>
        </w:rPr>
        <w:t xml:space="preserve">, 40(1), pp.47–57. </w:t>
      </w:r>
    </w:p>
    <w:p w14:paraId="45284FBE" w14:textId="77777777" w:rsidR="00087E53" w:rsidRPr="00F96C7F" w:rsidRDefault="00087E53" w:rsidP="00F96C7F">
      <w:pPr>
        <w:rPr>
          <w:rFonts w:cs="Arial"/>
          <w:noProof/>
          <w:lang w:val="en-GB"/>
        </w:rPr>
      </w:pPr>
      <w:r w:rsidRPr="00F96C7F">
        <w:rPr>
          <w:rFonts w:cs="Arial"/>
          <w:noProof/>
          <w:lang w:val="en-GB"/>
        </w:rPr>
        <w:t xml:space="preserve">Khajeheian, D. and Ebrahimi, P. (2020) Branding Transformation Through Social Media and Co-creation: Lessons from Moxy International. </w:t>
      </w:r>
      <w:r w:rsidRPr="00F96C7F">
        <w:rPr>
          <w:rFonts w:cs="Arial"/>
          <w:i/>
          <w:iCs/>
          <w:noProof/>
          <w:lang w:val="en-GB"/>
        </w:rPr>
        <w:t>European J. of International Management</w:t>
      </w:r>
      <w:r w:rsidRPr="00F96C7F">
        <w:rPr>
          <w:rFonts w:cs="Arial"/>
          <w:noProof/>
          <w:lang w:val="en-GB"/>
        </w:rPr>
        <w:t xml:space="preserve">, 1(1), p.1. </w:t>
      </w:r>
    </w:p>
    <w:p w14:paraId="3687F707" w14:textId="77777777" w:rsidR="00087E53" w:rsidRPr="00F96C7F" w:rsidRDefault="00087E53" w:rsidP="00F96C7F">
      <w:pPr>
        <w:rPr>
          <w:rFonts w:cs="Arial"/>
          <w:noProof/>
          <w:lang w:val="en-GB"/>
        </w:rPr>
      </w:pPr>
      <w:r w:rsidRPr="00F96C7F">
        <w:rPr>
          <w:rFonts w:cs="Arial"/>
          <w:noProof/>
          <w:lang w:val="en-GB"/>
        </w:rPr>
        <w:t>Klemi-Stojanov, S. (2020) The Importance of Sustainability in the Hotel Industry.</w:t>
      </w:r>
    </w:p>
    <w:p w14:paraId="191C9A91" w14:textId="77777777" w:rsidR="00087E53" w:rsidRPr="00F96C7F" w:rsidRDefault="00087E53" w:rsidP="00F96C7F">
      <w:pPr>
        <w:rPr>
          <w:rFonts w:cs="Arial"/>
          <w:noProof/>
          <w:lang w:val="en-GB"/>
        </w:rPr>
      </w:pPr>
      <w:r w:rsidRPr="00F96C7F">
        <w:rPr>
          <w:rFonts w:cs="Arial"/>
          <w:noProof/>
          <w:lang w:val="en-GB"/>
        </w:rPr>
        <w:t xml:space="preserve">Moxy (2022) </w:t>
      </w:r>
      <w:r w:rsidRPr="00F96C7F">
        <w:rPr>
          <w:rFonts w:cs="Arial"/>
          <w:i/>
          <w:iCs/>
          <w:noProof/>
          <w:lang w:val="en-GB"/>
        </w:rPr>
        <w:t>Moxy by Marriott</w:t>
      </w:r>
      <w:r w:rsidRPr="00F96C7F">
        <w:rPr>
          <w:rFonts w:cs="Arial"/>
          <w:noProof/>
          <w:lang w:val="en-GB"/>
        </w:rPr>
        <w:t xml:space="preserve">, </w:t>
      </w:r>
      <w:r w:rsidRPr="00F96C7F">
        <w:rPr>
          <w:rFonts w:cs="Arial"/>
          <w:i/>
          <w:iCs/>
          <w:noProof/>
          <w:lang w:val="en-GB"/>
        </w:rPr>
        <w:t>Hospitality Net</w:t>
      </w:r>
      <w:r w:rsidRPr="00F96C7F">
        <w:rPr>
          <w:rFonts w:cs="Arial"/>
          <w:noProof/>
          <w:lang w:val="en-GB"/>
        </w:rPr>
        <w:t>. Available at: https://www.hospitalitynet.org/brand/23000273/moxy.html (Accessed: 10 May 2023).</w:t>
      </w:r>
    </w:p>
    <w:p w14:paraId="79626A0A" w14:textId="77777777" w:rsidR="00087E53" w:rsidRPr="00F96C7F" w:rsidRDefault="00087E53" w:rsidP="00F96C7F">
      <w:pPr>
        <w:rPr>
          <w:rFonts w:cs="Arial"/>
          <w:noProof/>
          <w:lang w:val="en-GB"/>
        </w:rPr>
      </w:pPr>
      <w:r w:rsidRPr="00F96C7F">
        <w:rPr>
          <w:rFonts w:cs="Arial"/>
          <w:noProof/>
          <w:lang w:val="en-GB"/>
        </w:rPr>
        <w:lastRenderedPageBreak/>
        <w:t xml:space="preserve">Piuchan, M. and Prachansit, S. (2019) Hotel pioneers' leadership styles: A case study on the founders of Oberoi Group and Soneva and Six Senses Resort and Spa. </w:t>
      </w:r>
      <w:r w:rsidRPr="00F96C7F">
        <w:rPr>
          <w:rFonts w:cs="Arial"/>
          <w:i/>
          <w:iCs/>
          <w:noProof/>
          <w:lang w:val="en-GB"/>
        </w:rPr>
        <w:t>Tourism: An International Interdisciplinary Journal</w:t>
      </w:r>
      <w:r w:rsidRPr="00F96C7F">
        <w:rPr>
          <w:rFonts w:cs="Arial"/>
          <w:noProof/>
          <w:lang w:val="en-GB"/>
        </w:rPr>
        <w:t xml:space="preserve">, </w:t>
      </w:r>
      <w:r w:rsidRPr="00F96C7F">
        <w:rPr>
          <w:rFonts w:cs="Arial"/>
          <w:i/>
          <w:iCs/>
          <w:noProof/>
          <w:lang w:val="en-GB"/>
        </w:rPr>
        <w:t>67</w:t>
      </w:r>
      <w:r w:rsidRPr="00F96C7F">
        <w:rPr>
          <w:rFonts w:cs="Arial"/>
          <w:noProof/>
          <w:lang w:val="en-GB"/>
        </w:rPr>
        <w:t>(4), pp.375-388.</w:t>
      </w:r>
    </w:p>
    <w:p w14:paraId="4F8AF8C5" w14:textId="77777777" w:rsidR="00087E53" w:rsidRPr="00F96C7F" w:rsidRDefault="00087E53" w:rsidP="00F96C7F">
      <w:pPr>
        <w:rPr>
          <w:rFonts w:cs="Arial"/>
          <w:noProof/>
          <w:lang w:val="en-GB"/>
        </w:rPr>
      </w:pPr>
      <w:r w:rsidRPr="00F96C7F">
        <w:rPr>
          <w:rFonts w:cs="Arial"/>
          <w:noProof/>
          <w:lang w:val="en-GB"/>
        </w:rPr>
        <w:t xml:space="preserve">Rochmaniah, A., Eka Ridwanti, A., Ulfiyah, A., Sari Octaviani, R. and Diah Oktaviana, A. (2021) Implementation of Digital Marketing in Increasing Room Occupancy Rate at Six Senses Bali Resort Hotel. </w:t>
      </w:r>
      <w:r w:rsidRPr="00F96C7F">
        <w:rPr>
          <w:rFonts w:cs="Arial"/>
          <w:i/>
          <w:iCs/>
          <w:noProof/>
          <w:lang w:val="en-GB"/>
        </w:rPr>
        <w:t>Kanal: Jurnal Ilmu Komunikasi</w:t>
      </w:r>
      <w:r w:rsidRPr="00F96C7F">
        <w:rPr>
          <w:rFonts w:cs="Arial"/>
          <w:noProof/>
          <w:lang w:val="en-GB"/>
        </w:rPr>
        <w:t xml:space="preserve">, 9(2), pp.50–56. </w:t>
      </w:r>
    </w:p>
    <w:p w14:paraId="21767037" w14:textId="77777777" w:rsidR="00087E53" w:rsidRPr="00F96C7F" w:rsidRDefault="00087E53" w:rsidP="00F96C7F">
      <w:pPr>
        <w:rPr>
          <w:rFonts w:cs="Arial"/>
          <w:noProof/>
          <w:lang w:val="en-GB"/>
        </w:rPr>
      </w:pPr>
      <w:r w:rsidRPr="00F96C7F">
        <w:rPr>
          <w:rFonts w:cs="Arial"/>
          <w:noProof/>
          <w:lang w:val="en-GB"/>
        </w:rPr>
        <w:t xml:space="preserve">Silva, S.D.S.B. (2018) </w:t>
      </w:r>
      <w:r w:rsidRPr="00F96C7F">
        <w:rPr>
          <w:rFonts w:cs="Arial"/>
          <w:i/>
          <w:iCs/>
          <w:noProof/>
          <w:lang w:val="en-GB"/>
        </w:rPr>
        <w:t>Wellness tourism in Southeast Asia: the case study of Six Senses Hotels Resorts &amp; Spas</w:t>
      </w:r>
      <w:r w:rsidRPr="00F96C7F">
        <w:rPr>
          <w:rFonts w:cs="Arial"/>
          <w:noProof/>
          <w:lang w:val="en-GB"/>
        </w:rPr>
        <w:t xml:space="preserve"> (Doctoral dissertation).</w:t>
      </w:r>
    </w:p>
    <w:p w14:paraId="57BBAEDE" w14:textId="77777777" w:rsidR="00087E53" w:rsidRPr="00F96C7F" w:rsidRDefault="00087E53" w:rsidP="00F96C7F">
      <w:pPr>
        <w:rPr>
          <w:rFonts w:cs="Arial"/>
          <w:noProof/>
          <w:lang w:val="en-GB"/>
        </w:rPr>
      </w:pPr>
      <w:r w:rsidRPr="00F96C7F">
        <w:rPr>
          <w:rFonts w:cs="Arial"/>
          <w:noProof/>
          <w:lang w:val="en-GB"/>
        </w:rPr>
        <w:t xml:space="preserve">Tretyakova, T.N., Astapenko, N.V. and Kluykina, M.I. (2022) INTERNATIONAL HOTEL CHAINS’ ANALYSIS AND THEIR POSITION IN THE RUSSIAN HOSPITALITY MARKET. </w:t>
      </w:r>
      <w:r w:rsidRPr="00F96C7F">
        <w:rPr>
          <w:rFonts w:cs="Arial"/>
          <w:i/>
          <w:iCs/>
          <w:noProof/>
          <w:lang w:val="en-GB"/>
        </w:rPr>
        <w:t>Gostinichnoe delo (Hotel Business)</w:t>
      </w:r>
      <w:r w:rsidRPr="00F96C7F">
        <w:rPr>
          <w:rFonts w:cs="Arial"/>
          <w:noProof/>
          <w:lang w:val="en-GB"/>
        </w:rPr>
        <w:t xml:space="preserve">, (1), pp.22–35. </w:t>
      </w:r>
    </w:p>
    <w:p w14:paraId="56306006" w14:textId="77777777" w:rsidR="00087E53" w:rsidRPr="00F96C7F" w:rsidRDefault="00087E53" w:rsidP="00F96C7F">
      <w:pPr>
        <w:rPr>
          <w:rFonts w:cs="Arial"/>
          <w:noProof/>
          <w:lang w:val="en-GB"/>
        </w:rPr>
      </w:pPr>
      <w:r w:rsidRPr="00F96C7F">
        <w:rPr>
          <w:rFonts w:cs="Arial"/>
          <w:noProof/>
          <w:lang w:val="en-GB"/>
        </w:rPr>
        <w:t xml:space="preserve">Zoominfo.com (2022) </w:t>
      </w:r>
      <w:r w:rsidRPr="00F96C7F">
        <w:rPr>
          <w:rFonts w:cs="Arial"/>
          <w:i/>
          <w:iCs/>
          <w:noProof/>
          <w:lang w:val="en-GB"/>
        </w:rPr>
        <w:t>Six senses - overview, news &amp; competitors | Zoominfo.com</w:t>
      </w:r>
      <w:r w:rsidRPr="00F96C7F">
        <w:rPr>
          <w:rFonts w:cs="Arial"/>
          <w:noProof/>
          <w:lang w:val="en-GB"/>
        </w:rPr>
        <w:t xml:space="preserve">. Available at: https://www.zoominfo.com/c/six-senses/46448782 (Accessed: 10 May 2023). </w:t>
      </w:r>
    </w:p>
    <w:p w14:paraId="04C3B236" w14:textId="77777777" w:rsidR="00820683" w:rsidRPr="00F96C7F" w:rsidRDefault="00820683" w:rsidP="00F96C7F">
      <w:pPr>
        <w:rPr>
          <w:rFonts w:cs="Arial"/>
          <w:noProof/>
          <w:lang w:val="en-GB"/>
        </w:rPr>
      </w:pPr>
    </w:p>
    <w:p w14:paraId="6298874D" w14:textId="77777777" w:rsidR="001C22A5" w:rsidRPr="00F96C7F" w:rsidRDefault="001C22A5" w:rsidP="00F96C7F">
      <w:pPr>
        <w:rPr>
          <w:rFonts w:cs="Arial"/>
          <w:noProof/>
          <w:lang w:val="en-GB"/>
        </w:rPr>
      </w:pPr>
    </w:p>
    <w:sectPr w:rsidR="001C22A5" w:rsidRPr="00F96C7F" w:rsidSect="004976B0">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951C4" w14:textId="77777777" w:rsidR="00703B6A" w:rsidRDefault="00703B6A" w:rsidP="000374DA">
      <w:pPr>
        <w:spacing w:after="0" w:line="240" w:lineRule="auto"/>
      </w:pPr>
      <w:r>
        <w:separator/>
      </w:r>
    </w:p>
  </w:endnote>
  <w:endnote w:type="continuationSeparator" w:id="0">
    <w:p w14:paraId="113EECFC" w14:textId="77777777" w:rsidR="00703B6A" w:rsidRDefault="00703B6A" w:rsidP="00037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06019"/>
      <w:docPartObj>
        <w:docPartGallery w:val="Page Numbers (Bottom of Page)"/>
        <w:docPartUnique/>
      </w:docPartObj>
    </w:sdtPr>
    <w:sdtEndPr>
      <w:rPr>
        <w:color w:val="7F7F7F" w:themeColor="background1" w:themeShade="7F"/>
        <w:spacing w:val="60"/>
      </w:rPr>
    </w:sdtEndPr>
    <w:sdtContent>
      <w:p w14:paraId="3BFCAF19" w14:textId="77777777" w:rsidR="000374DA" w:rsidRDefault="000374D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w:t>
        </w:r>
        <w:r>
          <w:rPr>
            <w:noProof/>
          </w:rPr>
          <w:fldChar w:fldCharType="end"/>
        </w:r>
        <w:r>
          <w:t xml:space="preserve"> | </w:t>
        </w:r>
        <w:r>
          <w:rPr>
            <w:color w:val="7F7F7F" w:themeColor="background1" w:themeShade="7F"/>
            <w:spacing w:val="60"/>
          </w:rPr>
          <w:t>Page</w:t>
        </w:r>
      </w:p>
    </w:sdtContent>
  </w:sdt>
  <w:p w14:paraId="67D6301D" w14:textId="77777777" w:rsidR="000374DA" w:rsidRDefault="00037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4303A" w14:textId="77777777" w:rsidR="00703B6A" w:rsidRDefault="00703B6A" w:rsidP="000374DA">
      <w:pPr>
        <w:spacing w:after="0" w:line="240" w:lineRule="auto"/>
      </w:pPr>
      <w:r>
        <w:separator/>
      </w:r>
    </w:p>
  </w:footnote>
  <w:footnote w:type="continuationSeparator" w:id="0">
    <w:p w14:paraId="29F65C7D" w14:textId="77777777" w:rsidR="00703B6A" w:rsidRDefault="00703B6A" w:rsidP="00037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F4C79"/>
    <w:multiLevelType w:val="hybridMultilevel"/>
    <w:tmpl w:val="1F102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9B3AB7"/>
    <w:multiLevelType w:val="hybridMultilevel"/>
    <w:tmpl w:val="9788C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D62E89"/>
    <w:multiLevelType w:val="hybridMultilevel"/>
    <w:tmpl w:val="00F8679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2982423">
    <w:abstractNumId w:val="1"/>
  </w:num>
  <w:num w:numId="2" w16cid:durableId="1246454475">
    <w:abstractNumId w:val="2"/>
  </w:num>
  <w:num w:numId="3" w16cid:durableId="465245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yMDUytjQxMDU2NTBT0lEKTi0uzszPAykwrAUAUMQFHiwAAAA="/>
  </w:docVars>
  <w:rsids>
    <w:rsidRoot w:val="00BF78FA"/>
    <w:rsid w:val="00000EF7"/>
    <w:rsid w:val="000374DA"/>
    <w:rsid w:val="00087E53"/>
    <w:rsid w:val="000A4396"/>
    <w:rsid w:val="000B4E20"/>
    <w:rsid w:val="00154C9F"/>
    <w:rsid w:val="001A3202"/>
    <w:rsid w:val="001A4421"/>
    <w:rsid w:val="001C22A5"/>
    <w:rsid w:val="00251D8B"/>
    <w:rsid w:val="0027343A"/>
    <w:rsid w:val="002A5459"/>
    <w:rsid w:val="002F4D52"/>
    <w:rsid w:val="00304B1E"/>
    <w:rsid w:val="00310BF2"/>
    <w:rsid w:val="00347B2B"/>
    <w:rsid w:val="003B6AD6"/>
    <w:rsid w:val="003C448D"/>
    <w:rsid w:val="003D4FA7"/>
    <w:rsid w:val="004824A9"/>
    <w:rsid w:val="004976B0"/>
    <w:rsid w:val="004A5C19"/>
    <w:rsid w:val="004C6D28"/>
    <w:rsid w:val="0050578A"/>
    <w:rsid w:val="0053283F"/>
    <w:rsid w:val="005C5C7C"/>
    <w:rsid w:val="005D68D3"/>
    <w:rsid w:val="005E589D"/>
    <w:rsid w:val="00614085"/>
    <w:rsid w:val="006657C8"/>
    <w:rsid w:val="0068121C"/>
    <w:rsid w:val="006C246A"/>
    <w:rsid w:val="00703B6A"/>
    <w:rsid w:val="00766026"/>
    <w:rsid w:val="007A112A"/>
    <w:rsid w:val="00820683"/>
    <w:rsid w:val="009B0F11"/>
    <w:rsid w:val="009E6F23"/>
    <w:rsid w:val="009F31DF"/>
    <w:rsid w:val="00A23EF7"/>
    <w:rsid w:val="00BC2202"/>
    <w:rsid w:val="00BF4445"/>
    <w:rsid w:val="00BF78FA"/>
    <w:rsid w:val="00C033EC"/>
    <w:rsid w:val="00C53499"/>
    <w:rsid w:val="00CC6FE4"/>
    <w:rsid w:val="00CE515E"/>
    <w:rsid w:val="00D848B6"/>
    <w:rsid w:val="00D91D5D"/>
    <w:rsid w:val="00DF777D"/>
    <w:rsid w:val="00ED01B7"/>
    <w:rsid w:val="00EF422A"/>
    <w:rsid w:val="00F066F7"/>
    <w:rsid w:val="00F16DA7"/>
    <w:rsid w:val="00F230DC"/>
    <w:rsid w:val="00F36477"/>
    <w:rsid w:val="00F53EA9"/>
    <w:rsid w:val="00F96C7F"/>
    <w:rsid w:val="00F97515"/>
    <w:rsid w:val="00FC4C13"/>
    <w:rsid w:val="00FF6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93B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C7F"/>
    <w:pPr>
      <w:spacing w:line="360" w:lineRule="auto"/>
      <w:jc w:val="both"/>
    </w:pPr>
    <w:rPr>
      <w:rFonts w:ascii="Arial" w:hAnsi="Arial"/>
      <w:sz w:val="24"/>
    </w:rPr>
  </w:style>
  <w:style w:type="paragraph" w:styleId="Heading1">
    <w:name w:val="heading 1"/>
    <w:basedOn w:val="Normal"/>
    <w:next w:val="Normal"/>
    <w:link w:val="Heading1Char"/>
    <w:uiPriority w:val="9"/>
    <w:qFormat/>
    <w:rsid w:val="00766026"/>
    <w:pPr>
      <w:keepNext/>
      <w:keepLines/>
      <w:spacing w:before="240" w:after="0"/>
      <w:jc w:val="center"/>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66026"/>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26"/>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66026"/>
    <w:rPr>
      <w:rFonts w:ascii="Times New Roman" w:eastAsiaTheme="majorEastAsia" w:hAnsi="Times New Roman" w:cstheme="majorBidi"/>
      <w:b/>
      <w:color w:val="2E74B5" w:themeColor="accent1" w:themeShade="BF"/>
      <w:sz w:val="28"/>
      <w:szCs w:val="26"/>
    </w:rPr>
  </w:style>
  <w:style w:type="paragraph" w:styleId="NormalWeb">
    <w:name w:val="Normal (Web)"/>
    <w:basedOn w:val="Normal"/>
    <w:uiPriority w:val="99"/>
    <w:semiHidden/>
    <w:unhideWhenUsed/>
    <w:rsid w:val="00F36477"/>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154C9F"/>
    <w:pPr>
      <w:ind w:left="720"/>
      <w:contextualSpacing/>
    </w:pPr>
  </w:style>
  <w:style w:type="paragraph" w:styleId="Header">
    <w:name w:val="header"/>
    <w:basedOn w:val="Normal"/>
    <w:link w:val="HeaderChar"/>
    <w:uiPriority w:val="99"/>
    <w:unhideWhenUsed/>
    <w:rsid w:val="00037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4DA"/>
    <w:rPr>
      <w:rFonts w:ascii="Times New Roman" w:hAnsi="Times New Roman"/>
      <w:sz w:val="24"/>
    </w:rPr>
  </w:style>
  <w:style w:type="paragraph" w:styleId="Footer">
    <w:name w:val="footer"/>
    <w:basedOn w:val="Normal"/>
    <w:link w:val="FooterChar"/>
    <w:uiPriority w:val="99"/>
    <w:unhideWhenUsed/>
    <w:rsid w:val="00037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4D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25262">
      <w:bodyDiv w:val="1"/>
      <w:marLeft w:val="0"/>
      <w:marRight w:val="0"/>
      <w:marTop w:val="0"/>
      <w:marBottom w:val="0"/>
      <w:divBdr>
        <w:top w:val="none" w:sz="0" w:space="0" w:color="auto"/>
        <w:left w:val="none" w:sz="0" w:space="0" w:color="auto"/>
        <w:bottom w:val="none" w:sz="0" w:space="0" w:color="auto"/>
        <w:right w:val="none" w:sz="0" w:space="0" w:color="auto"/>
      </w:divBdr>
    </w:div>
    <w:div w:id="612518046">
      <w:bodyDiv w:val="1"/>
      <w:marLeft w:val="0"/>
      <w:marRight w:val="0"/>
      <w:marTop w:val="0"/>
      <w:marBottom w:val="0"/>
      <w:divBdr>
        <w:top w:val="none" w:sz="0" w:space="0" w:color="auto"/>
        <w:left w:val="none" w:sz="0" w:space="0" w:color="auto"/>
        <w:bottom w:val="none" w:sz="0" w:space="0" w:color="auto"/>
        <w:right w:val="none" w:sz="0" w:space="0" w:color="auto"/>
      </w:divBdr>
      <w:divsChild>
        <w:div w:id="86192873">
          <w:marLeft w:val="0"/>
          <w:marRight w:val="0"/>
          <w:marTop w:val="0"/>
          <w:marBottom w:val="0"/>
          <w:divBdr>
            <w:top w:val="none" w:sz="0" w:space="0" w:color="auto"/>
            <w:left w:val="none" w:sz="0" w:space="0" w:color="auto"/>
            <w:bottom w:val="none" w:sz="0" w:space="0" w:color="auto"/>
            <w:right w:val="none" w:sz="0" w:space="0" w:color="auto"/>
          </w:divBdr>
        </w:div>
      </w:divsChild>
    </w:div>
    <w:div w:id="770861825">
      <w:bodyDiv w:val="1"/>
      <w:marLeft w:val="0"/>
      <w:marRight w:val="0"/>
      <w:marTop w:val="0"/>
      <w:marBottom w:val="0"/>
      <w:divBdr>
        <w:top w:val="none" w:sz="0" w:space="0" w:color="auto"/>
        <w:left w:val="none" w:sz="0" w:space="0" w:color="auto"/>
        <w:bottom w:val="none" w:sz="0" w:space="0" w:color="auto"/>
        <w:right w:val="none" w:sz="0" w:space="0" w:color="auto"/>
      </w:divBdr>
    </w:div>
    <w:div w:id="1047296196">
      <w:bodyDiv w:val="1"/>
      <w:marLeft w:val="0"/>
      <w:marRight w:val="0"/>
      <w:marTop w:val="0"/>
      <w:marBottom w:val="0"/>
      <w:divBdr>
        <w:top w:val="none" w:sz="0" w:space="0" w:color="auto"/>
        <w:left w:val="none" w:sz="0" w:space="0" w:color="auto"/>
        <w:bottom w:val="none" w:sz="0" w:space="0" w:color="auto"/>
        <w:right w:val="none" w:sz="0" w:space="0" w:color="auto"/>
      </w:divBdr>
      <w:divsChild>
        <w:div w:id="1746101754">
          <w:marLeft w:val="0"/>
          <w:marRight w:val="0"/>
          <w:marTop w:val="0"/>
          <w:marBottom w:val="0"/>
          <w:divBdr>
            <w:top w:val="none" w:sz="0" w:space="0" w:color="auto"/>
            <w:left w:val="none" w:sz="0" w:space="0" w:color="auto"/>
            <w:bottom w:val="none" w:sz="0" w:space="0" w:color="auto"/>
            <w:right w:val="none" w:sz="0" w:space="0" w:color="auto"/>
          </w:divBdr>
        </w:div>
      </w:divsChild>
    </w:div>
    <w:div w:id="1105270750">
      <w:bodyDiv w:val="1"/>
      <w:marLeft w:val="0"/>
      <w:marRight w:val="0"/>
      <w:marTop w:val="0"/>
      <w:marBottom w:val="0"/>
      <w:divBdr>
        <w:top w:val="none" w:sz="0" w:space="0" w:color="auto"/>
        <w:left w:val="none" w:sz="0" w:space="0" w:color="auto"/>
        <w:bottom w:val="none" w:sz="0" w:space="0" w:color="auto"/>
        <w:right w:val="none" w:sz="0" w:space="0" w:color="auto"/>
      </w:divBdr>
      <w:divsChild>
        <w:div w:id="469789678">
          <w:marLeft w:val="0"/>
          <w:marRight w:val="0"/>
          <w:marTop w:val="0"/>
          <w:marBottom w:val="0"/>
          <w:divBdr>
            <w:top w:val="none" w:sz="0" w:space="0" w:color="auto"/>
            <w:left w:val="none" w:sz="0" w:space="0" w:color="auto"/>
            <w:bottom w:val="none" w:sz="0" w:space="0" w:color="auto"/>
            <w:right w:val="none" w:sz="0" w:space="0" w:color="auto"/>
          </w:divBdr>
        </w:div>
      </w:divsChild>
    </w:div>
    <w:div w:id="1465149888">
      <w:bodyDiv w:val="1"/>
      <w:marLeft w:val="0"/>
      <w:marRight w:val="0"/>
      <w:marTop w:val="0"/>
      <w:marBottom w:val="0"/>
      <w:divBdr>
        <w:top w:val="none" w:sz="0" w:space="0" w:color="auto"/>
        <w:left w:val="none" w:sz="0" w:space="0" w:color="auto"/>
        <w:bottom w:val="none" w:sz="0" w:space="0" w:color="auto"/>
        <w:right w:val="none" w:sz="0" w:space="0" w:color="auto"/>
      </w:divBdr>
      <w:divsChild>
        <w:div w:id="1234393557">
          <w:marLeft w:val="0"/>
          <w:marRight w:val="0"/>
          <w:marTop w:val="0"/>
          <w:marBottom w:val="0"/>
          <w:divBdr>
            <w:top w:val="none" w:sz="0" w:space="0" w:color="auto"/>
            <w:left w:val="none" w:sz="0" w:space="0" w:color="auto"/>
            <w:bottom w:val="none" w:sz="0" w:space="0" w:color="auto"/>
            <w:right w:val="none" w:sz="0" w:space="0" w:color="auto"/>
          </w:divBdr>
        </w:div>
      </w:divsChild>
    </w:div>
    <w:div w:id="1490099150">
      <w:bodyDiv w:val="1"/>
      <w:marLeft w:val="0"/>
      <w:marRight w:val="0"/>
      <w:marTop w:val="0"/>
      <w:marBottom w:val="0"/>
      <w:divBdr>
        <w:top w:val="none" w:sz="0" w:space="0" w:color="auto"/>
        <w:left w:val="none" w:sz="0" w:space="0" w:color="auto"/>
        <w:bottom w:val="none" w:sz="0" w:space="0" w:color="auto"/>
        <w:right w:val="none" w:sz="0" w:space="0" w:color="auto"/>
      </w:divBdr>
      <w:divsChild>
        <w:div w:id="1211722118">
          <w:marLeft w:val="0"/>
          <w:marRight w:val="0"/>
          <w:marTop w:val="0"/>
          <w:marBottom w:val="0"/>
          <w:divBdr>
            <w:top w:val="none" w:sz="0" w:space="0" w:color="auto"/>
            <w:left w:val="none" w:sz="0" w:space="0" w:color="auto"/>
            <w:bottom w:val="none" w:sz="0" w:space="0" w:color="auto"/>
            <w:right w:val="none" w:sz="0" w:space="0" w:color="auto"/>
          </w:divBdr>
        </w:div>
      </w:divsChild>
    </w:div>
    <w:div w:id="1711490502">
      <w:bodyDiv w:val="1"/>
      <w:marLeft w:val="0"/>
      <w:marRight w:val="0"/>
      <w:marTop w:val="0"/>
      <w:marBottom w:val="0"/>
      <w:divBdr>
        <w:top w:val="none" w:sz="0" w:space="0" w:color="auto"/>
        <w:left w:val="none" w:sz="0" w:space="0" w:color="auto"/>
        <w:bottom w:val="none" w:sz="0" w:space="0" w:color="auto"/>
        <w:right w:val="none" w:sz="0" w:space="0" w:color="auto"/>
      </w:divBdr>
      <w:divsChild>
        <w:div w:id="1134178470">
          <w:marLeft w:val="0"/>
          <w:marRight w:val="0"/>
          <w:marTop w:val="0"/>
          <w:marBottom w:val="0"/>
          <w:divBdr>
            <w:top w:val="none" w:sz="0" w:space="0" w:color="auto"/>
            <w:left w:val="none" w:sz="0" w:space="0" w:color="auto"/>
            <w:bottom w:val="none" w:sz="0" w:space="0" w:color="auto"/>
            <w:right w:val="none" w:sz="0" w:space="0" w:color="auto"/>
          </w:divBdr>
        </w:div>
      </w:divsChild>
    </w:div>
    <w:div w:id="1762068332">
      <w:bodyDiv w:val="1"/>
      <w:marLeft w:val="0"/>
      <w:marRight w:val="0"/>
      <w:marTop w:val="0"/>
      <w:marBottom w:val="0"/>
      <w:divBdr>
        <w:top w:val="none" w:sz="0" w:space="0" w:color="auto"/>
        <w:left w:val="none" w:sz="0" w:space="0" w:color="auto"/>
        <w:bottom w:val="none" w:sz="0" w:space="0" w:color="auto"/>
        <w:right w:val="none" w:sz="0" w:space="0" w:color="auto"/>
      </w:divBdr>
      <w:divsChild>
        <w:div w:id="1115370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2023-05-10T15:13:00Z</dcterms:created>
  <dcterms:modified xsi:type="dcterms:W3CDTF">2023-05-26T19:56:00Z</dcterms:modified>
</cp:coreProperties>
</file>