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4D860" w14:textId="1E040930" w:rsidR="003F4C10" w:rsidRPr="00D934EC" w:rsidRDefault="00854330" w:rsidP="00D934EC">
      <w:pPr>
        <w:spacing w:line="360" w:lineRule="auto"/>
        <w:rPr>
          <w:rFonts w:ascii="Arial" w:hAnsi="Arial" w:cs="Arial"/>
          <w:lang w:val="en-US"/>
        </w:rPr>
      </w:pPr>
      <w:r w:rsidRPr="00D934EC">
        <w:rPr>
          <w:rFonts w:ascii="Arial" w:hAnsi="Arial" w:cs="Arial"/>
          <w:lang w:val="en-US"/>
        </w:rPr>
        <w:t>Name: Yordanka Kancheva</w:t>
      </w:r>
    </w:p>
    <w:p w14:paraId="1BE134EE" w14:textId="71982B7C" w:rsidR="00854330" w:rsidRPr="00D934EC" w:rsidRDefault="00854330" w:rsidP="00D934EC">
      <w:pPr>
        <w:spacing w:line="360" w:lineRule="auto"/>
        <w:rPr>
          <w:rFonts w:ascii="Arial" w:hAnsi="Arial" w:cs="Arial"/>
          <w:lang w:val="en-US"/>
        </w:rPr>
      </w:pPr>
      <w:r w:rsidRPr="00D934EC">
        <w:rPr>
          <w:rFonts w:ascii="Arial" w:hAnsi="Arial" w:cs="Arial"/>
          <w:lang w:val="en-US"/>
        </w:rPr>
        <w:t>Student number: 207633</w:t>
      </w:r>
    </w:p>
    <w:p w14:paraId="75C92B2E" w14:textId="54CA3883" w:rsidR="00854330" w:rsidRPr="00D934EC" w:rsidRDefault="00854330" w:rsidP="00D934EC">
      <w:pPr>
        <w:spacing w:line="360" w:lineRule="auto"/>
        <w:rPr>
          <w:rFonts w:ascii="Arial" w:hAnsi="Arial" w:cs="Arial"/>
          <w:lang w:val="en-US"/>
        </w:rPr>
      </w:pPr>
      <w:r w:rsidRPr="00D934EC">
        <w:rPr>
          <w:rFonts w:ascii="Arial" w:hAnsi="Arial" w:cs="Arial"/>
          <w:lang w:val="en-US"/>
        </w:rPr>
        <w:t>Lecture name: Md Nazmul Hasan</w:t>
      </w:r>
    </w:p>
    <w:p w14:paraId="0D8FFC2D" w14:textId="1AA957CB" w:rsidR="00854330" w:rsidRPr="00D934EC" w:rsidRDefault="00854330" w:rsidP="00D934EC">
      <w:pPr>
        <w:spacing w:line="360" w:lineRule="auto"/>
        <w:rPr>
          <w:rFonts w:ascii="Arial" w:hAnsi="Arial" w:cs="Arial"/>
          <w:lang w:val="en-US"/>
        </w:rPr>
      </w:pPr>
      <w:r w:rsidRPr="00D934EC">
        <w:rPr>
          <w:rFonts w:ascii="Arial" w:hAnsi="Arial" w:cs="Arial"/>
          <w:lang w:val="en-US"/>
        </w:rPr>
        <w:t>Module code: BMSW4005_BIRM</w:t>
      </w:r>
    </w:p>
    <w:p w14:paraId="6D99BD37" w14:textId="50BEA105" w:rsidR="00D02C7B" w:rsidRDefault="00D02C7B" w:rsidP="00D934EC">
      <w:pPr>
        <w:spacing w:line="360" w:lineRule="auto"/>
        <w:rPr>
          <w:rFonts w:ascii="Arial" w:hAnsi="Arial" w:cs="Arial"/>
          <w:lang w:val="en-US"/>
        </w:rPr>
      </w:pPr>
    </w:p>
    <w:p w14:paraId="3C34117C" w14:textId="77777777" w:rsidR="00D934EC" w:rsidRPr="00D934EC" w:rsidRDefault="00D934EC" w:rsidP="00D934EC">
      <w:pPr>
        <w:spacing w:line="360" w:lineRule="auto"/>
        <w:rPr>
          <w:rFonts w:ascii="Arial" w:hAnsi="Arial" w:cs="Arial"/>
          <w:lang w:val="en-US"/>
        </w:rPr>
      </w:pPr>
    </w:p>
    <w:p w14:paraId="2A8B6468" w14:textId="52FFE6A9" w:rsidR="00D02C7B" w:rsidRPr="00D934EC" w:rsidRDefault="00D934EC" w:rsidP="00D934EC">
      <w:pPr>
        <w:spacing w:line="360" w:lineRule="auto"/>
        <w:jc w:val="center"/>
        <w:rPr>
          <w:rFonts w:ascii="Arial" w:hAnsi="Arial" w:cs="Arial"/>
          <w:sz w:val="36"/>
          <w:szCs w:val="36"/>
          <w:lang w:val="en-US"/>
        </w:rPr>
      </w:pPr>
      <w:r w:rsidRPr="00D934EC">
        <w:rPr>
          <w:rFonts w:ascii="Arial" w:hAnsi="Arial" w:cs="Arial"/>
          <w:sz w:val="36"/>
          <w:szCs w:val="36"/>
          <w:lang w:val="en-US"/>
        </w:rPr>
        <w:t>Discuss the effect of Covid-19 on flexible and remote working</w:t>
      </w:r>
    </w:p>
    <w:p w14:paraId="1610C0C7" w14:textId="77777777" w:rsidR="00D02C7B" w:rsidRPr="00D934EC" w:rsidRDefault="00D02C7B" w:rsidP="00D934EC">
      <w:pPr>
        <w:spacing w:line="360" w:lineRule="auto"/>
        <w:rPr>
          <w:rFonts w:ascii="Arial" w:hAnsi="Arial" w:cs="Arial"/>
          <w:lang w:val="en-US"/>
        </w:rPr>
      </w:pPr>
    </w:p>
    <w:p w14:paraId="2D2A19B3" w14:textId="785DE6BD" w:rsidR="00D02C7B" w:rsidRPr="00D934EC" w:rsidRDefault="00D934EC" w:rsidP="00D934EC">
      <w:pPr>
        <w:spacing w:line="360" w:lineRule="auto"/>
        <w:rPr>
          <w:rFonts w:ascii="Arial" w:hAnsi="Arial" w:cs="Arial"/>
          <w:lang w:val="en-US"/>
        </w:rPr>
      </w:pPr>
      <w:r>
        <w:rPr>
          <w:rFonts w:ascii="Arial" w:hAnsi="Arial" w:cs="Arial"/>
          <w:lang w:val="en-US"/>
        </w:rPr>
        <w:t xml:space="preserve">       </w:t>
      </w:r>
      <w:r w:rsidR="00D02C7B" w:rsidRPr="00D934EC">
        <w:rPr>
          <w:rFonts w:ascii="Arial" w:hAnsi="Arial" w:cs="Arial"/>
          <w:lang w:val="en-US"/>
        </w:rPr>
        <w:t>The effect of the Covid pandemic in the last few years has affected almost all organizations, businesses, and employers respectively. Because of the long-term period, which inevitably reflects on production and service, many of them and whose business allows it to choose remote work and flexible working hours. On the one hand, this was taken as a precautionary measure to limit the gathering of many people in one place and reduce direct contact between workers and their customers to prevent the spread of contagion.</w:t>
      </w:r>
    </w:p>
    <w:p w14:paraId="3B410472" w14:textId="77777777" w:rsidR="00D934EC" w:rsidRPr="00D934EC" w:rsidRDefault="00D934EC" w:rsidP="00D934EC">
      <w:pPr>
        <w:spacing w:line="360" w:lineRule="auto"/>
        <w:rPr>
          <w:rFonts w:ascii="Arial" w:hAnsi="Arial" w:cs="Arial"/>
          <w:lang w:val="en-US"/>
        </w:rPr>
      </w:pPr>
      <w:r w:rsidRPr="00D934EC">
        <w:rPr>
          <w:rFonts w:ascii="Arial" w:hAnsi="Arial" w:cs="Arial"/>
          <w:lang w:val="en-US"/>
        </w:rPr>
        <w:t>Whether they were prepared or not, within a short period of time their organizations had to adopt this model of work as the leading one. Not only has working from home become the new normal, but we've also seen a shift in working hours to accommodate employees' family responsibilities.</w:t>
      </w:r>
    </w:p>
    <w:p w14:paraId="48546ABF" w14:textId="07496E0A" w:rsidR="00D934EC" w:rsidRPr="00D934EC" w:rsidRDefault="00D934EC" w:rsidP="00D934EC">
      <w:pPr>
        <w:spacing w:line="360" w:lineRule="auto"/>
        <w:rPr>
          <w:rFonts w:ascii="Arial" w:hAnsi="Arial" w:cs="Arial"/>
          <w:lang w:val="en-US"/>
        </w:rPr>
      </w:pPr>
      <w:r w:rsidRPr="00D934EC">
        <w:rPr>
          <w:rFonts w:ascii="Arial" w:hAnsi="Arial" w:cs="Arial"/>
          <w:lang w:val="en-US"/>
        </w:rPr>
        <w:t>Despite the bad effect on people's health, Covid 19 has opened new opportunities and some advantages of flexible employment and working from home. For example, improving work-life balance and productivity. Working from home presents new challenges and opportunities and requires a new approach at the same time. On the plus side, employees have more freedom and control over their work.</w:t>
      </w:r>
    </w:p>
    <w:p w14:paraId="698FF95A" w14:textId="77777777" w:rsidR="00D934EC" w:rsidRPr="00D934EC" w:rsidRDefault="00D934EC" w:rsidP="00D934EC">
      <w:pPr>
        <w:spacing w:line="360" w:lineRule="auto"/>
        <w:rPr>
          <w:rFonts w:ascii="Arial" w:hAnsi="Arial" w:cs="Arial"/>
          <w:lang w:val="en-US"/>
        </w:rPr>
      </w:pPr>
      <w:r w:rsidRPr="00D934EC">
        <w:rPr>
          <w:rFonts w:ascii="Arial" w:hAnsi="Arial" w:cs="Arial"/>
          <w:lang w:val="en-US"/>
        </w:rPr>
        <w:t>Thanks to high network technologies, electronic platforms and e-mail communication, the need for direct (present - in the physical sense of the word) participation in company activities is increasingly disappearing. The new business normality, however, caused and continues to cause a sharp reduction in the number of traditional offices simultaneously with the reduction (including quantitative) of employees in companies.</w:t>
      </w:r>
    </w:p>
    <w:p w14:paraId="535DD4F9" w14:textId="77777777" w:rsidR="00D934EC" w:rsidRPr="00D934EC" w:rsidRDefault="00D934EC" w:rsidP="00D934EC">
      <w:pPr>
        <w:spacing w:line="360" w:lineRule="auto"/>
        <w:rPr>
          <w:rFonts w:ascii="Arial" w:hAnsi="Arial" w:cs="Arial"/>
          <w:lang w:val="en-US"/>
        </w:rPr>
      </w:pPr>
      <w:r w:rsidRPr="00D934EC">
        <w:rPr>
          <w:rFonts w:ascii="Arial" w:hAnsi="Arial" w:cs="Arial"/>
          <w:lang w:val="en-US"/>
        </w:rPr>
        <w:lastRenderedPageBreak/>
        <w:t xml:space="preserve">Remote working has liberalized traditional business communication and changed the usual corporate culture and management style towards greater creativity, </w:t>
      </w:r>
      <w:proofErr w:type="gramStart"/>
      <w:r w:rsidRPr="00D934EC">
        <w:rPr>
          <w:rFonts w:ascii="Arial" w:hAnsi="Arial" w:cs="Arial"/>
          <w:lang w:val="en-US"/>
        </w:rPr>
        <w:t>freedom</w:t>
      </w:r>
      <w:proofErr w:type="gramEnd"/>
      <w:r w:rsidRPr="00D934EC">
        <w:rPr>
          <w:rFonts w:ascii="Arial" w:hAnsi="Arial" w:cs="Arial"/>
          <w:lang w:val="en-US"/>
        </w:rPr>
        <w:t xml:space="preserve"> and flexibility. Increasingly, large companies are giving their employees the right to choose whether to work from home or in the office.</w:t>
      </w:r>
    </w:p>
    <w:p w14:paraId="51C04825" w14:textId="77777777" w:rsidR="00D934EC" w:rsidRPr="00D934EC" w:rsidRDefault="00D934EC" w:rsidP="00D934EC">
      <w:pPr>
        <w:spacing w:line="360" w:lineRule="auto"/>
        <w:rPr>
          <w:rFonts w:ascii="Arial" w:hAnsi="Arial" w:cs="Arial"/>
          <w:lang w:val="en-US"/>
        </w:rPr>
      </w:pPr>
      <w:r w:rsidRPr="00D934EC">
        <w:rPr>
          <w:rFonts w:ascii="Arial" w:hAnsi="Arial" w:cs="Arial"/>
          <w:lang w:val="en-US"/>
        </w:rPr>
        <w:t>Remote performance of professional and official duties is not generally valid for all types and categories of work and therefore cannot be applied everywhere and for everyone.</w:t>
      </w:r>
    </w:p>
    <w:p w14:paraId="589C9EAA" w14:textId="1210133E" w:rsidR="00D934EC" w:rsidRPr="00D934EC" w:rsidRDefault="00D934EC" w:rsidP="00D934EC">
      <w:pPr>
        <w:spacing w:line="360" w:lineRule="auto"/>
        <w:rPr>
          <w:rFonts w:ascii="Arial" w:hAnsi="Arial" w:cs="Arial"/>
          <w:lang w:val="en-US"/>
        </w:rPr>
      </w:pPr>
      <w:r w:rsidRPr="00D934EC">
        <w:rPr>
          <w:rFonts w:ascii="Arial" w:hAnsi="Arial" w:cs="Arial"/>
          <w:lang w:val="en-US"/>
        </w:rPr>
        <w:t>The transition to "home office" business communication did not begin either at the end of 2019 or at the beginning of 2020, when the explosion of the COVID-pandemic broke. The transformation related to the introduction of remote work in business, management and entrepreneurship goes hand in hand with the creation of the Internet, e-mail correspondence, social networks and social media, the various electronic platforms and in general with the digitization of our lives, of today's civilization. The pandemic caused by COVID-19 has accelerated this transition at an unprecedented speed and helped, and continues to help, everyone to cope with the great test of human health and human life, on the one hand, on the climate, economy, business, culture, and education, on the other hand.</w:t>
      </w:r>
    </w:p>
    <w:p w14:paraId="0B7FB6D4" w14:textId="3EADA2AD" w:rsidR="00D934EC" w:rsidRPr="00D934EC" w:rsidRDefault="00D934EC" w:rsidP="00D934EC">
      <w:pPr>
        <w:spacing w:line="360" w:lineRule="auto"/>
        <w:rPr>
          <w:rFonts w:ascii="Arial" w:hAnsi="Arial" w:cs="Arial"/>
          <w:lang w:val="en-US"/>
        </w:rPr>
      </w:pPr>
      <w:r w:rsidRPr="00D934EC">
        <w:rPr>
          <w:rFonts w:ascii="Arial" w:hAnsi="Arial" w:cs="Arial"/>
          <w:lang w:val="en-US"/>
        </w:rPr>
        <w:t>It is difficult to say which are more - the advantages or disadvantages of home office communication, but it can certainly be argued that both are in sufficient quantity.</w:t>
      </w:r>
    </w:p>
    <w:p w14:paraId="02614567" w14:textId="710D7DE5" w:rsidR="00D934EC" w:rsidRPr="00D934EC" w:rsidRDefault="00D934EC" w:rsidP="00D934EC">
      <w:pPr>
        <w:spacing w:line="360" w:lineRule="auto"/>
        <w:rPr>
          <w:rFonts w:ascii="Arial" w:hAnsi="Arial" w:cs="Arial"/>
          <w:lang w:val="en-US"/>
        </w:rPr>
      </w:pPr>
      <w:r w:rsidRPr="00D934EC">
        <w:rPr>
          <w:rFonts w:ascii="Arial" w:hAnsi="Arial" w:cs="Arial"/>
          <w:lang w:val="en-US"/>
        </w:rPr>
        <w:t>The limitation of risks to human health in the pandemic situation, the saving of several costs of employees and workers, such as the cost of transport and renting an office, the possibility to work from anywhere, the availability of more freedom and time for household and household activities, the environmental benefits and a number of other advantages increasingly privilege the home office as a desired and preferred form of professional location for the modern person.</w:t>
      </w:r>
    </w:p>
    <w:sectPr w:rsidR="00D934EC" w:rsidRPr="00D934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0B5"/>
    <w:rsid w:val="002D70B5"/>
    <w:rsid w:val="003F4C10"/>
    <w:rsid w:val="00854330"/>
    <w:rsid w:val="00A52E11"/>
    <w:rsid w:val="00D02C7B"/>
    <w:rsid w:val="00D93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38D4D"/>
  <w15:chartTrackingRefBased/>
  <w15:docId w15:val="{E655FE6D-FA82-4E08-BE94-5EA0EB841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552</Words>
  <Characters>3151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dc:creator>
  <cp:keywords/>
  <dc:description/>
  <cp:lastModifiedBy>Yordanka Kancheva</cp:lastModifiedBy>
  <cp:revision>2</cp:revision>
  <dcterms:created xsi:type="dcterms:W3CDTF">2022-10-08T15:09:00Z</dcterms:created>
  <dcterms:modified xsi:type="dcterms:W3CDTF">2022-10-08T15:09:00Z</dcterms:modified>
</cp:coreProperties>
</file>