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BDAA0C6" w14:textId="2DA2D013" w:rsidR="00552DE7" w:rsidRPr="00552DE7" w:rsidRDefault="00552DE7" w:rsidP="00D973FC">
      <w:pPr>
        <w:jc w:val="center"/>
        <w:rPr>
          <w:rFonts w:ascii="Algerian" w:hAnsi="Algerian"/>
          <w:b/>
          <w:i/>
          <w:iCs/>
          <w:sz w:val="72"/>
          <w:szCs w:val="72"/>
          <w:u w:val="single"/>
        </w:rPr>
      </w:pPr>
      <w:r w:rsidRPr="00552DE7">
        <w:rPr>
          <w:rFonts w:ascii="Algerian" w:hAnsi="Algerian"/>
          <w:b/>
          <w:i/>
          <w:iCs/>
          <w:sz w:val="72"/>
          <w:szCs w:val="72"/>
          <w:u w:val="single"/>
        </w:rPr>
        <w:t>Annotated Bibliography</w:t>
      </w:r>
    </w:p>
    <w:p w14:paraId="5A152F1C" w14:textId="79BD2693" w:rsidR="00552DE7" w:rsidRDefault="00552DE7" w:rsidP="00552DE7">
      <w:pPr>
        <w:rPr>
          <w:rFonts w:ascii="Algerian" w:hAnsi="Algerian"/>
          <w:b/>
          <w:sz w:val="72"/>
          <w:szCs w:val="72"/>
        </w:rPr>
      </w:pPr>
    </w:p>
    <w:p w14:paraId="687DDAB3" w14:textId="77777777" w:rsidR="00552DE7" w:rsidRPr="00552DE7" w:rsidRDefault="00552DE7" w:rsidP="00552DE7">
      <w:pPr>
        <w:rPr>
          <w:rFonts w:ascii="Algerian" w:hAnsi="Algerian"/>
          <w:b/>
          <w:sz w:val="72"/>
          <w:szCs w:val="72"/>
        </w:rPr>
      </w:pPr>
    </w:p>
    <w:p w14:paraId="288B1D3C" w14:textId="77777777" w:rsidR="00552DE7" w:rsidRPr="005F64CB" w:rsidRDefault="00552DE7" w:rsidP="00552DE7">
      <w:pPr>
        <w:jc w:val="center"/>
        <w:rPr>
          <w:rFonts w:ascii="Algerian" w:hAnsi="Algerian" w:cs="Times New Roman"/>
          <w:b/>
          <w:i/>
          <w:iCs/>
          <w:sz w:val="72"/>
          <w:szCs w:val="72"/>
        </w:rPr>
      </w:pPr>
      <w:r w:rsidRPr="005F64CB">
        <w:rPr>
          <w:rFonts w:ascii="Algerian" w:hAnsi="Algerian" w:cs="Arial"/>
          <w:b/>
          <w:i/>
          <w:iCs/>
          <w:color w:val="222222"/>
          <w:sz w:val="72"/>
          <w:szCs w:val="72"/>
          <w:shd w:val="clear" w:color="auto" w:fill="FFFFFF"/>
        </w:rPr>
        <w:t xml:space="preserve">Psychology in Health and </w:t>
      </w:r>
    </w:p>
    <w:p w14:paraId="38DEA22C" w14:textId="7BED4090" w:rsidR="00552DE7" w:rsidRPr="005F64CB" w:rsidRDefault="00552DE7" w:rsidP="00D973FC">
      <w:pPr>
        <w:jc w:val="center"/>
        <w:rPr>
          <w:rFonts w:ascii="Algerian" w:hAnsi="Algerian" w:cs="Arial"/>
          <w:b/>
          <w:i/>
          <w:iCs/>
          <w:color w:val="222222"/>
          <w:sz w:val="72"/>
          <w:szCs w:val="72"/>
          <w:shd w:val="clear" w:color="auto" w:fill="FFFFFF"/>
        </w:rPr>
      </w:pPr>
      <w:r w:rsidRPr="005F64CB">
        <w:rPr>
          <w:rFonts w:ascii="Algerian" w:hAnsi="Algerian" w:cs="Arial"/>
          <w:b/>
          <w:i/>
          <w:iCs/>
          <w:color w:val="222222"/>
          <w:sz w:val="72"/>
          <w:szCs w:val="72"/>
          <w:shd w:val="clear" w:color="auto" w:fill="FFFFFF"/>
        </w:rPr>
        <w:t>Social Care</w:t>
      </w:r>
    </w:p>
    <w:p w14:paraId="39B95BD6" w14:textId="5098D38B" w:rsidR="00D973FC" w:rsidRPr="005F64CB" w:rsidRDefault="005D4725" w:rsidP="00552DE7">
      <w:pPr>
        <w:jc w:val="center"/>
        <w:rPr>
          <w:rFonts w:ascii="Algerian" w:hAnsi="Algerian" w:cs="Times New Roman"/>
          <w:b/>
          <w:i/>
          <w:iCs/>
          <w:sz w:val="72"/>
          <w:szCs w:val="72"/>
        </w:rPr>
      </w:pPr>
      <w:r w:rsidRPr="005F64CB">
        <w:rPr>
          <w:rFonts w:ascii="Algerian" w:hAnsi="Algerian" w:cs="Times New Roman"/>
          <w:b/>
          <w:i/>
          <w:iCs/>
          <w:sz w:val="72"/>
          <w:szCs w:val="72"/>
        </w:rPr>
        <w:t>LCHS4006</w:t>
      </w:r>
    </w:p>
    <w:p w14:paraId="11F84C32" w14:textId="69C9674F" w:rsidR="00552DE7" w:rsidRPr="005F64CB" w:rsidRDefault="00552DE7" w:rsidP="00552DE7">
      <w:pPr>
        <w:jc w:val="center"/>
        <w:rPr>
          <w:rFonts w:ascii="Algerian" w:hAnsi="Algerian" w:cs="Times New Roman"/>
          <w:b/>
          <w:i/>
          <w:iCs/>
          <w:sz w:val="72"/>
          <w:szCs w:val="72"/>
        </w:rPr>
      </w:pPr>
      <w:r w:rsidRPr="005F64CB">
        <w:rPr>
          <w:rFonts w:ascii="Algerian" w:hAnsi="Algerian" w:cs="Times New Roman"/>
          <w:b/>
          <w:i/>
          <w:iCs/>
          <w:sz w:val="72"/>
          <w:szCs w:val="72"/>
        </w:rPr>
        <w:t>Farzana B</w:t>
      </w:r>
      <w:r w:rsidR="005F64CB">
        <w:rPr>
          <w:rFonts w:ascii="Algerian" w:hAnsi="Algerian" w:cs="Times New Roman"/>
          <w:b/>
          <w:i/>
          <w:iCs/>
          <w:sz w:val="72"/>
          <w:szCs w:val="72"/>
        </w:rPr>
        <w:t>i</w:t>
      </w:r>
    </w:p>
    <w:p w14:paraId="58C806D9" w14:textId="1F0A2C22" w:rsidR="00552DE7" w:rsidRPr="005F64CB" w:rsidRDefault="00552DE7" w:rsidP="00552DE7">
      <w:pPr>
        <w:jc w:val="center"/>
        <w:rPr>
          <w:rFonts w:ascii="Algerian" w:hAnsi="Algerian" w:cs="Times New Roman"/>
          <w:b/>
          <w:i/>
          <w:iCs/>
          <w:sz w:val="72"/>
          <w:szCs w:val="72"/>
        </w:rPr>
      </w:pPr>
      <w:r w:rsidRPr="005F64CB">
        <w:rPr>
          <w:rFonts w:ascii="Algerian" w:hAnsi="Algerian" w:cs="Times New Roman"/>
          <w:b/>
          <w:i/>
          <w:iCs/>
          <w:sz w:val="72"/>
          <w:szCs w:val="72"/>
        </w:rPr>
        <w:t>2127508</w:t>
      </w:r>
    </w:p>
    <w:p w14:paraId="4810CE2E" w14:textId="77777777" w:rsidR="005F64CB" w:rsidRDefault="00552DE7" w:rsidP="005F64CB">
      <w:pPr>
        <w:jc w:val="center"/>
        <w:rPr>
          <w:rFonts w:ascii="Algerian" w:hAnsi="Algerian" w:cs="Times New Roman"/>
          <w:b/>
          <w:i/>
          <w:iCs/>
          <w:sz w:val="24"/>
          <w:szCs w:val="24"/>
        </w:rPr>
      </w:pPr>
      <w:r w:rsidRPr="005F64CB">
        <w:rPr>
          <w:rFonts w:ascii="Algerian" w:hAnsi="Algerian" w:cs="Times New Roman"/>
          <w:b/>
          <w:i/>
          <w:iCs/>
          <w:sz w:val="72"/>
          <w:szCs w:val="72"/>
        </w:rPr>
        <w:t xml:space="preserve">Lecturer: Donna Holder </w:t>
      </w:r>
    </w:p>
    <w:p w14:paraId="64A0FEA5" w14:textId="3DAB7535" w:rsidR="00992FC1" w:rsidRPr="00992FC1" w:rsidRDefault="00D973FC" w:rsidP="00992FC1">
      <w:pPr>
        <w:spacing w:line="360" w:lineRule="auto"/>
        <w:rPr>
          <w:rFonts w:ascii="Arial" w:hAnsi="Arial" w:cs="Arial"/>
          <w:b/>
          <w:u w:val="single"/>
        </w:rPr>
      </w:pPr>
      <w:r w:rsidRPr="007A626C">
        <w:rPr>
          <w:rFonts w:ascii="Arial" w:hAnsi="Arial" w:cs="Arial"/>
          <w:b/>
          <w:u w:val="single"/>
        </w:rPr>
        <w:lastRenderedPageBreak/>
        <w:t>Introduction</w:t>
      </w:r>
    </w:p>
    <w:p w14:paraId="56B94691" w14:textId="0F55E1CD" w:rsidR="00992FC1" w:rsidRPr="00992FC1" w:rsidRDefault="00992FC1" w:rsidP="00992FC1">
      <w:pPr>
        <w:spacing w:line="360" w:lineRule="auto"/>
        <w:rPr>
          <w:rFonts w:ascii="Arial" w:hAnsi="Arial" w:cs="Arial"/>
          <w:bCs/>
        </w:rPr>
      </w:pPr>
      <w:r w:rsidRPr="00992FC1">
        <w:rPr>
          <w:rFonts w:ascii="Arial" w:hAnsi="Arial" w:cs="Arial"/>
          <w:bCs/>
        </w:rPr>
        <w:t xml:space="preserve">This assignment is an annotated bibliography with the goal of annotating academic works on child development and psychology. This bibliography contains academic books and articles on the subject that I </w:t>
      </w:r>
      <w:proofErr w:type="spellStart"/>
      <w:r w:rsidRPr="00992FC1">
        <w:rPr>
          <w:rFonts w:ascii="Arial" w:hAnsi="Arial" w:cs="Arial"/>
          <w:bCs/>
        </w:rPr>
        <w:t>utilised</w:t>
      </w:r>
      <w:proofErr w:type="spellEnd"/>
      <w:r w:rsidRPr="00992FC1">
        <w:rPr>
          <w:rFonts w:ascii="Arial" w:hAnsi="Arial" w:cs="Arial"/>
          <w:bCs/>
        </w:rPr>
        <w:t xml:space="preserve"> to research for my presenting project.</w:t>
      </w:r>
    </w:p>
    <w:p w14:paraId="2B478329" w14:textId="350FF72F" w:rsidR="007A626C" w:rsidRPr="007A626C" w:rsidRDefault="007A626C" w:rsidP="007A626C">
      <w:pPr>
        <w:pStyle w:val="ListParagraph"/>
        <w:numPr>
          <w:ilvl w:val="0"/>
          <w:numId w:val="10"/>
        </w:numPr>
        <w:spacing w:before="100" w:beforeAutospacing="1" w:after="100" w:afterAutospacing="1" w:line="360" w:lineRule="auto"/>
        <w:rPr>
          <w:rFonts w:ascii="Arial" w:eastAsia="Times New Roman" w:hAnsi="Arial" w:cs="Arial"/>
          <w:color w:val="252525"/>
          <w:lang w:val="en-GB" w:eastAsia="en-GB"/>
        </w:rPr>
      </w:pPr>
      <w:proofErr w:type="spellStart"/>
      <w:r w:rsidRPr="007A626C">
        <w:rPr>
          <w:rFonts w:ascii="Arial" w:eastAsia="Times New Roman" w:hAnsi="Arial" w:cs="Arial"/>
          <w:b/>
          <w:bCs/>
          <w:color w:val="252525"/>
          <w:lang w:val="en-GB" w:eastAsia="en-GB"/>
        </w:rPr>
        <w:t>Babakr</w:t>
      </w:r>
      <w:proofErr w:type="spellEnd"/>
      <w:r w:rsidRPr="007A626C">
        <w:rPr>
          <w:rFonts w:ascii="Arial" w:eastAsia="Times New Roman" w:hAnsi="Arial" w:cs="Arial"/>
          <w:b/>
          <w:bCs/>
          <w:color w:val="252525"/>
          <w:lang w:val="en-GB" w:eastAsia="en-GB"/>
        </w:rPr>
        <w:t xml:space="preserve">, Z., </w:t>
      </w:r>
      <w:proofErr w:type="spellStart"/>
      <w:r w:rsidRPr="007A626C">
        <w:rPr>
          <w:rFonts w:ascii="Arial" w:eastAsia="Times New Roman" w:hAnsi="Arial" w:cs="Arial"/>
          <w:b/>
          <w:bCs/>
          <w:color w:val="252525"/>
          <w:lang w:val="en-GB" w:eastAsia="en-GB"/>
        </w:rPr>
        <w:t>Mohamedamin</w:t>
      </w:r>
      <w:proofErr w:type="spellEnd"/>
      <w:r w:rsidRPr="007A626C">
        <w:rPr>
          <w:rFonts w:ascii="Arial" w:eastAsia="Times New Roman" w:hAnsi="Arial" w:cs="Arial"/>
          <w:b/>
          <w:bCs/>
          <w:color w:val="252525"/>
          <w:lang w:val="en-GB" w:eastAsia="en-GB"/>
        </w:rPr>
        <w:t xml:space="preserve">, P., &amp; </w:t>
      </w:r>
      <w:proofErr w:type="spellStart"/>
      <w:r w:rsidRPr="007A626C">
        <w:rPr>
          <w:rFonts w:ascii="Arial" w:eastAsia="Times New Roman" w:hAnsi="Arial" w:cs="Arial"/>
          <w:b/>
          <w:bCs/>
          <w:color w:val="252525"/>
          <w:lang w:val="en-GB" w:eastAsia="en-GB"/>
        </w:rPr>
        <w:t>Kakamad</w:t>
      </w:r>
      <w:proofErr w:type="spellEnd"/>
      <w:r w:rsidRPr="007A626C">
        <w:rPr>
          <w:rFonts w:ascii="Arial" w:eastAsia="Times New Roman" w:hAnsi="Arial" w:cs="Arial"/>
          <w:b/>
          <w:bCs/>
          <w:color w:val="252525"/>
          <w:lang w:val="en-GB" w:eastAsia="en-GB"/>
        </w:rPr>
        <w:t xml:space="preserve">, K. (2019). Piaget’s cognitive developmental theory: a critical review </w:t>
      </w:r>
      <w:r w:rsidRPr="007A626C">
        <w:rPr>
          <w:rFonts w:ascii="Arial" w:eastAsia="Times New Roman" w:hAnsi="Arial" w:cs="Arial"/>
          <w:b/>
          <w:bCs/>
          <w:i/>
          <w:iCs/>
          <w:color w:val="252525"/>
          <w:lang w:val="en-GB" w:eastAsia="en-GB"/>
        </w:rPr>
        <w:t>Education Quarterly Reviews</w:t>
      </w:r>
      <w:r w:rsidRPr="007A626C">
        <w:rPr>
          <w:rFonts w:ascii="Arial" w:eastAsia="Times New Roman" w:hAnsi="Arial" w:cs="Arial"/>
          <w:b/>
          <w:bCs/>
          <w:color w:val="252525"/>
          <w:lang w:val="en-GB" w:eastAsia="en-GB"/>
        </w:rPr>
        <w:t>,</w:t>
      </w:r>
      <w:r w:rsidRPr="007A626C">
        <w:rPr>
          <w:rFonts w:ascii="Arial" w:eastAsia="Times New Roman" w:hAnsi="Arial" w:cs="Arial"/>
          <w:b/>
          <w:bCs/>
          <w:i/>
          <w:iCs/>
          <w:color w:val="252525"/>
          <w:lang w:val="en-GB" w:eastAsia="en-GB"/>
        </w:rPr>
        <w:t xml:space="preserve"> 2</w:t>
      </w:r>
      <w:r w:rsidRPr="007A626C">
        <w:rPr>
          <w:rFonts w:ascii="Arial" w:eastAsia="Times New Roman" w:hAnsi="Arial" w:cs="Arial"/>
          <w:b/>
          <w:bCs/>
          <w:color w:val="252525"/>
          <w:lang w:val="en-GB" w:eastAsia="en-GB"/>
        </w:rPr>
        <w:t>(3)</w:t>
      </w:r>
    </w:p>
    <w:p w14:paraId="717F876B" w14:textId="77777777" w:rsidR="007A626C" w:rsidRPr="007A626C" w:rsidRDefault="007A626C" w:rsidP="007A626C">
      <w:pPr>
        <w:spacing w:before="100" w:beforeAutospacing="1" w:after="100" w:afterAutospacing="1" w:line="360" w:lineRule="auto"/>
        <w:rPr>
          <w:rFonts w:ascii="Arial" w:eastAsia="Times New Roman" w:hAnsi="Arial" w:cs="Arial"/>
          <w:color w:val="252525"/>
          <w:lang w:val="en-GB" w:eastAsia="en-GB"/>
        </w:rPr>
      </w:pPr>
      <w:r w:rsidRPr="007A626C">
        <w:rPr>
          <w:rFonts w:ascii="Arial" w:eastAsia="Times New Roman" w:hAnsi="Arial" w:cs="Arial"/>
          <w:color w:val="252525"/>
          <w:lang w:val="en-GB" w:eastAsia="en-GB"/>
        </w:rPr>
        <w:t>This article concerns the theory proposed by Piaget, "cognitive development in children."    In theory, four major stages of cognitive development have been identified: concrete operational, sensorimotor preoperational, and formal operational.</w:t>
      </w:r>
    </w:p>
    <w:p w14:paraId="447B17AC" w14:textId="497CFF8C" w:rsidR="007A626C" w:rsidRPr="007A626C" w:rsidRDefault="007A626C" w:rsidP="007A626C">
      <w:pPr>
        <w:spacing w:before="100" w:beforeAutospacing="1" w:after="100" w:afterAutospacing="1" w:line="360" w:lineRule="auto"/>
        <w:rPr>
          <w:rFonts w:ascii="Arial" w:eastAsia="Times New Roman" w:hAnsi="Arial" w:cs="Arial"/>
          <w:color w:val="252525"/>
          <w:lang w:val="en-GB" w:eastAsia="en-GB"/>
        </w:rPr>
      </w:pPr>
      <w:r w:rsidRPr="007A626C">
        <w:rPr>
          <w:rFonts w:ascii="Arial" w:eastAsia="Times New Roman" w:hAnsi="Arial" w:cs="Arial"/>
          <w:color w:val="252525"/>
          <w:lang w:val="en-GB" w:eastAsia="en-GB"/>
        </w:rPr>
        <w:t>I used this article to study reliability of this article, as it helped me know that children are not as feeble-minded as discussed in the article.</w:t>
      </w:r>
    </w:p>
    <w:p w14:paraId="4147E871" w14:textId="77777777" w:rsidR="007A626C" w:rsidRPr="007A626C" w:rsidRDefault="007A626C" w:rsidP="007A626C">
      <w:pPr>
        <w:spacing w:before="100" w:beforeAutospacing="1" w:after="100" w:afterAutospacing="1" w:line="360" w:lineRule="auto"/>
        <w:rPr>
          <w:rFonts w:ascii="Arial" w:eastAsia="Times New Roman" w:hAnsi="Arial" w:cs="Arial"/>
          <w:color w:val="252525"/>
          <w:lang w:val="en-GB" w:eastAsia="en-GB"/>
        </w:rPr>
      </w:pPr>
      <w:r w:rsidRPr="007A626C">
        <w:rPr>
          <w:rFonts w:ascii="Arial" w:eastAsia="Times New Roman" w:hAnsi="Arial" w:cs="Arial"/>
          <w:color w:val="252525"/>
          <w:lang w:val="en-GB" w:eastAsia="en-GB"/>
        </w:rPr>
        <w:t>It helped me to know that the study ignored the environmental factors that play a role in children's cognitive development.</w:t>
      </w:r>
    </w:p>
    <w:p w14:paraId="7EAD1169" w14:textId="77777777" w:rsidR="007A626C" w:rsidRPr="007A626C" w:rsidRDefault="007A626C" w:rsidP="007A626C">
      <w:pPr>
        <w:spacing w:before="100" w:beforeAutospacing="1" w:after="100" w:afterAutospacing="1" w:line="360" w:lineRule="auto"/>
        <w:rPr>
          <w:rFonts w:ascii="Arial" w:eastAsia="Times New Roman" w:hAnsi="Arial" w:cs="Arial"/>
          <w:color w:val="252525"/>
          <w:lang w:val="en-GB" w:eastAsia="en-GB"/>
        </w:rPr>
      </w:pPr>
      <w:r w:rsidRPr="007A626C">
        <w:rPr>
          <w:rFonts w:ascii="Arial" w:eastAsia="Times New Roman" w:hAnsi="Arial" w:cs="Arial"/>
          <w:color w:val="252525"/>
          <w:lang w:val="en-GB" w:eastAsia="en-GB"/>
        </w:rPr>
        <w:t>This study was not helpful as it was based only on the study of his children rather than a larger sample size from the population.</w:t>
      </w:r>
    </w:p>
    <w:p w14:paraId="5081EB98" w14:textId="77777777" w:rsidR="007A626C" w:rsidRPr="007A626C" w:rsidRDefault="007A626C" w:rsidP="007A626C">
      <w:pPr>
        <w:spacing w:before="100" w:beforeAutospacing="1" w:after="100" w:afterAutospacing="1" w:line="360" w:lineRule="auto"/>
        <w:rPr>
          <w:rFonts w:ascii="Arial" w:eastAsia="Times New Roman" w:hAnsi="Arial" w:cs="Arial"/>
          <w:color w:val="252525"/>
          <w:lang w:val="en-GB" w:eastAsia="en-GB"/>
        </w:rPr>
      </w:pPr>
      <w:r w:rsidRPr="007A626C">
        <w:rPr>
          <w:rFonts w:ascii="Arial" w:eastAsia="Times New Roman" w:hAnsi="Arial" w:cs="Arial"/>
          <w:color w:val="252525"/>
          <w:lang w:val="en-GB" w:eastAsia="en-GB"/>
        </w:rPr>
        <w:t> </w:t>
      </w:r>
    </w:p>
    <w:p w14:paraId="23380933" w14:textId="77777777" w:rsidR="007A626C" w:rsidRPr="007A626C" w:rsidRDefault="007A626C" w:rsidP="007A626C">
      <w:pPr>
        <w:pStyle w:val="ListParagraph"/>
        <w:numPr>
          <w:ilvl w:val="0"/>
          <w:numId w:val="10"/>
        </w:numPr>
        <w:spacing w:before="100" w:beforeAutospacing="1" w:after="100" w:afterAutospacing="1" w:line="360" w:lineRule="auto"/>
        <w:rPr>
          <w:rFonts w:ascii="Arial" w:eastAsia="Times New Roman" w:hAnsi="Arial" w:cs="Arial"/>
          <w:color w:val="252525"/>
          <w:lang w:val="en-GB" w:eastAsia="en-GB"/>
        </w:rPr>
      </w:pPr>
      <w:r w:rsidRPr="007A626C">
        <w:rPr>
          <w:rFonts w:ascii="Arial" w:eastAsia="Times New Roman" w:hAnsi="Arial" w:cs="Arial"/>
          <w:b/>
          <w:bCs/>
          <w:color w:val="252525"/>
          <w:lang w:val="en-GB" w:eastAsia="en-GB"/>
        </w:rPr>
        <w:t xml:space="preserve">Saran, R. (2007). Jean Piaget, </w:t>
      </w:r>
      <w:r w:rsidRPr="007A626C">
        <w:rPr>
          <w:rFonts w:ascii="Arial" w:eastAsia="Times New Roman" w:hAnsi="Arial" w:cs="Arial"/>
          <w:b/>
          <w:bCs/>
          <w:i/>
          <w:iCs/>
          <w:color w:val="252525"/>
          <w:lang w:val="en-GB" w:eastAsia="en-GB"/>
        </w:rPr>
        <w:t>The Praeger handbook of education and psychology</w:t>
      </w:r>
      <w:r w:rsidRPr="007A626C">
        <w:rPr>
          <w:rFonts w:ascii="Arial" w:eastAsia="Times New Roman" w:hAnsi="Arial" w:cs="Arial"/>
          <w:b/>
          <w:bCs/>
          <w:color w:val="252525"/>
          <w:lang w:val="en-GB" w:eastAsia="en-GB"/>
        </w:rPr>
        <w:t>,</w:t>
      </w:r>
      <w:r w:rsidRPr="007A626C">
        <w:rPr>
          <w:rFonts w:ascii="Arial" w:eastAsia="Times New Roman" w:hAnsi="Arial" w:cs="Arial"/>
          <w:b/>
          <w:bCs/>
          <w:i/>
          <w:iCs/>
          <w:color w:val="252525"/>
          <w:lang w:val="en-GB" w:eastAsia="en-GB"/>
        </w:rPr>
        <w:t xml:space="preserve"> p.</w:t>
      </w:r>
      <w:r w:rsidRPr="007A626C">
        <w:rPr>
          <w:rFonts w:ascii="Arial" w:eastAsia="Times New Roman" w:hAnsi="Arial" w:cs="Arial"/>
          <w:b/>
          <w:bCs/>
          <w:color w:val="252525"/>
          <w:lang w:val="en-GB" w:eastAsia="en-GB"/>
        </w:rPr>
        <w:t> 190.</w:t>
      </w:r>
    </w:p>
    <w:p w14:paraId="37C5C158" w14:textId="77777777" w:rsidR="007A626C" w:rsidRPr="007A626C" w:rsidRDefault="007A626C" w:rsidP="007A626C">
      <w:pPr>
        <w:spacing w:before="100" w:beforeAutospacing="1" w:after="100" w:afterAutospacing="1" w:line="360" w:lineRule="auto"/>
        <w:rPr>
          <w:rFonts w:ascii="Arial" w:eastAsia="Times New Roman" w:hAnsi="Arial" w:cs="Arial"/>
          <w:color w:val="252525"/>
          <w:lang w:val="en-GB" w:eastAsia="en-GB"/>
        </w:rPr>
      </w:pPr>
      <w:r w:rsidRPr="007A626C">
        <w:rPr>
          <w:rFonts w:ascii="Arial" w:eastAsia="Times New Roman" w:hAnsi="Arial" w:cs="Arial"/>
          <w:color w:val="252525"/>
          <w:lang w:val="en-GB" w:eastAsia="en-GB"/>
        </w:rPr>
        <w:t>This book is a collection of the contributions of many psychologists in the vast field of education.</w:t>
      </w:r>
    </w:p>
    <w:p w14:paraId="38972250" w14:textId="77777777" w:rsidR="007A626C" w:rsidRPr="007A626C" w:rsidRDefault="007A626C" w:rsidP="007A626C">
      <w:pPr>
        <w:spacing w:before="100" w:beforeAutospacing="1" w:after="100" w:afterAutospacing="1" w:line="360" w:lineRule="auto"/>
        <w:rPr>
          <w:rFonts w:ascii="Arial" w:eastAsia="Times New Roman" w:hAnsi="Arial" w:cs="Arial"/>
          <w:color w:val="252525"/>
          <w:lang w:val="en-GB" w:eastAsia="en-GB"/>
        </w:rPr>
      </w:pPr>
      <w:r w:rsidRPr="007A626C">
        <w:rPr>
          <w:rFonts w:ascii="Arial" w:eastAsia="Times New Roman" w:hAnsi="Arial" w:cs="Arial"/>
          <w:color w:val="252525"/>
          <w:lang w:val="en-GB" w:eastAsia="en-GB"/>
        </w:rPr>
        <w:t xml:space="preserve">I chose the chapter about Piaget, authored by </w:t>
      </w:r>
      <w:proofErr w:type="spellStart"/>
      <w:r w:rsidRPr="007A626C">
        <w:rPr>
          <w:rFonts w:ascii="Arial" w:eastAsia="Times New Roman" w:hAnsi="Arial" w:cs="Arial"/>
          <w:color w:val="252525"/>
          <w:lang w:val="en-GB" w:eastAsia="en-GB"/>
        </w:rPr>
        <w:t>Rupam</w:t>
      </w:r>
      <w:proofErr w:type="spellEnd"/>
      <w:r w:rsidRPr="007A626C">
        <w:rPr>
          <w:rFonts w:ascii="Arial" w:eastAsia="Times New Roman" w:hAnsi="Arial" w:cs="Arial"/>
          <w:color w:val="252525"/>
          <w:lang w:val="en-GB" w:eastAsia="en-GB"/>
        </w:rPr>
        <w:t xml:space="preserve"> Saran. The chapter has highlighted the biography of the psychologist, after which there are details of his development theory.</w:t>
      </w:r>
    </w:p>
    <w:p w14:paraId="190C2CA2" w14:textId="77777777" w:rsidR="007A626C" w:rsidRPr="007A626C" w:rsidRDefault="007A626C" w:rsidP="007A626C">
      <w:pPr>
        <w:spacing w:before="100" w:beforeAutospacing="1" w:after="100" w:afterAutospacing="1" w:line="360" w:lineRule="auto"/>
        <w:rPr>
          <w:rFonts w:ascii="Arial" w:eastAsia="Times New Roman" w:hAnsi="Arial" w:cs="Arial"/>
          <w:color w:val="252525"/>
          <w:lang w:val="en-GB" w:eastAsia="en-GB"/>
        </w:rPr>
      </w:pPr>
      <w:r w:rsidRPr="007A626C">
        <w:rPr>
          <w:rFonts w:ascii="Arial" w:eastAsia="Times New Roman" w:hAnsi="Arial" w:cs="Arial"/>
          <w:color w:val="252525"/>
          <w:lang w:val="en-GB" w:eastAsia="en-GB"/>
        </w:rPr>
        <w:t>It helped me understand how the children learn as they interact with their external environment, which is the main point of the chapter.</w:t>
      </w:r>
    </w:p>
    <w:p w14:paraId="09A1B22E" w14:textId="38ECCB36" w:rsidR="005A5E2E" w:rsidRDefault="007A626C" w:rsidP="007A626C">
      <w:pPr>
        <w:spacing w:before="100" w:beforeAutospacing="1" w:after="100" w:afterAutospacing="1" w:line="360" w:lineRule="auto"/>
        <w:rPr>
          <w:rFonts w:ascii="Arial" w:eastAsia="Times New Roman" w:hAnsi="Arial" w:cs="Arial"/>
          <w:color w:val="252525"/>
          <w:lang w:val="en-GB" w:eastAsia="en-GB"/>
        </w:rPr>
      </w:pPr>
      <w:r w:rsidRPr="007A626C">
        <w:rPr>
          <w:rFonts w:ascii="Arial" w:eastAsia="Times New Roman" w:hAnsi="Arial" w:cs="Arial"/>
          <w:color w:val="252525"/>
          <w:lang w:val="en-GB" w:eastAsia="en-GB"/>
        </w:rPr>
        <w:lastRenderedPageBreak/>
        <w:t>But it was not helpful as the contributions from various other psychologists cannot be compared with those explained in the book for a better understanding of the book.</w:t>
      </w:r>
    </w:p>
    <w:p w14:paraId="6F3CA823" w14:textId="77777777" w:rsidR="005A5E2E" w:rsidRPr="007A626C" w:rsidRDefault="005A5E2E" w:rsidP="007A626C">
      <w:pPr>
        <w:spacing w:before="100" w:beforeAutospacing="1" w:after="100" w:afterAutospacing="1" w:line="360" w:lineRule="auto"/>
        <w:rPr>
          <w:rFonts w:ascii="Arial" w:eastAsia="Times New Roman" w:hAnsi="Arial" w:cs="Arial"/>
          <w:color w:val="252525"/>
          <w:lang w:val="en-GB" w:eastAsia="en-GB"/>
        </w:rPr>
      </w:pPr>
    </w:p>
    <w:p w14:paraId="5B8E26FC" w14:textId="6989D9E5" w:rsidR="007A626C" w:rsidRPr="005A5E2E" w:rsidRDefault="007A626C" w:rsidP="007A626C">
      <w:pPr>
        <w:pStyle w:val="ListParagraph"/>
        <w:numPr>
          <w:ilvl w:val="0"/>
          <w:numId w:val="10"/>
        </w:numPr>
        <w:spacing w:before="100" w:beforeAutospacing="1" w:after="100" w:afterAutospacing="1" w:line="360" w:lineRule="auto"/>
        <w:rPr>
          <w:rFonts w:ascii="Arial" w:eastAsia="Times New Roman" w:hAnsi="Arial" w:cs="Arial"/>
          <w:color w:val="252525"/>
          <w:lang w:val="en-GB" w:eastAsia="en-GB"/>
        </w:rPr>
      </w:pPr>
      <w:r w:rsidRPr="007A626C">
        <w:rPr>
          <w:rFonts w:ascii="Arial" w:eastAsia="Times New Roman" w:hAnsi="Arial" w:cs="Arial"/>
          <w:b/>
          <w:bCs/>
          <w:color w:val="252525"/>
          <w:lang w:val="en-GB" w:eastAsia="en-GB"/>
        </w:rPr>
        <w:t xml:space="preserve">Siegler, R. S. (1998). </w:t>
      </w:r>
      <w:r w:rsidRPr="007A626C">
        <w:rPr>
          <w:rFonts w:ascii="Arial" w:eastAsia="Times New Roman" w:hAnsi="Arial" w:cs="Arial"/>
          <w:b/>
          <w:bCs/>
          <w:i/>
          <w:iCs/>
          <w:color w:val="252525"/>
          <w:lang w:val="en-GB" w:eastAsia="en-GB"/>
        </w:rPr>
        <w:t xml:space="preserve">Emerging minds: The process of change in children's thinking </w:t>
      </w:r>
      <w:r w:rsidRPr="007A626C">
        <w:rPr>
          <w:rFonts w:ascii="Arial" w:eastAsia="Times New Roman" w:hAnsi="Arial" w:cs="Arial"/>
          <w:b/>
          <w:bCs/>
          <w:color w:val="252525"/>
          <w:lang w:val="en-GB" w:eastAsia="en-GB"/>
        </w:rPr>
        <w:t>Oxford University Press.</w:t>
      </w:r>
      <w:r w:rsidRPr="005A5E2E">
        <w:rPr>
          <w:rFonts w:ascii="Arial" w:eastAsia="Times New Roman" w:hAnsi="Arial" w:cs="Arial"/>
          <w:b/>
          <w:bCs/>
          <w:color w:val="252525"/>
          <w:lang w:val="en-GB" w:eastAsia="en-GB"/>
        </w:rPr>
        <w:t> </w:t>
      </w:r>
    </w:p>
    <w:p w14:paraId="777A8981" w14:textId="77777777" w:rsidR="007A626C" w:rsidRPr="007A626C" w:rsidRDefault="007A626C" w:rsidP="007A626C">
      <w:pPr>
        <w:spacing w:before="100" w:beforeAutospacing="1" w:after="100" w:afterAutospacing="1" w:line="360" w:lineRule="auto"/>
        <w:rPr>
          <w:rFonts w:ascii="Arial" w:eastAsia="Times New Roman" w:hAnsi="Arial" w:cs="Arial"/>
          <w:color w:val="252525"/>
          <w:lang w:val="en-GB" w:eastAsia="en-GB"/>
        </w:rPr>
      </w:pPr>
      <w:r w:rsidRPr="007A626C">
        <w:rPr>
          <w:rFonts w:ascii="Arial" w:eastAsia="Times New Roman" w:hAnsi="Arial" w:cs="Arial"/>
          <w:color w:val="252525"/>
          <w:lang w:val="en-GB" w:eastAsia="en-GB"/>
        </w:rPr>
        <w:t>This book reflects the developmental concepts given by Robert Siegler for reading children. The importance of this book arises from the fact that the concepts are new and are not a reflection of Piaget’s contributions.</w:t>
      </w:r>
    </w:p>
    <w:p w14:paraId="32FA12A6" w14:textId="77777777" w:rsidR="007A626C" w:rsidRPr="007A626C" w:rsidRDefault="007A626C" w:rsidP="007A626C">
      <w:pPr>
        <w:spacing w:before="100" w:beforeAutospacing="1" w:after="100" w:afterAutospacing="1" w:line="360" w:lineRule="auto"/>
        <w:rPr>
          <w:rFonts w:ascii="Arial" w:eastAsia="Times New Roman" w:hAnsi="Arial" w:cs="Arial"/>
          <w:color w:val="252525"/>
          <w:lang w:val="en-GB" w:eastAsia="en-GB"/>
        </w:rPr>
      </w:pPr>
      <w:r w:rsidRPr="007A626C">
        <w:rPr>
          <w:rFonts w:ascii="Arial" w:eastAsia="Times New Roman" w:hAnsi="Arial" w:cs="Arial"/>
          <w:color w:val="252525"/>
          <w:lang w:val="en-GB" w:eastAsia="en-GB"/>
        </w:rPr>
        <w:t>I used this book because there is a need for new ideas as the learning environment changes and education trends tend to change.</w:t>
      </w:r>
    </w:p>
    <w:p w14:paraId="3EAA3CA7" w14:textId="77777777" w:rsidR="007A626C" w:rsidRPr="007A626C" w:rsidRDefault="007A626C" w:rsidP="007A626C">
      <w:pPr>
        <w:spacing w:before="100" w:beforeAutospacing="1" w:after="100" w:afterAutospacing="1" w:line="360" w:lineRule="auto"/>
        <w:rPr>
          <w:rFonts w:ascii="Arial" w:eastAsia="Times New Roman" w:hAnsi="Arial" w:cs="Arial"/>
          <w:color w:val="252525"/>
          <w:lang w:val="en-GB" w:eastAsia="en-GB"/>
        </w:rPr>
      </w:pPr>
      <w:r w:rsidRPr="007A626C">
        <w:rPr>
          <w:rFonts w:ascii="Arial" w:eastAsia="Times New Roman" w:hAnsi="Arial" w:cs="Arial"/>
          <w:color w:val="252525"/>
          <w:lang w:val="en-GB" w:eastAsia="en-GB"/>
        </w:rPr>
        <w:t>The book helped me as it proposed an evolutionary model of cognitive thinking in children, compared to the staircase model defined by previous psychologists. The theory proposed by Siegler highlights the importance of memory, adaptations, innovation, and creativity in cognitive development.</w:t>
      </w:r>
    </w:p>
    <w:p w14:paraId="23E59E0C" w14:textId="190412E5" w:rsidR="007A626C" w:rsidRDefault="007A626C" w:rsidP="007A626C">
      <w:pPr>
        <w:spacing w:before="100" w:beforeAutospacing="1" w:after="100" w:afterAutospacing="1" w:line="360" w:lineRule="auto"/>
        <w:rPr>
          <w:rFonts w:ascii="Arial" w:eastAsia="Times New Roman" w:hAnsi="Arial" w:cs="Arial"/>
          <w:color w:val="252525"/>
          <w:lang w:val="en-GB" w:eastAsia="en-GB"/>
        </w:rPr>
      </w:pPr>
      <w:r w:rsidRPr="007A626C">
        <w:rPr>
          <w:rFonts w:ascii="Arial" w:eastAsia="Times New Roman" w:hAnsi="Arial" w:cs="Arial"/>
          <w:color w:val="252525"/>
          <w:lang w:val="en-GB" w:eastAsia="en-GB"/>
        </w:rPr>
        <w:t>I chose this book as it has new and better ideas that can make one think differently regarding children's cognitive development.</w:t>
      </w:r>
    </w:p>
    <w:p w14:paraId="4C55A1EC" w14:textId="77777777" w:rsidR="005A5E2E" w:rsidRPr="007A626C" w:rsidRDefault="005A5E2E" w:rsidP="007A626C">
      <w:pPr>
        <w:spacing w:before="100" w:beforeAutospacing="1" w:after="100" w:afterAutospacing="1" w:line="360" w:lineRule="auto"/>
        <w:rPr>
          <w:rFonts w:ascii="Arial" w:eastAsia="Times New Roman" w:hAnsi="Arial" w:cs="Arial"/>
          <w:color w:val="252525"/>
          <w:lang w:val="en-GB" w:eastAsia="en-GB"/>
        </w:rPr>
      </w:pPr>
    </w:p>
    <w:p w14:paraId="3AED01DC" w14:textId="77777777" w:rsidR="007A626C" w:rsidRPr="007A626C" w:rsidRDefault="007A626C" w:rsidP="007A626C">
      <w:pPr>
        <w:numPr>
          <w:ilvl w:val="0"/>
          <w:numId w:val="6"/>
        </w:numPr>
        <w:spacing w:before="100" w:beforeAutospacing="1" w:after="100" w:afterAutospacing="1" w:line="360" w:lineRule="auto"/>
        <w:rPr>
          <w:rFonts w:ascii="Arial" w:eastAsia="Times New Roman" w:hAnsi="Arial" w:cs="Arial"/>
          <w:color w:val="252525"/>
          <w:lang w:val="en-GB" w:eastAsia="en-GB"/>
        </w:rPr>
      </w:pPr>
      <w:r w:rsidRPr="007A626C">
        <w:rPr>
          <w:rFonts w:ascii="Arial" w:eastAsia="Times New Roman" w:hAnsi="Arial" w:cs="Arial"/>
          <w:b/>
          <w:bCs/>
          <w:color w:val="252525"/>
          <w:lang w:val="en-GB" w:eastAsia="en-GB"/>
        </w:rPr>
        <w:t xml:space="preserve">G. Young. An integrated Neo-Piagetian/Neo-Erikson and developmental model I: stages, substages, and change mechanisms </w:t>
      </w:r>
      <w:r w:rsidRPr="007A626C">
        <w:rPr>
          <w:rFonts w:ascii="Arial" w:eastAsia="Times New Roman" w:hAnsi="Arial" w:cs="Arial"/>
          <w:b/>
          <w:bCs/>
          <w:i/>
          <w:iCs/>
          <w:color w:val="252525"/>
          <w:lang w:val="en-GB" w:eastAsia="en-GB"/>
        </w:rPr>
        <w:t>Current Psychology</w:t>
      </w:r>
      <w:r w:rsidRPr="007A626C">
        <w:rPr>
          <w:rFonts w:ascii="Arial" w:eastAsia="Times New Roman" w:hAnsi="Arial" w:cs="Arial"/>
          <w:b/>
          <w:bCs/>
          <w:color w:val="252525"/>
          <w:lang w:val="en-GB" w:eastAsia="en-GB"/>
        </w:rPr>
        <w:t>, 1–18.</w:t>
      </w:r>
    </w:p>
    <w:p w14:paraId="430CB301" w14:textId="1B3D481C" w:rsidR="007A626C" w:rsidRPr="007A626C" w:rsidRDefault="007A626C" w:rsidP="007A626C">
      <w:pPr>
        <w:spacing w:before="100" w:beforeAutospacing="1" w:after="100" w:afterAutospacing="1" w:line="360" w:lineRule="auto"/>
        <w:rPr>
          <w:rFonts w:ascii="Arial" w:eastAsia="Times New Roman" w:hAnsi="Arial" w:cs="Arial"/>
          <w:color w:val="252525"/>
          <w:lang w:val="en-GB" w:eastAsia="en-GB"/>
        </w:rPr>
      </w:pPr>
      <w:r w:rsidRPr="007A626C">
        <w:rPr>
          <w:rFonts w:ascii="Arial" w:eastAsia="Times New Roman" w:hAnsi="Arial" w:cs="Arial"/>
          <w:b/>
          <w:bCs/>
          <w:color w:val="252525"/>
          <w:lang w:val="en-GB" w:eastAsia="en-GB"/>
        </w:rPr>
        <w:t> </w:t>
      </w:r>
      <w:r w:rsidRPr="007A626C">
        <w:rPr>
          <w:rFonts w:ascii="Arial" w:eastAsia="Times New Roman" w:hAnsi="Arial" w:cs="Arial"/>
          <w:color w:val="252525"/>
          <w:lang w:val="en-GB" w:eastAsia="en-GB"/>
        </w:rPr>
        <w:t>In this article, Gerald Young's creative thinking model is applied to the development of children's cognition.</w:t>
      </w:r>
    </w:p>
    <w:p w14:paraId="593C149D" w14:textId="77777777" w:rsidR="007A626C" w:rsidRPr="007A626C" w:rsidRDefault="007A626C" w:rsidP="007A626C">
      <w:pPr>
        <w:spacing w:before="100" w:beforeAutospacing="1" w:after="100" w:afterAutospacing="1" w:line="360" w:lineRule="auto"/>
        <w:rPr>
          <w:rFonts w:ascii="Arial" w:eastAsia="Times New Roman" w:hAnsi="Arial" w:cs="Arial"/>
          <w:color w:val="252525"/>
          <w:lang w:val="en-GB" w:eastAsia="en-GB"/>
        </w:rPr>
      </w:pPr>
      <w:r w:rsidRPr="007A626C">
        <w:rPr>
          <w:rFonts w:ascii="Arial" w:eastAsia="Times New Roman" w:hAnsi="Arial" w:cs="Arial"/>
          <w:color w:val="252525"/>
          <w:lang w:val="en-GB" w:eastAsia="en-GB"/>
        </w:rPr>
        <w:t>The book helped me explore the first paper of the two, which highlighted the Neo-Piagetian model, which consists of five stages that are further divided into five cyclical states.</w:t>
      </w:r>
    </w:p>
    <w:p w14:paraId="70EFB069" w14:textId="77777777" w:rsidR="007A626C" w:rsidRPr="007A626C" w:rsidRDefault="007A626C" w:rsidP="007A626C">
      <w:pPr>
        <w:spacing w:before="100" w:beforeAutospacing="1" w:after="100" w:afterAutospacing="1" w:line="360" w:lineRule="auto"/>
        <w:rPr>
          <w:rFonts w:ascii="Arial" w:eastAsia="Times New Roman" w:hAnsi="Arial" w:cs="Arial"/>
          <w:color w:val="252525"/>
          <w:lang w:val="en-GB" w:eastAsia="en-GB"/>
        </w:rPr>
      </w:pPr>
      <w:r w:rsidRPr="007A626C">
        <w:rPr>
          <w:rFonts w:ascii="Arial" w:eastAsia="Times New Roman" w:hAnsi="Arial" w:cs="Arial"/>
          <w:color w:val="252525"/>
          <w:lang w:val="en-GB" w:eastAsia="en-GB"/>
        </w:rPr>
        <w:t>I have chosen this paper as it describes in detail the gaps in Piaget’s model and how they have been addressed in Young’s work. The article is reliable as a more detailed discussion is included.</w:t>
      </w:r>
    </w:p>
    <w:p w14:paraId="364FA322" w14:textId="77777777" w:rsidR="007A626C" w:rsidRPr="007A626C" w:rsidRDefault="007A626C" w:rsidP="007A626C">
      <w:pPr>
        <w:numPr>
          <w:ilvl w:val="0"/>
          <w:numId w:val="7"/>
        </w:numPr>
        <w:spacing w:before="100" w:beforeAutospacing="1" w:after="100" w:afterAutospacing="1" w:line="360" w:lineRule="auto"/>
        <w:rPr>
          <w:rFonts w:ascii="Arial" w:eastAsia="Times New Roman" w:hAnsi="Arial" w:cs="Arial"/>
          <w:color w:val="252525"/>
          <w:lang w:val="en-GB" w:eastAsia="en-GB"/>
        </w:rPr>
      </w:pPr>
      <w:r w:rsidRPr="007A626C">
        <w:rPr>
          <w:rFonts w:ascii="Arial" w:eastAsia="Times New Roman" w:hAnsi="Arial" w:cs="Arial"/>
          <w:b/>
          <w:bCs/>
          <w:color w:val="252525"/>
          <w:lang w:val="en-GB" w:eastAsia="en-GB"/>
        </w:rPr>
        <w:lastRenderedPageBreak/>
        <w:t xml:space="preserve">Through a Life Course Theory Lens, Child Development During the COVID-19 Pandemic: Child Development Prospects, Dec 2020;14(4):236-243.Benner AD, Mistry RS. </w:t>
      </w:r>
      <w:proofErr w:type="spellStart"/>
      <w:r w:rsidRPr="007A626C">
        <w:rPr>
          <w:rFonts w:ascii="Arial" w:eastAsia="Times New Roman" w:hAnsi="Arial" w:cs="Arial"/>
          <w:b/>
          <w:bCs/>
          <w:color w:val="252525"/>
          <w:lang w:val="en-GB" w:eastAsia="en-GB"/>
        </w:rPr>
        <w:t>doi</w:t>
      </w:r>
      <w:proofErr w:type="spellEnd"/>
      <w:r w:rsidRPr="007A626C">
        <w:rPr>
          <w:rFonts w:ascii="Arial" w:eastAsia="Times New Roman" w:hAnsi="Arial" w:cs="Arial"/>
          <w:b/>
          <w:bCs/>
          <w:color w:val="252525"/>
          <w:lang w:val="en-GB" w:eastAsia="en-GB"/>
        </w:rPr>
        <w:t>: 10.1111/cdep.12387. published online on October 15, 2020. PMID: 33230400; PMCID: PMC7675461.</w:t>
      </w:r>
    </w:p>
    <w:p w14:paraId="2432B334" w14:textId="6C9B1E09" w:rsidR="007A626C" w:rsidRPr="007A626C" w:rsidRDefault="007A626C" w:rsidP="007A626C">
      <w:pPr>
        <w:spacing w:before="100" w:beforeAutospacing="1" w:after="100" w:afterAutospacing="1" w:line="360" w:lineRule="auto"/>
        <w:rPr>
          <w:rFonts w:ascii="Arial" w:eastAsia="Times New Roman" w:hAnsi="Arial" w:cs="Arial"/>
          <w:color w:val="252525"/>
          <w:lang w:val="en-GB" w:eastAsia="en-GB"/>
        </w:rPr>
      </w:pPr>
      <w:r w:rsidRPr="007A626C">
        <w:rPr>
          <w:rFonts w:ascii="Arial" w:eastAsia="Times New Roman" w:hAnsi="Arial" w:cs="Arial"/>
          <w:b/>
          <w:bCs/>
          <w:color w:val="252525"/>
          <w:lang w:val="en-GB" w:eastAsia="en-GB"/>
        </w:rPr>
        <w:t> </w:t>
      </w:r>
      <w:r w:rsidRPr="007A626C">
        <w:rPr>
          <w:rFonts w:ascii="Arial" w:eastAsia="Times New Roman" w:hAnsi="Arial" w:cs="Arial"/>
          <w:color w:val="252525"/>
          <w:lang w:val="en-GB" w:eastAsia="en-GB"/>
        </w:rPr>
        <w:t>This article has explained the negative psychological impacts of the current pandemic on children's mental health.</w:t>
      </w:r>
    </w:p>
    <w:p w14:paraId="48119866" w14:textId="77777777" w:rsidR="007A626C" w:rsidRPr="007A626C" w:rsidRDefault="007A626C" w:rsidP="007A626C">
      <w:pPr>
        <w:spacing w:before="100" w:beforeAutospacing="1" w:after="100" w:afterAutospacing="1" w:line="360" w:lineRule="auto"/>
        <w:rPr>
          <w:rFonts w:ascii="Arial" w:eastAsia="Times New Roman" w:hAnsi="Arial" w:cs="Arial"/>
          <w:color w:val="252525"/>
          <w:lang w:val="en-GB" w:eastAsia="en-GB"/>
        </w:rPr>
      </w:pPr>
      <w:r w:rsidRPr="007A626C">
        <w:rPr>
          <w:rFonts w:ascii="Arial" w:eastAsia="Times New Roman" w:hAnsi="Arial" w:cs="Arial"/>
          <w:color w:val="252525"/>
          <w:lang w:val="en-GB" w:eastAsia="en-GB"/>
        </w:rPr>
        <w:t>I chose this book as the details are provided in light of Elder's 1998 theory of the life course.</w:t>
      </w:r>
    </w:p>
    <w:p w14:paraId="661057F8" w14:textId="77777777" w:rsidR="007A626C" w:rsidRPr="007A626C" w:rsidRDefault="007A626C" w:rsidP="007A626C">
      <w:pPr>
        <w:spacing w:before="100" w:beforeAutospacing="1" w:after="100" w:afterAutospacing="1" w:line="360" w:lineRule="auto"/>
        <w:rPr>
          <w:rFonts w:ascii="Arial" w:eastAsia="Times New Roman" w:hAnsi="Arial" w:cs="Arial"/>
          <w:color w:val="252525"/>
          <w:lang w:val="en-GB" w:eastAsia="en-GB"/>
        </w:rPr>
      </w:pPr>
      <w:r w:rsidRPr="007A626C">
        <w:rPr>
          <w:rFonts w:ascii="Arial" w:eastAsia="Times New Roman" w:hAnsi="Arial" w:cs="Arial"/>
          <w:color w:val="252525"/>
          <w:lang w:val="en-GB" w:eastAsia="en-GB"/>
        </w:rPr>
        <w:t>This article helped me consider COVID-19 as one of the major socio-historical events that negatively impact the trajectory of children's development. Main life-based principles linked with the theory include societal stratification, intertwined developmental trajectories, linked lives, and transitions and turning points.</w:t>
      </w:r>
    </w:p>
    <w:p w14:paraId="1C0BB9E9" w14:textId="77777777" w:rsidR="007A626C" w:rsidRPr="007A626C" w:rsidRDefault="007A626C" w:rsidP="007A626C">
      <w:pPr>
        <w:spacing w:before="100" w:beforeAutospacing="1" w:after="100" w:afterAutospacing="1" w:line="360" w:lineRule="auto"/>
        <w:rPr>
          <w:rFonts w:ascii="Arial" w:eastAsia="Times New Roman" w:hAnsi="Arial" w:cs="Arial"/>
          <w:color w:val="252525"/>
          <w:lang w:val="en-GB" w:eastAsia="en-GB"/>
        </w:rPr>
      </w:pPr>
      <w:r w:rsidRPr="007A626C">
        <w:rPr>
          <w:rFonts w:ascii="Arial" w:eastAsia="Times New Roman" w:hAnsi="Arial" w:cs="Arial"/>
          <w:color w:val="252525"/>
          <w:lang w:val="en-GB" w:eastAsia="en-GB"/>
        </w:rPr>
        <w:t>The article is important as it states that factors that aggravate the negative impacts of such events harm the developmental trajectory of children as well.</w:t>
      </w:r>
    </w:p>
    <w:p w14:paraId="08E7D9F1" w14:textId="77777777" w:rsidR="007A626C" w:rsidRPr="007A626C" w:rsidRDefault="007A626C" w:rsidP="007A626C">
      <w:pPr>
        <w:spacing w:before="100" w:beforeAutospacing="1" w:after="100" w:afterAutospacing="1" w:line="360" w:lineRule="auto"/>
        <w:rPr>
          <w:rFonts w:ascii="Arial" w:eastAsia="Times New Roman" w:hAnsi="Arial" w:cs="Arial"/>
          <w:color w:val="252525"/>
          <w:lang w:val="en-GB" w:eastAsia="en-GB"/>
        </w:rPr>
      </w:pPr>
      <w:r w:rsidRPr="007A626C">
        <w:rPr>
          <w:rFonts w:ascii="Arial" w:eastAsia="Times New Roman" w:hAnsi="Arial" w:cs="Arial"/>
          <w:b/>
          <w:bCs/>
          <w:color w:val="252525"/>
          <w:lang w:val="en-GB" w:eastAsia="en-GB"/>
        </w:rPr>
        <w:t> </w:t>
      </w:r>
    </w:p>
    <w:p w14:paraId="41A0B22A" w14:textId="77777777" w:rsidR="007A626C" w:rsidRPr="007A626C" w:rsidRDefault="007A626C" w:rsidP="007A626C">
      <w:pPr>
        <w:pStyle w:val="ListParagraph"/>
        <w:numPr>
          <w:ilvl w:val="0"/>
          <w:numId w:val="10"/>
        </w:numPr>
        <w:spacing w:before="100" w:beforeAutospacing="1" w:after="100" w:afterAutospacing="1" w:line="360" w:lineRule="auto"/>
        <w:rPr>
          <w:rFonts w:ascii="Arial" w:eastAsia="Times New Roman" w:hAnsi="Arial" w:cs="Arial"/>
          <w:color w:val="252525"/>
          <w:lang w:val="en-GB" w:eastAsia="en-GB"/>
        </w:rPr>
      </w:pPr>
      <w:r w:rsidRPr="007A626C">
        <w:rPr>
          <w:rFonts w:ascii="Arial" w:eastAsia="Times New Roman" w:hAnsi="Arial" w:cs="Arial"/>
          <w:b/>
          <w:bCs/>
          <w:color w:val="252525"/>
          <w:lang w:val="en-GB" w:eastAsia="en-GB"/>
        </w:rPr>
        <w:t xml:space="preserve">Nelson, A. C., </w:t>
      </w:r>
      <w:proofErr w:type="spellStart"/>
      <w:r w:rsidRPr="007A626C">
        <w:rPr>
          <w:rFonts w:ascii="Arial" w:eastAsia="Times New Roman" w:hAnsi="Arial" w:cs="Arial"/>
          <w:b/>
          <w:bCs/>
          <w:color w:val="252525"/>
          <w:lang w:val="en-GB" w:eastAsia="en-GB"/>
        </w:rPr>
        <w:t>Bhutta</w:t>
      </w:r>
      <w:proofErr w:type="spellEnd"/>
      <w:r w:rsidRPr="007A626C">
        <w:rPr>
          <w:rFonts w:ascii="Arial" w:eastAsia="Times New Roman" w:hAnsi="Arial" w:cs="Arial"/>
          <w:b/>
          <w:bCs/>
          <w:color w:val="252525"/>
          <w:lang w:val="en-GB" w:eastAsia="en-GB"/>
        </w:rPr>
        <w:t xml:space="preserve">, Z. A., Harris, N. B., </w:t>
      </w:r>
      <w:proofErr w:type="spellStart"/>
      <w:r w:rsidRPr="007A626C">
        <w:rPr>
          <w:rFonts w:ascii="Arial" w:eastAsia="Times New Roman" w:hAnsi="Arial" w:cs="Arial"/>
          <w:b/>
          <w:bCs/>
          <w:color w:val="252525"/>
          <w:lang w:val="en-GB" w:eastAsia="en-GB"/>
        </w:rPr>
        <w:t>Danese</w:t>
      </w:r>
      <w:proofErr w:type="spellEnd"/>
      <w:r w:rsidRPr="007A626C">
        <w:rPr>
          <w:rFonts w:ascii="Arial" w:eastAsia="Times New Roman" w:hAnsi="Arial" w:cs="Arial"/>
          <w:b/>
          <w:bCs/>
          <w:color w:val="252525"/>
          <w:lang w:val="en-GB" w:eastAsia="en-GB"/>
        </w:rPr>
        <w:t xml:space="preserve">, A., and Samara, M. (2020) Adversity in childhood is linked to mental and physical health throughout life. </w:t>
      </w:r>
      <w:r w:rsidRPr="007A626C">
        <w:rPr>
          <w:rFonts w:ascii="Arial" w:eastAsia="Times New Roman" w:hAnsi="Arial" w:cs="Arial"/>
          <w:b/>
          <w:bCs/>
          <w:i/>
          <w:iCs/>
          <w:color w:val="252525"/>
          <w:lang w:val="en-GB" w:eastAsia="en-GB"/>
        </w:rPr>
        <w:t>doi:10.1136/bmj.m3048. BMJ 2020;371:m3048.</w:t>
      </w:r>
    </w:p>
    <w:p w14:paraId="425215A8" w14:textId="0C31C68F" w:rsidR="007A626C" w:rsidRPr="007A626C" w:rsidRDefault="007A626C" w:rsidP="007A626C">
      <w:pPr>
        <w:spacing w:before="100" w:beforeAutospacing="1" w:after="100" w:afterAutospacing="1" w:line="360" w:lineRule="auto"/>
        <w:rPr>
          <w:rFonts w:ascii="Arial" w:eastAsia="Times New Roman" w:hAnsi="Arial" w:cs="Arial"/>
          <w:color w:val="252525"/>
          <w:lang w:val="en-GB" w:eastAsia="en-GB"/>
        </w:rPr>
      </w:pPr>
      <w:r w:rsidRPr="007A626C">
        <w:rPr>
          <w:rFonts w:ascii="Arial" w:eastAsia="Times New Roman" w:hAnsi="Arial" w:cs="Arial"/>
          <w:b/>
          <w:bCs/>
          <w:color w:val="252525"/>
          <w:lang w:val="en-GB" w:eastAsia="en-GB"/>
        </w:rPr>
        <w:t> </w:t>
      </w:r>
      <w:r w:rsidRPr="007A626C">
        <w:rPr>
          <w:rFonts w:ascii="Arial" w:eastAsia="Times New Roman" w:hAnsi="Arial" w:cs="Arial"/>
          <w:color w:val="252525"/>
          <w:lang w:val="en-GB" w:eastAsia="en-GB"/>
        </w:rPr>
        <w:t>This article has discussed the effects of deprivation and adversity on children's physical and mental development.</w:t>
      </w:r>
    </w:p>
    <w:p w14:paraId="6215B295" w14:textId="77777777" w:rsidR="007A626C" w:rsidRPr="007A626C" w:rsidRDefault="007A626C" w:rsidP="007A626C">
      <w:pPr>
        <w:spacing w:before="100" w:beforeAutospacing="1" w:after="100" w:afterAutospacing="1" w:line="360" w:lineRule="auto"/>
        <w:rPr>
          <w:rFonts w:ascii="Arial" w:eastAsia="Times New Roman" w:hAnsi="Arial" w:cs="Arial"/>
          <w:color w:val="252525"/>
          <w:lang w:val="en-GB" w:eastAsia="en-GB"/>
        </w:rPr>
      </w:pPr>
      <w:r w:rsidRPr="007A626C">
        <w:rPr>
          <w:rFonts w:ascii="Arial" w:eastAsia="Times New Roman" w:hAnsi="Arial" w:cs="Arial"/>
          <w:color w:val="252525"/>
          <w:lang w:val="en-GB" w:eastAsia="en-GB"/>
        </w:rPr>
        <w:t>I chose this article because I knew that prolonged stress is toxic as it affects overall brain architecture and the physical and mental development of children. I chose this article because it not only discussed adversities but also provided recommendations for screening children for adverse mental health issues in the face of adversity.</w:t>
      </w:r>
    </w:p>
    <w:p w14:paraId="7570F530" w14:textId="77777777" w:rsidR="007A626C" w:rsidRPr="007A626C" w:rsidRDefault="007A626C" w:rsidP="007A626C">
      <w:pPr>
        <w:spacing w:before="100" w:beforeAutospacing="1" w:after="100" w:afterAutospacing="1" w:line="360" w:lineRule="auto"/>
        <w:rPr>
          <w:rFonts w:ascii="Arial" w:eastAsia="Times New Roman" w:hAnsi="Arial" w:cs="Arial"/>
          <w:color w:val="252525"/>
          <w:lang w:val="en-GB" w:eastAsia="en-GB"/>
        </w:rPr>
      </w:pPr>
      <w:r w:rsidRPr="007A626C">
        <w:rPr>
          <w:rFonts w:ascii="Arial" w:eastAsia="Times New Roman" w:hAnsi="Arial" w:cs="Arial"/>
          <w:color w:val="252525"/>
          <w:lang w:val="en-GB" w:eastAsia="en-GB"/>
        </w:rPr>
        <w:t>But the article did not help understand how children can be protected from the adverse effects of economic situations and family-based situations.</w:t>
      </w:r>
    </w:p>
    <w:p w14:paraId="097B2455" w14:textId="77777777" w:rsidR="007A626C" w:rsidRPr="007A626C" w:rsidRDefault="007A626C" w:rsidP="007A626C">
      <w:pPr>
        <w:spacing w:before="100" w:beforeAutospacing="1" w:after="100" w:afterAutospacing="1" w:line="360" w:lineRule="auto"/>
        <w:rPr>
          <w:rFonts w:ascii="Arial" w:eastAsia="Times New Roman" w:hAnsi="Arial" w:cs="Arial"/>
          <w:color w:val="252525"/>
          <w:lang w:val="en-GB" w:eastAsia="en-GB"/>
        </w:rPr>
      </w:pPr>
      <w:r w:rsidRPr="007A626C">
        <w:rPr>
          <w:rFonts w:ascii="Arial" w:eastAsia="Times New Roman" w:hAnsi="Arial" w:cs="Arial"/>
          <w:color w:val="252525"/>
          <w:lang w:val="en-GB" w:eastAsia="en-GB"/>
        </w:rPr>
        <w:t> </w:t>
      </w:r>
    </w:p>
    <w:p w14:paraId="542D87F3" w14:textId="77777777" w:rsidR="007A626C" w:rsidRPr="007A626C" w:rsidRDefault="007A626C" w:rsidP="007A626C">
      <w:pPr>
        <w:numPr>
          <w:ilvl w:val="0"/>
          <w:numId w:val="9"/>
        </w:numPr>
        <w:spacing w:before="100" w:beforeAutospacing="1" w:after="100" w:afterAutospacing="1" w:line="360" w:lineRule="auto"/>
        <w:rPr>
          <w:rFonts w:ascii="Arial" w:eastAsia="Times New Roman" w:hAnsi="Arial" w:cs="Arial"/>
          <w:color w:val="252525"/>
          <w:lang w:val="en-GB" w:eastAsia="en-GB"/>
        </w:rPr>
      </w:pPr>
      <w:r w:rsidRPr="007A626C">
        <w:rPr>
          <w:rFonts w:ascii="Arial" w:eastAsia="Times New Roman" w:hAnsi="Arial" w:cs="Arial"/>
          <w:b/>
          <w:bCs/>
          <w:color w:val="252525"/>
          <w:lang w:val="en-GB" w:eastAsia="en-GB"/>
        </w:rPr>
        <w:lastRenderedPageBreak/>
        <w:t xml:space="preserve">Strathearn L, Giannotti M, Mills R, </w:t>
      </w:r>
      <w:proofErr w:type="spellStart"/>
      <w:r w:rsidRPr="007A626C">
        <w:rPr>
          <w:rFonts w:ascii="Arial" w:eastAsia="Times New Roman" w:hAnsi="Arial" w:cs="Arial"/>
          <w:b/>
          <w:bCs/>
          <w:color w:val="252525"/>
          <w:lang w:val="en-GB" w:eastAsia="en-GB"/>
        </w:rPr>
        <w:t>Kisely</w:t>
      </w:r>
      <w:proofErr w:type="spellEnd"/>
      <w:r w:rsidRPr="007A626C">
        <w:rPr>
          <w:rFonts w:ascii="Arial" w:eastAsia="Times New Roman" w:hAnsi="Arial" w:cs="Arial"/>
          <w:b/>
          <w:bCs/>
          <w:color w:val="252525"/>
          <w:lang w:val="en-GB" w:eastAsia="en-GB"/>
        </w:rPr>
        <w:t xml:space="preserve"> S, </w:t>
      </w:r>
      <w:proofErr w:type="spellStart"/>
      <w:r w:rsidRPr="007A626C">
        <w:rPr>
          <w:rFonts w:ascii="Arial" w:eastAsia="Times New Roman" w:hAnsi="Arial" w:cs="Arial"/>
          <w:b/>
          <w:bCs/>
          <w:color w:val="252525"/>
          <w:lang w:val="en-GB" w:eastAsia="en-GB"/>
        </w:rPr>
        <w:t>Najman</w:t>
      </w:r>
      <w:proofErr w:type="spellEnd"/>
      <w:r w:rsidRPr="007A626C">
        <w:rPr>
          <w:rFonts w:ascii="Arial" w:eastAsia="Times New Roman" w:hAnsi="Arial" w:cs="Arial"/>
          <w:b/>
          <w:bCs/>
          <w:color w:val="252525"/>
          <w:lang w:val="en-GB" w:eastAsia="en-GB"/>
        </w:rPr>
        <w:t xml:space="preserve"> J, </w:t>
      </w:r>
      <w:proofErr w:type="spellStart"/>
      <w:r w:rsidRPr="007A626C">
        <w:rPr>
          <w:rFonts w:ascii="Arial" w:eastAsia="Times New Roman" w:hAnsi="Arial" w:cs="Arial"/>
          <w:b/>
          <w:bCs/>
          <w:color w:val="252525"/>
          <w:lang w:val="en-GB" w:eastAsia="en-GB"/>
        </w:rPr>
        <w:t>Abajobir</w:t>
      </w:r>
      <w:proofErr w:type="spellEnd"/>
      <w:r w:rsidRPr="007A626C">
        <w:rPr>
          <w:rFonts w:ascii="Arial" w:eastAsia="Times New Roman" w:hAnsi="Arial" w:cs="Arial"/>
          <w:b/>
          <w:bCs/>
          <w:color w:val="252525"/>
          <w:lang w:val="en-GB" w:eastAsia="en-GB"/>
        </w:rPr>
        <w:t xml:space="preserve"> A. Long-term Cognitive, Psychological, and Health Outcomes Associated With Child Abuse and Neglect Published on September 17, 2020. </w:t>
      </w:r>
      <w:r w:rsidRPr="007A626C">
        <w:rPr>
          <w:rFonts w:ascii="Arial" w:eastAsia="Times New Roman" w:hAnsi="Arial" w:cs="Arial"/>
          <w:b/>
          <w:bCs/>
          <w:i/>
          <w:iCs/>
          <w:color w:val="252525"/>
          <w:lang w:val="en-GB" w:eastAsia="en-GB"/>
        </w:rPr>
        <w:t>Oct 2020; 146(4</w:t>
      </w:r>
      <w:proofErr w:type="gramStart"/>
      <w:r w:rsidRPr="007A626C">
        <w:rPr>
          <w:rFonts w:ascii="Arial" w:eastAsia="Times New Roman" w:hAnsi="Arial" w:cs="Arial"/>
          <w:b/>
          <w:bCs/>
          <w:i/>
          <w:iCs/>
          <w:color w:val="252525"/>
          <w:lang w:val="en-GB" w:eastAsia="en-GB"/>
        </w:rPr>
        <w:t>):e</w:t>
      </w:r>
      <w:proofErr w:type="gramEnd"/>
      <w:r w:rsidRPr="007A626C">
        <w:rPr>
          <w:rFonts w:ascii="Arial" w:eastAsia="Times New Roman" w:hAnsi="Arial" w:cs="Arial"/>
          <w:b/>
          <w:bCs/>
          <w:i/>
          <w:iCs/>
          <w:color w:val="252525"/>
          <w:lang w:val="en-GB" w:eastAsia="en-GB"/>
        </w:rPr>
        <w:t xml:space="preserve">20200438. </w:t>
      </w:r>
      <w:proofErr w:type="spellStart"/>
      <w:r w:rsidRPr="007A626C">
        <w:rPr>
          <w:rFonts w:ascii="Arial" w:eastAsia="Times New Roman" w:hAnsi="Arial" w:cs="Arial"/>
          <w:b/>
          <w:bCs/>
          <w:i/>
          <w:iCs/>
          <w:color w:val="252525"/>
          <w:lang w:val="en-GB" w:eastAsia="en-GB"/>
        </w:rPr>
        <w:t>doi</w:t>
      </w:r>
      <w:proofErr w:type="spellEnd"/>
      <w:r w:rsidRPr="007A626C">
        <w:rPr>
          <w:rFonts w:ascii="Arial" w:eastAsia="Times New Roman" w:hAnsi="Arial" w:cs="Arial"/>
          <w:b/>
          <w:bCs/>
          <w:i/>
          <w:iCs/>
          <w:color w:val="252525"/>
          <w:lang w:val="en-GB" w:eastAsia="en-GB"/>
        </w:rPr>
        <w:t>: 10.1542/peds.2020-0438.</w:t>
      </w:r>
      <w:r w:rsidRPr="007A626C">
        <w:rPr>
          <w:rFonts w:ascii="Arial" w:eastAsia="Times New Roman" w:hAnsi="Arial" w:cs="Arial"/>
          <w:b/>
          <w:bCs/>
          <w:color w:val="252525"/>
          <w:lang w:val="en-GB" w:eastAsia="en-GB"/>
        </w:rPr>
        <w:t>PMID: 32943535; PMCID: PMC7786831</w:t>
      </w:r>
    </w:p>
    <w:p w14:paraId="71C56285" w14:textId="77777777" w:rsidR="007A626C" w:rsidRPr="007A626C" w:rsidRDefault="007A626C" w:rsidP="007A626C">
      <w:pPr>
        <w:spacing w:before="100" w:beforeAutospacing="1" w:after="100" w:afterAutospacing="1" w:line="360" w:lineRule="auto"/>
        <w:rPr>
          <w:rFonts w:ascii="Arial" w:eastAsia="Times New Roman" w:hAnsi="Arial" w:cs="Arial"/>
          <w:color w:val="252525"/>
          <w:lang w:val="en-GB" w:eastAsia="en-GB"/>
        </w:rPr>
      </w:pPr>
      <w:r w:rsidRPr="007A626C">
        <w:rPr>
          <w:rFonts w:ascii="Arial" w:eastAsia="Times New Roman" w:hAnsi="Arial" w:cs="Arial"/>
          <w:color w:val="252525"/>
          <w:lang w:val="en-GB" w:eastAsia="en-GB"/>
        </w:rPr>
        <w:t>This article has been selected because it discusses the negative impact of child abuse on children's mental and physical development.</w:t>
      </w:r>
    </w:p>
    <w:p w14:paraId="3C618213" w14:textId="77777777" w:rsidR="007A626C" w:rsidRPr="007A626C" w:rsidRDefault="007A626C" w:rsidP="007A626C">
      <w:pPr>
        <w:spacing w:before="100" w:beforeAutospacing="1" w:after="100" w:afterAutospacing="1" w:line="360" w:lineRule="auto"/>
        <w:rPr>
          <w:rFonts w:ascii="Arial" w:eastAsia="Times New Roman" w:hAnsi="Arial" w:cs="Arial"/>
          <w:color w:val="252525"/>
          <w:lang w:val="en-GB" w:eastAsia="en-GB"/>
        </w:rPr>
      </w:pPr>
      <w:r w:rsidRPr="007A626C">
        <w:rPr>
          <w:rFonts w:ascii="Arial" w:eastAsia="Times New Roman" w:hAnsi="Arial" w:cs="Arial"/>
          <w:color w:val="252525"/>
          <w:lang w:val="en-GB" w:eastAsia="en-GB"/>
        </w:rPr>
        <w:t>The study is useful because it is based on in-depth observations of children who have been abused. This abuse leads to stress in the children, which leads to stunted growth.</w:t>
      </w:r>
    </w:p>
    <w:p w14:paraId="7E50C543" w14:textId="166A14BE" w:rsidR="00AE556E" w:rsidRPr="007A626C" w:rsidRDefault="007A626C" w:rsidP="007A626C">
      <w:pPr>
        <w:spacing w:before="100" w:beforeAutospacing="1" w:after="100" w:afterAutospacing="1" w:line="360" w:lineRule="auto"/>
        <w:rPr>
          <w:rFonts w:ascii="Arial" w:eastAsia="Times New Roman" w:hAnsi="Arial" w:cs="Arial"/>
          <w:color w:val="252525"/>
          <w:lang w:val="en-GB" w:eastAsia="en-GB"/>
        </w:rPr>
      </w:pPr>
      <w:r w:rsidRPr="007A626C">
        <w:rPr>
          <w:rFonts w:ascii="Arial" w:eastAsia="Times New Roman" w:hAnsi="Arial" w:cs="Arial"/>
          <w:color w:val="252525"/>
          <w:lang w:val="en-GB" w:eastAsia="en-GB"/>
        </w:rPr>
        <w:t>The article was not helpful for me as I needed to know the importance of open and detailed communication to relieve the children from fears and negativity.</w:t>
      </w:r>
    </w:p>
    <w:sectPr w:rsidR="00AE556E" w:rsidRPr="007A626C" w:rsidSect="00BB6733">
      <w:head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170A74A" w14:textId="77777777" w:rsidR="00B03924" w:rsidRDefault="00B03924" w:rsidP="003E1D26">
      <w:pPr>
        <w:spacing w:after="0" w:line="240" w:lineRule="auto"/>
      </w:pPr>
      <w:r>
        <w:separator/>
      </w:r>
    </w:p>
  </w:endnote>
  <w:endnote w:type="continuationSeparator" w:id="0">
    <w:p w14:paraId="6F0C0C84" w14:textId="77777777" w:rsidR="00B03924" w:rsidRDefault="00B03924" w:rsidP="003E1D2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lgerian">
    <w:panose1 w:val="04020705040A02060702"/>
    <w:charset w:val="00"/>
    <w:family w:val="decorative"/>
    <w:pitch w:val="variable"/>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353CAE8" w14:textId="77777777" w:rsidR="00B03924" w:rsidRDefault="00B03924" w:rsidP="003E1D26">
      <w:pPr>
        <w:spacing w:after="0" w:line="240" w:lineRule="auto"/>
      </w:pPr>
      <w:r>
        <w:separator/>
      </w:r>
    </w:p>
  </w:footnote>
  <w:footnote w:type="continuationSeparator" w:id="0">
    <w:p w14:paraId="0DAEC090" w14:textId="77777777" w:rsidR="00B03924" w:rsidRDefault="00B03924" w:rsidP="003E1D2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8237235"/>
      <w:docPartObj>
        <w:docPartGallery w:val="Page Numbers (Top of Page)"/>
        <w:docPartUnique/>
      </w:docPartObj>
    </w:sdtPr>
    <w:sdtContent>
      <w:p w14:paraId="0A567DE3" w14:textId="77777777" w:rsidR="003E1D26" w:rsidRDefault="000A0FF7">
        <w:pPr>
          <w:pStyle w:val="Header"/>
          <w:jc w:val="right"/>
        </w:pPr>
        <w:r>
          <w:fldChar w:fldCharType="begin"/>
        </w:r>
        <w:r>
          <w:instrText xml:space="preserve"> PAGE   \* MERGEFORMAT </w:instrText>
        </w:r>
        <w:r>
          <w:fldChar w:fldCharType="separate"/>
        </w:r>
        <w:r w:rsidR="00DF0B7F">
          <w:rPr>
            <w:noProof/>
          </w:rPr>
          <w:t>1</w:t>
        </w:r>
        <w:r>
          <w:rPr>
            <w:noProof/>
          </w:rPr>
          <w:fldChar w:fldCharType="end"/>
        </w:r>
      </w:p>
    </w:sdtContent>
  </w:sdt>
  <w:p w14:paraId="33283266" w14:textId="77777777" w:rsidR="003E1D26" w:rsidRDefault="003E1D2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8D0278"/>
    <w:multiLevelType w:val="hybridMultilevel"/>
    <w:tmpl w:val="6368F000"/>
    <w:lvl w:ilvl="0" w:tplc="08090009">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218F106A"/>
    <w:multiLevelType w:val="multilevel"/>
    <w:tmpl w:val="CCFC91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EAC7CD3"/>
    <w:multiLevelType w:val="multilevel"/>
    <w:tmpl w:val="220A30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FBC431E"/>
    <w:multiLevelType w:val="multilevel"/>
    <w:tmpl w:val="16DC4B46"/>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48204EC"/>
    <w:multiLevelType w:val="multilevel"/>
    <w:tmpl w:val="504E0F46"/>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2804A99"/>
    <w:multiLevelType w:val="multilevel"/>
    <w:tmpl w:val="4E8A7F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AF235A9"/>
    <w:multiLevelType w:val="multilevel"/>
    <w:tmpl w:val="F8A68422"/>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06839E0"/>
    <w:multiLevelType w:val="hybridMultilevel"/>
    <w:tmpl w:val="907094CA"/>
    <w:lvl w:ilvl="0" w:tplc="851ADFE6">
      <w:start w:val="1"/>
      <w:numFmt w:val="bullet"/>
      <w:lvlText w:val="•"/>
      <w:lvlJc w:val="left"/>
      <w:pPr>
        <w:tabs>
          <w:tab w:val="num" w:pos="720"/>
        </w:tabs>
        <w:ind w:left="720" w:hanging="360"/>
      </w:pPr>
      <w:rPr>
        <w:rFonts w:ascii="Arial" w:hAnsi="Arial" w:hint="default"/>
      </w:rPr>
    </w:lvl>
    <w:lvl w:ilvl="1" w:tplc="0AB2A2CC" w:tentative="1">
      <w:start w:val="1"/>
      <w:numFmt w:val="bullet"/>
      <w:lvlText w:val="•"/>
      <w:lvlJc w:val="left"/>
      <w:pPr>
        <w:tabs>
          <w:tab w:val="num" w:pos="1440"/>
        </w:tabs>
        <w:ind w:left="1440" w:hanging="360"/>
      </w:pPr>
      <w:rPr>
        <w:rFonts w:ascii="Arial" w:hAnsi="Arial" w:hint="default"/>
      </w:rPr>
    </w:lvl>
    <w:lvl w:ilvl="2" w:tplc="F5F0B4CA" w:tentative="1">
      <w:start w:val="1"/>
      <w:numFmt w:val="bullet"/>
      <w:lvlText w:val="•"/>
      <w:lvlJc w:val="left"/>
      <w:pPr>
        <w:tabs>
          <w:tab w:val="num" w:pos="2160"/>
        </w:tabs>
        <w:ind w:left="2160" w:hanging="360"/>
      </w:pPr>
      <w:rPr>
        <w:rFonts w:ascii="Arial" w:hAnsi="Arial" w:hint="default"/>
      </w:rPr>
    </w:lvl>
    <w:lvl w:ilvl="3" w:tplc="504850B8" w:tentative="1">
      <w:start w:val="1"/>
      <w:numFmt w:val="bullet"/>
      <w:lvlText w:val="•"/>
      <w:lvlJc w:val="left"/>
      <w:pPr>
        <w:tabs>
          <w:tab w:val="num" w:pos="2880"/>
        </w:tabs>
        <w:ind w:left="2880" w:hanging="360"/>
      </w:pPr>
      <w:rPr>
        <w:rFonts w:ascii="Arial" w:hAnsi="Arial" w:hint="default"/>
      </w:rPr>
    </w:lvl>
    <w:lvl w:ilvl="4" w:tplc="38406AE4" w:tentative="1">
      <w:start w:val="1"/>
      <w:numFmt w:val="bullet"/>
      <w:lvlText w:val="•"/>
      <w:lvlJc w:val="left"/>
      <w:pPr>
        <w:tabs>
          <w:tab w:val="num" w:pos="3600"/>
        </w:tabs>
        <w:ind w:left="3600" w:hanging="360"/>
      </w:pPr>
      <w:rPr>
        <w:rFonts w:ascii="Arial" w:hAnsi="Arial" w:hint="default"/>
      </w:rPr>
    </w:lvl>
    <w:lvl w:ilvl="5" w:tplc="4CEC57AA" w:tentative="1">
      <w:start w:val="1"/>
      <w:numFmt w:val="bullet"/>
      <w:lvlText w:val="•"/>
      <w:lvlJc w:val="left"/>
      <w:pPr>
        <w:tabs>
          <w:tab w:val="num" w:pos="4320"/>
        </w:tabs>
        <w:ind w:left="4320" w:hanging="360"/>
      </w:pPr>
      <w:rPr>
        <w:rFonts w:ascii="Arial" w:hAnsi="Arial" w:hint="default"/>
      </w:rPr>
    </w:lvl>
    <w:lvl w:ilvl="6" w:tplc="7BD61E1E" w:tentative="1">
      <w:start w:val="1"/>
      <w:numFmt w:val="bullet"/>
      <w:lvlText w:val="•"/>
      <w:lvlJc w:val="left"/>
      <w:pPr>
        <w:tabs>
          <w:tab w:val="num" w:pos="5040"/>
        </w:tabs>
        <w:ind w:left="5040" w:hanging="360"/>
      </w:pPr>
      <w:rPr>
        <w:rFonts w:ascii="Arial" w:hAnsi="Arial" w:hint="default"/>
      </w:rPr>
    </w:lvl>
    <w:lvl w:ilvl="7" w:tplc="D1D21BFA" w:tentative="1">
      <w:start w:val="1"/>
      <w:numFmt w:val="bullet"/>
      <w:lvlText w:val="•"/>
      <w:lvlJc w:val="left"/>
      <w:pPr>
        <w:tabs>
          <w:tab w:val="num" w:pos="5760"/>
        </w:tabs>
        <w:ind w:left="5760" w:hanging="360"/>
      </w:pPr>
      <w:rPr>
        <w:rFonts w:ascii="Arial" w:hAnsi="Arial" w:hint="default"/>
      </w:rPr>
    </w:lvl>
    <w:lvl w:ilvl="8" w:tplc="9B745076"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6C584C9B"/>
    <w:multiLevelType w:val="multilevel"/>
    <w:tmpl w:val="3004524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762708CF"/>
    <w:multiLevelType w:val="hybridMultilevel"/>
    <w:tmpl w:val="535AF8B0"/>
    <w:lvl w:ilvl="0" w:tplc="08090009">
      <w:start w:val="1"/>
      <w:numFmt w:val="bullet"/>
      <w:lvlText w:val=""/>
      <w:lvlJc w:val="left"/>
      <w:pPr>
        <w:ind w:left="1800" w:hanging="360"/>
      </w:pPr>
      <w:rPr>
        <w:rFonts w:ascii="Wingdings" w:hAnsi="Wingdings"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num w:numId="1" w16cid:durableId="794251132">
    <w:abstractNumId w:val="7"/>
  </w:num>
  <w:num w:numId="2" w16cid:durableId="340278572">
    <w:abstractNumId w:val="0"/>
  </w:num>
  <w:num w:numId="3" w16cid:durableId="112554843">
    <w:abstractNumId w:val="8"/>
  </w:num>
  <w:num w:numId="4" w16cid:durableId="1182629453">
    <w:abstractNumId w:val="1"/>
  </w:num>
  <w:num w:numId="5" w16cid:durableId="550268658">
    <w:abstractNumId w:val="5"/>
  </w:num>
  <w:num w:numId="6" w16cid:durableId="28918558">
    <w:abstractNumId w:val="3"/>
  </w:num>
  <w:num w:numId="7" w16cid:durableId="378483682">
    <w:abstractNumId w:val="6"/>
  </w:num>
  <w:num w:numId="8" w16cid:durableId="598106255">
    <w:abstractNumId w:val="2"/>
  </w:num>
  <w:num w:numId="9" w16cid:durableId="524485673">
    <w:abstractNumId w:val="4"/>
  </w:num>
  <w:num w:numId="10" w16cid:durableId="1942371671">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jQ1MTA2NzA0MTQzNzdR0lEKTi0uzszPAykwrgUAUvOKIywAAAA="/>
  </w:docVars>
  <w:rsids>
    <w:rsidRoot w:val="00101ED1"/>
    <w:rsid w:val="000603CC"/>
    <w:rsid w:val="000A0FF7"/>
    <w:rsid w:val="00101ED1"/>
    <w:rsid w:val="001C04F2"/>
    <w:rsid w:val="00296255"/>
    <w:rsid w:val="002F0207"/>
    <w:rsid w:val="002F57B8"/>
    <w:rsid w:val="002F6862"/>
    <w:rsid w:val="00365F14"/>
    <w:rsid w:val="003D70FF"/>
    <w:rsid w:val="003E1D26"/>
    <w:rsid w:val="00552DE7"/>
    <w:rsid w:val="005A5E2E"/>
    <w:rsid w:val="005C2C5A"/>
    <w:rsid w:val="005C5EB4"/>
    <w:rsid w:val="005D4725"/>
    <w:rsid w:val="005F64CB"/>
    <w:rsid w:val="00612ED9"/>
    <w:rsid w:val="006966DA"/>
    <w:rsid w:val="006E61C6"/>
    <w:rsid w:val="007236FD"/>
    <w:rsid w:val="00736996"/>
    <w:rsid w:val="00776F5B"/>
    <w:rsid w:val="007A626C"/>
    <w:rsid w:val="007D52ED"/>
    <w:rsid w:val="00836D15"/>
    <w:rsid w:val="008A7095"/>
    <w:rsid w:val="00931157"/>
    <w:rsid w:val="009755B9"/>
    <w:rsid w:val="00992FC1"/>
    <w:rsid w:val="00995D5A"/>
    <w:rsid w:val="009B335E"/>
    <w:rsid w:val="00A45C31"/>
    <w:rsid w:val="00AB72E8"/>
    <w:rsid w:val="00AD2924"/>
    <w:rsid w:val="00AE556E"/>
    <w:rsid w:val="00B03924"/>
    <w:rsid w:val="00B54B27"/>
    <w:rsid w:val="00BB3864"/>
    <w:rsid w:val="00BB6733"/>
    <w:rsid w:val="00BC406A"/>
    <w:rsid w:val="00C274D5"/>
    <w:rsid w:val="00C677B3"/>
    <w:rsid w:val="00C711A0"/>
    <w:rsid w:val="00CF19AE"/>
    <w:rsid w:val="00D7548B"/>
    <w:rsid w:val="00D973FC"/>
    <w:rsid w:val="00D97A86"/>
    <w:rsid w:val="00DF0B7F"/>
    <w:rsid w:val="00E43200"/>
    <w:rsid w:val="00E81E8C"/>
    <w:rsid w:val="00E96109"/>
    <w:rsid w:val="00EA337F"/>
    <w:rsid w:val="00F0140A"/>
    <w:rsid w:val="00F5316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5C2F6E"/>
  <w15:docId w15:val="{F5C6BBD4-E80F-41F0-A040-786A042714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B6733"/>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711A0"/>
    <w:rPr>
      <w:color w:val="0000FF" w:themeColor="hyperlink"/>
      <w:u w:val="single"/>
    </w:rPr>
  </w:style>
  <w:style w:type="paragraph" w:styleId="ListParagraph">
    <w:name w:val="List Paragraph"/>
    <w:basedOn w:val="Normal"/>
    <w:uiPriority w:val="34"/>
    <w:qFormat/>
    <w:rsid w:val="005D4725"/>
    <w:pPr>
      <w:ind w:left="720"/>
      <w:contextualSpacing/>
    </w:pPr>
  </w:style>
  <w:style w:type="paragraph" w:styleId="Header">
    <w:name w:val="header"/>
    <w:basedOn w:val="Normal"/>
    <w:link w:val="HeaderChar"/>
    <w:uiPriority w:val="99"/>
    <w:unhideWhenUsed/>
    <w:rsid w:val="003E1D26"/>
    <w:pPr>
      <w:tabs>
        <w:tab w:val="center" w:pos="4680"/>
        <w:tab w:val="right" w:pos="9360"/>
      </w:tabs>
      <w:spacing w:after="0" w:line="240" w:lineRule="auto"/>
    </w:pPr>
  </w:style>
  <w:style w:type="character" w:customStyle="1" w:styleId="HeaderChar">
    <w:name w:val="Header Char"/>
    <w:basedOn w:val="DefaultParagraphFont"/>
    <w:link w:val="Header"/>
    <w:uiPriority w:val="99"/>
    <w:rsid w:val="003E1D26"/>
  </w:style>
  <w:style w:type="paragraph" w:styleId="Footer">
    <w:name w:val="footer"/>
    <w:basedOn w:val="Normal"/>
    <w:link w:val="FooterChar"/>
    <w:uiPriority w:val="99"/>
    <w:semiHidden/>
    <w:unhideWhenUsed/>
    <w:rsid w:val="003E1D26"/>
    <w:pPr>
      <w:tabs>
        <w:tab w:val="center" w:pos="4680"/>
        <w:tab w:val="right" w:pos="9360"/>
      </w:tabs>
      <w:spacing w:after="0" w:line="240" w:lineRule="auto"/>
    </w:pPr>
  </w:style>
  <w:style w:type="character" w:customStyle="1" w:styleId="FooterChar">
    <w:name w:val="Footer Char"/>
    <w:basedOn w:val="DefaultParagraphFont"/>
    <w:link w:val="Footer"/>
    <w:uiPriority w:val="99"/>
    <w:semiHidden/>
    <w:rsid w:val="003E1D26"/>
  </w:style>
  <w:style w:type="paragraph" w:styleId="DocumentMap">
    <w:name w:val="Document Map"/>
    <w:basedOn w:val="Normal"/>
    <w:link w:val="DocumentMapChar"/>
    <w:uiPriority w:val="99"/>
    <w:semiHidden/>
    <w:unhideWhenUsed/>
    <w:rsid w:val="00E96109"/>
    <w:pPr>
      <w:spacing w:after="0" w:line="240" w:lineRule="auto"/>
    </w:pPr>
    <w:rPr>
      <w:rFonts w:ascii="Tahoma" w:hAnsi="Tahoma" w:cs="Tahoma"/>
      <w:sz w:val="16"/>
      <w:szCs w:val="16"/>
    </w:rPr>
  </w:style>
  <w:style w:type="character" w:customStyle="1" w:styleId="DocumentMapChar">
    <w:name w:val="Document Map Char"/>
    <w:basedOn w:val="DefaultParagraphFont"/>
    <w:link w:val="DocumentMap"/>
    <w:uiPriority w:val="99"/>
    <w:semiHidden/>
    <w:rsid w:val="00E96109"/>
    <w:rPr>
      <w:rFonts w:ascii="Tahoma" w:hAnsi="Tahoma" w:cs="Tahoma"/>
      <w:sz w:val="16"/>
      <w:szCs w:val="16"/>
    </w:rPr>
  </w:style>
  <w:style w:type="character" w:styleId="Strong">
    <w:name w:val="Strong"/>
    <w:basedOn w:val="DefaultParagraphFont"/>
    <w:uiPriority w:val="22"/>
    <w:qFormat/>
    <w:rsid w:val="007A626C"/>
    <w:rPr>
      <w:b/>
      <w:bCs/>
    </w:rPr>
  </w:style>
  <w:style w:type="character" w:styleId="Emphasis">
    <w:name w:val="Emphasis"/>
    <w:basedOn w:val="DefaultParagraphFont"/>
    <w:uiPriority w:val="20"/>
    <w:qFormat/>
    <w:rsid w:val="007A626C"/>
    <w:rPr>
      <w:i/>
      <w:iCs/>
    </w:rPr>
  </w:style>
  <w:style w:type="paragraph" w:styleId="NormalWeb">
    <w:name w:val="Normal (Web)"/>
    <w:basedOn w:val="Normal"/>
    <w:uiPriority w:val="99"/>
    <w:semiHidden/>
    <w:unhideWhenUsed/>
    <w:rsid w:val="007A626C"/>
    <w:pPr>
      <w:spacing w:before="100" w:beforeAutospacing="1" w:after="100" w:afterAutospacing="1" w:line="240" w:lineRule="auto"/>
    </w:pPr>
    <w:rPr>
      <w:rFonts w:ascii="Times New Roman" w:eastAsia="Times New Roman" w:hAnsi="Times New Roman" w:cs="Times New Roman"/>
      <w:sz w:val="24"/>
      <w:szCs w:val="24"/>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46635684">
      <w:bodyDiv w:val="1"/>
      <w:marLeft w:val="0"/>
      <w:marRight w:val="0"/>
      <w:marTop w:val="0"/>
      <w:marBottom w:val="0"/>
      <w:divBdr>
        <w:top w:val="none" w:sz="0" w:space="0" w:color="auto"/>
        <w:left w:val="none" w:sz="0" w:space="0" w:color="auto"/>
        <w:bottom w:val="none" w:sz="0" w:space="0" w:color="auto"/>
        <w:right w:val="none" w:sz="0" w:space="0" w:color="auto"/>
      </w:divBdr>
    </w:div>
    <w:div w:id="1391728284">
      <w:bodyDiv w:val="1"/>
      <w:marLeft w:val="0"/>
      <w:marRight w:val="0"/>
      <w:marTop w:val="0"/>
      <w:marBottom w:val="0"/>
      <w:divBdr>
        <w:top w:val="none" w:sz="0" w:space="0" w:color="auto"/>
        <w:left w:val="none" w:sz="0" w:space="0" w:color="auto"/>
        <w:bottom w:val="none" w:sz="0" w:space="0" w:color="auto"/>
        <w:right w:val="none" w:sz="0" w:space="0" w:color="auto"/>
      </w:divBdr>
    </w:div>
    <w:div w:id="2004431121">
      <w:bodyDiv w:val="1"/>
      <w:marLeft w:val="0"/>
      <w:marRight w:val="0"/>
      <w:marTop w:val="0"/>
      <w:marBottom w:val="0"/>
      <w:divBdr>
        <w:top w:val="none" w:sz="0" w:space="0" w:color="auto"/>
        <w:left w:val="none" w:sz="0" w:space="0" w:color="auto"/>
        <w:bottom w:val="none" w:sz="0" w:space="0" w:color="auto"/>
        <w:right w:val="none" w:sz="0" w:space="0" w:color="auto"/>
      </w:divBdr>
      <w:divsChild>
        <w:div w:id="472988736">
          <w:marLeft w:val="720"/>
          <w:marRight w:val="0"/>
          <w:marTop w:val="200"/>
          <w:marBottom w:val="160"/>
          <w:divBdr>
            <w:top w:val="none" w:sz="0" w:space="0" w:color="auto"/>
            <w:left w:val="none" w:sz="0" w:space="0" w:color="auto"/>
            <w:bottom w:val="none" w:sz="0" w:space="0" w:color="auto"/>
            <w:right w:val="none" w:sz="0" w:space="0" w:color="auto"/>
          </w:divBdr>
        </w:div>
        <w:div w:id="85154733">
          <w:marLeft w:val="720"/>
          <w:marRight w:val="0"/>
          <w:marTop w:val="200"/>
          <w:marBottom w:val="160"/>
          <w:divBdr>
            <w:top w:val="none" w:sz="0" w:space="0" w:color="auto"/>
            <w:left w:val="none" w:sz="0" w:space="0" w:color="auto"/>
            <w:bottom w:val="none" w:sz="0" w:space="0" w:color="auto"/>
            <w:right w:val="none" w:sz="0" w:space="0" w:color="auto"/>
          </w:divBdr>
        </w:div>
        <w:div w:id="361439539">
          <w:marLeft w:val="720"/>
          <w:marRight w:val="0"/>
          <w:marTop w:val="200"/>
          <w:marBottom w:val="160"/>
          <w:divBdr>
            <w:top w:val="none" w:sz="0" w:space="0" w:color="auto"/>
            <w:left w:val="none" w:sz="0" w:space="0" w:color="auto"/>
            <w:bottom w:val="none" w:sz="0" w:space="0" w:color="auto"/>
            <w:right w:val="none" w:sz="0" w:space="0" w:color="auto"/>
          </w:divBdr>
        </w:div>
        <w:div w:id="877352669">
          <w:marLeft w:val="720"/>
          <w:marRight w:val="0"/>
          <w:marTop w:val="200"/>
          <w:marBottom w:val="16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5</Pages>
  <Words>875</Words>
  <Characters>4990</Characters>
  <Application>Microsoft Office Word</Application>
  <DocSecurity>0</DocSecurity>
  <Lines>41</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5854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ADS</dc:creator>
  <cp:keywords/>
  <dc:description/>
  <cp:lastModifiedBy>farzanaajmal16@gmail.com</cp:lastModifiedBy>
  <cp:revision>2</cp:revision>
  <dcterms:created xsi:type="dcterms:W3CDTF">2023-02-25T22:52:00Z</dcterms:created>
  <dcterms:modified xsi:type="dcterms:W3CDTF">2023-02-25T22:52:00Z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b2427f867f560e11dec714bebdb62280371b3c03ceed91a2073765345ed074eb</vt:lpwstr>
  </property>
</Properties>
</file>