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6E9B6" w14:textId="77777777" w:rsidR="00C56FE1" w:rsidRDefault="00C56FE1" w:rsidP="00C56FE1">
      <w:pPr>
        <w:rPr>
          <w:rFonts w:ascii="Arial" w:hAnsi="Arial" w:cs="Arial"/>
          <w:u w:val="single"/>
        </w:rPr>
      </w:pPr>
      <w:r w:rsidRPr="00C56FE1">
        <w:rPr>
          <w:rFonts w:ascii="Arial" w:hAnsi="Arial" w:cs="Arial"/>
          <w:u w:val="single"/>
        </w:rPr>
        <w:t>A Critical Evaluation of the Development of a Strategic Target in a School Development Plan: Actions, Impact, and Evidence-Based Reflections</w:t>
      </w:r>
    </w:p>
    <w:p w14:paraId="1203342F" w14:textId="304D5AA5" w:rsidR="00C56FE1" w:rsidRDefault="00F75B69" w:rsidP="00C56FE1">
      <w:pPr>
        <w:rPr>
          <w:rFonts w:ascii="Arial" w:hAnsi="Arial" w:cs="Arial"/>
          <w:u w:val="single"/>
        </w:rPr>
      </w:pPr>
      <w:r>
        <w:rPr>
          <w:rFonts w:ascii="Arial" w:hAnsi="Arial" w:cs="Arial"/>
          <w:u w:val="single"/>
        </w:rPr>
        <w:t>Introduction</w:t>
      </w:r>
    </w:p>
    <w:p w14:paraId="76A0C845" w14:textId="225E6403" w:rsidR="00B857C3" w:rsidRPr="00B857C3" w:rsidRDefault="00B857C3" w:rsidP="00C56FE1">
      <w:pPr>
        <w:rPr>
          <w:rFonts w:ascii="Arial" w:hAnsi="Arial" w:cs="Arial"/>
        </w:rPr>
      </w:pPr>
      <w:r>
        <w:rPr>
          <w:rFonts w:ascii="Arial" w:hAnsi="Arial" w:cs="Arial"/>
        </w:rPr>
        <w:t xml:space="preserve">This assignment will begin with a brief introduction, explaining the context of the school and priority, will then move onto an overview of the school’s School Development Plan (SDP) process and review </w:t>
      </w:r>
      <w:r w:rsidR="0022777F">
        <w:rPr>
          <w:rFonts w:ascii="Arial" w:hAnsi="Arial" w:cs="Arial"/>
        </w:rPr>
        <w:t>t</w:t>
      </w:r>
      <w:r>
        <w:rPr>
          <w:rFonts w:ascii="Arial" w:hAnsi="Arial" w:cs="Arial"/>
        </w:rPr>
        <w:t>he literature that supports and challenges this, to</w:t>
      </w:r>
      <w:r w:rsidR="0022777F">
        <w:rPr>
          <w:rFonts w:ascii="Arial" w:hAnsi="Arial" w:cs="Arial"/>
        </w:rPr>
        <w:t xml:space="preserve"> an</w:t>
      </w:r>
      <w:r>
        <w:rPr>
          <w:rFonts w:ascii="Arial" w:hAnsi="Arial" w:cs="Arial"/>
        </w:rPr>
        <w:t xml:space="preserve"> </w:t>
      </w:r>
      <w:r w:rsidR="0022777F">
        <w:rPr>
          <w:rFonts w:ascii="Arial" w:hAnsi="Arial" w:cs="Arial"/>
        </w:rPr>
        <w:t>exploration of</w:t>
      </w:r>
      <w:r>
        <w:rPr>
          <w:rFonts w:ascii="Arial" w:hAnsi="Arial" w:cs="Arial"/>
        </w:rPr>
        <w:t xml:space="preserve"> policies </w:t>
      </w:r>
      <w:r w:rsidR="0022777F">
        <w:rPr>
          <w:rFonts w:ascii="Arial" w:hAnsi="Arial" w:cs="Arial"/>
        </w:rPr>
        <w:t xml:space="preserve">that link to the SDP and priority. </w:t>
      </w:r>
      <w:r>
        <w:rPr>
          <w:rFonts w:ascii="Arial" w:hAnsi="Arial" w:cs="Arial"/>
        </w:rPr>
        <w:t>Next</w:t>
      </w:r>
      <w:r w:rsidR="0092755D">
        <w:rPr>
          <w:rFonts w:ascii="Arial" w:hAnsi="Arial" w:cs="Arial"/>
        </w:rPr>
        <w:t xml:space="preserve">, is the </w:t>
      </w:r>
      <w:r>
        <w:rPr>
          <w:rFonts w:ascii="Arial" w:hAnsi="Arial" w:cs="Arial"/>
        </w:rPr>
        <w:t xml:space="preserve">development of an action point and </w:t>
      </w:r>
      <w:r w:rsidR="000333FB">
        <w:rPr>
          <w:rFonts w:ascii="Arial" w:hAnsi="Arial" w:cs="Arial"/>
        </w:rPr>
        <w:t xml:space="preserve">evaluation of the school’s implementation of actions to address this priority. </w:t>
      </w:r>
      <w:r w:rsidR="00EE54A9">
        <w:rPr>
          <w:rFonts w:ascii="Arial" w:hAnsi="Arial" w:cs="Arial"/>
        </w:rPr>
        <w:t xml:space="preserve">Then, a </w:t>
      </w:r>
      <w:r w:rsidR="000333FB">
        <w:rPr>
          <w:rFonts w:ascii="Arial" w:hAnsi="Arial" w:cs="Arial"/>
        </w:rPr>
        <w:t>reflection of how my practice supported the implementation of this priority and finally a summary of key findings.</w:t>
      </w:r>
    </w:p>
    <w:p w14:paraId="1FB8F05D" w14:textId="18B6DD62" w:rsidR="001516AF" w:rsidRDefault="00F75B69">
      <w:pPr>
        <w:rPr>
          <w:rFonts w:ascii="Arial" w:hAnsi="Arial" w:cs="Arial"/>
        </w:rPr>
      </w:pPr>
      <w:r>
        <w:rPr>
          <w:rFonts w:ascii="Arial" w:hAnsi="Arial" w:cs="Arial"/>
        </w:rPr>
        <w:t>This assignment will critically evaluate a target from my placement’s S</w:t>
      </w:r>
      <w:r w:rsidR="00B857C3">
        <w:rPr>
          <w:rFonts w:ascii="Arial" w:hAnsi="Arial" w:cs="Arial"/>
        </w:rPr>
        <w:t>DP</w:t>
      </w:r>
      <w:r>
        <w:rPr>
          <w:rFonts w:ascii="Arial" w:hAnsi="Arial" w:cs="Arial"/>
        </w:rPr>
        <w:t>. Th</w:t>
      </w:r>
      <w:r w:rsidR="00F562BE">
        <w:rPr>
          <w:rFonts w:ascii="Arial" w:hAnsi="Arial" w:cs="Arial"/>
        </w:rPr>
        <w:t>is t</w:t>
      </w:r>
      <w:r>
        <w:rPr>
          <w:rFonts w:ascii="Arial" w:hAnsi="Arial" w:cs="Arial"/>
        </w:rPr>
        <w:t>arget is “</w:t>
      </w:r>
      <w:bookmarkStart w:id="0" w:name="_Hlk191758202"/>
      <w:r>
        <w:rPr>
          <w:rFonts w:ascii="Arial" w:hAnsi="Arial" w:cs="Arial"/>
        </w:rPr>
        <w:t>to improve pupil independence when transferring skills across the curriculum.</w:t>
      </w:r>
      <w:bookmarkEnd w:id="0"/>
      <w:r>
        <w:rPr>
          <w:rFonts w:ascii="Arial" w:hAnsi="Arial" w:cs="Arial"/>
        </w:rPr>
        <w:t xml:space="preserve">” This target aims to develop pupil autonomy in learning and their ability to utilise essential skills across the curriculum. This target was chosen by the school </w:t>
      </w:r>
      <w:r w:rsidR="002F0434">
        <w:rPr>
          <w:rFonts w:ascii="Arial" w:hAnsi="Arial" w:cs="Arial"/>
        </w:rPr>
        <w:t>after an ESTYN inspection was completed and</w:t>
      </w:r>
      <w:r w:rsidR="00A06465">
        <w:rPr>
          <w:rFonts w:ascii="Arial" w:hAnsi="Arial" w:cs="Arial"/>
        </w:rPr>
        <w:t xml:space="preserve"> it </w:t>
      </w:r>
      <w:r w:rsidR="00A06465">
        <w:rPr>
          <w:rFonts w:ascii="Arial" w:hAnsi="Arial" w:cs="Arial"/>
        </w:rPr>
        <w:lastRenderedPageBreak/>
        <w:t>was stated that pupils are unable to utilise different skills across various areas of the curriculum</w:t>
      </w:r>
      <w:r w:rsidR="00F7101B">
        <w:rPr>
          <w:rFonts w:ascii="Arial" w:hAnsi="Arial" w:cs="Arial"/>
        </w:rPr>
        <w:t>, this is partially due to the independent tasks being set not being challenging enough to ensure th</w:t>
      </w:r>
      <w:r w:rsidR="00220D3A">
        <w:rPr>
          <w:rFonts w:ascii="Arial" w:hAnsi="Arial" w:cs="Arial"/>
        </w:rPr>
        <w:t>at</w:t>
      </w:r>
      <w:r w:rsidR="00F7101B">
        <w:rPr>
          <w:rFonts w:ascii="Arial" w:hAnsi="Arial" w:cs="Arial"/>
        </w:rPr>
        <w:t xml:space="preserve"> skills can be developed</w:t>
      </w:r>
      <w:r w:rsidR="00A06465">
        <w:rPr>
          <w:rFonts w:ascii="Arial" w:hAnsi="Arial" w:cs="Arial"/>
        </w:rPr>
        <w:t xml:space="preserve"> </w:t>
      </w:r>
      <w:sdt>
        <w:sdtPr>
          <w:rPr>
            <w:rFonts w:ascii="Arial" w:hAnsi="Arial" w:cs="Arial"/>
          </w:rPr>
          <w:id w:val="984901144"/>
          <w:citation/>
        </w:sdtPr>
        <w:sdtContent>
          <w:r w:rsidR="00A06465">
            <w:rPr>
              <w:rFonts w:ascii="Arial" w:hAnsi="Arial" w:cs="Arial"/>
            </w:rPr>
            <w:fldChar w:fldCharType="begin"/>
          </w:r>
          <w:r w:rsidR="00A06465">
            <w:rPr>
              <w:rFonts w:ascii="Arial" w:hAnsi="Arial" w:cs="Arial"/>
            </w:rPr>
            <w:instrText xml:space="preserve"> CITATION Est24 \l 2057 </w:instrText>
          </w:r>
          <w:r w:rsidR="00A06465">
            <w:rPr>
              <w:rFonts w:ascii="Arial" w:hAnsi="Arial" w:cs="Arial"/>
            </w:rPr>
            <w:fldChar w:fldCharType="separate"/>
          </w:r>
          <w:r w:rsidR="00A06465" w:rsidRPr="00A06465">
            <w:rPr>
              <w:rFonts w:ascii="Arial" w:hAnsi="Arial" w:cs="Arial"/>
              <w:noProof/>
            </w:rPr>
            <w:t>(Estyn, 2024)</w:t>
          </w:r>
          <w:r w:rsidR="00A06465">
            <w:rPr>
              <w:rFonts w:ascii="Arial" w:hAnsi="Arial" w:cs="Arial"/>
            </w:rPr>
            <w:fldChar w:fldCharType="end"/>
          </w:r>
        </w:sdtContent>
      </w:sdt>
      <w:r w:rsidR="00F7101B">
        <w:rPr>
          <w:rFonts w:ascii="Arial" w:hAnsi="Arial" w:cs="Arial"/>
        </w:rPr>
        <w:t xml:space="preserve">. </w:t>
      </w:r>
      <w:r w:rsidR="00B56E02">
        <w:rPr>
          <w:rFonts w:ascii="Arial" w:hAnsi="Arial" w:cs="Arial"/>
        </w:rPr>
        <w:t>By developing this priority, the school aims to promote</w:t>
      </w:r>
      <w:r w:rsidR="00220D3A">
        <w:rPr>
          <w:rFonts w:ascii="Arial" w:hAnsi="Arial" w:cs="Arial"/>
        </w:rPr>
        <w:t xml:space="preserve"> </w:t>
      </w:r>
      <w:r w:rsidR="00B56E02">
        <w:rPr>
          <w:rFonts w:ascii="Arial" w:hAnsi="Arial" w:cs="Arial"/>
        </w:rPr>
        <w:t>wellbeing and academic attainment</w:t>
      </w:r>
      <w:r w:rsidR="007E7754">
        <w:rPr>
          <w:rFonts w:ascii="Arial" w:hAnsi="Arial" w:cs="Arial"/>
        </w:rPr>
        <w:t>, particularly for disadvantaged children</w:t>
      </w:r>
      <w:r w:rsidR="00B56E02">
        <w:rPr>
          <w:rFonts w:ascii="Arial" w:hAnsi="Arial" w:cs="Arial"/>
        </w:rPr>
        <w:t>.</w:t>
      </w:r>
      <w:r w:rsidR="007E7754">
        <w:rPr>
          <w:rFonts w:ascii="Arial" w:hAnsi="Arial" w:cs="Arial"/>
        </w:rPr>
        <w:t xml:space="preserve"> Through the development of these priorities the school also aims to establish a curriculum that promotes </w:t>
      </w:r>
      <w:r w:rsidR="00A0434E">
        <w:rPr>
          <w:rFonts w:ascii="Arial" w:hAnsi="Arial" w:cs="Arial"/>
        </w:rPr>
        <w:t>a variety of skills and knowledge that pupils can use throughout life.</w:t>
      </w:r>
      <w:r w:rsidR="00B56E02">
        <w:rPr>
          <w:rFonts w:ascii="Arial" w:hAnsi="Arial" w:cs="Arial"/>
        </w:rPr>
        <w:t xml:space="preserve"> </w:t>
      </w:r>
    </w:p>
    <w:p w14:paraId="26BD6755" w14:textId="09505534" w:rsidR="0036019D" w:rsidRDefault="0036019D">
      <w:pPr>
        <w:rPr>
          <w:rFonts w:ascii="Arial" w:hAnsi="Arial" w:cs="Arial"/>
        </w:rPr>
      </w:pPr>
      <w:r>
        <w:rPr>
          <w:rFonts w:ascii="Arial" w:hAnsi="Arial" w:cs="Arial"/>
        </w:rPr>
        <w:t xml:space="preserve">My placement school </w:t>
      </w:r>
      <w:sdt>
        <w:sdtPr>
          <w:rPr>
            <w:rFonts w:ascii="Arial" w:hAnsi="Arial" w:cs="Arial"/>
          </w:rPr>
          <w:id w:val="-1339306850"/>
          <w:citation/>
        </w:sdtPr>
        <w:sdtContent>
          <w:r w:rsidR="007E7754">
            <w:rPr>
              <w:rFonts w:ascii="Arial" w:hAnsi="Arial" w:cs="Arial"/>
            </w:rPr>
            <w:fldChar w:fldCharType="begin"/>
          </w:r>
          <w:r w:rsidR="007E7754">
            <w:rPr>
              <w:rFonts w:ascii="Arial" w:hAnsi="Arial" w:cs="Arial"/>
            </w:rPr>
            <w:instrText xml:space="preserve"> CITATION BER243 \l 2057 </w:instrText>
          </w:r>
          <w:r w:rsidR="007E7754">
            <w:rPr>
              <w:rFonts w:ascii="Arial" w:hAnsi="Arial" w:cs="Arial"/>
            </w:rPr>
            <w:fldChar w:fldCharType="separate"/>
          </w:r>
          <w:r w:rsidR="007E7754" w:rsidRPr="007E7754">
            <w:rPr>
              <w:rFonts w:ascii="Arial" w:hAnsi="Arial" w:cs="Arial"/>
              <w:noProof/>
            </w:rPr>
            <w:t>(BERA, 2024)</w:t>
          </w:r>
          <w:r w:rsidR="007E7754">
            <w:rPr>
              <w:rFonts w:ascii="Arial" w:hAnsi="Arial" w:cs="Arial"/>
            </w:rPr>
            <w:fldChar w:fldCharType="end"/>
          </w:r>
        </w:sdtContent>
      </w:sdt>
      <w:r w:rsidR="007E7754">
        <w:rPr>
          <w:rFonts w:ascii="Arial" w:hAnsi="Arial" w:cs="Arial"/>
        </w:rPr>
        <w:t xml:space="preserve"> is situated in an area of high deprivation and poverty</w:t>
      </w:r>
      <w:r w:rsidR="00A0434E">
        <w:rPr>
          <w:rFonts w:ascii="Arial" w:hAnsi="Arial" w:cs="Arial"/>
        </w:rPr>
        <w:t>, 69% of children are entitled to free school meals, 20% of children have English as an Additional Language (EAL), 16% of pupils have diagnosed Additional Learning Needs (ALN), 32 out of 199 pupils have school based Individual Development Plan</w:t>
      </w:r>
      <w:r w:rsidR="00370E7E">
        <w:rPr>
          <w:rFonts w:ascii="Arial" w:hAnsi="Arial" w:cs="Arial"/>
        </w:rPr>
        <w:t>s</w:t>
      </w:r>
      <w:r w:rsidR="00A0434E">
        <w:rPr>
          <w:rFonts w:ascii="Arial" w:hAnsi="Arial" w:cs="Arial"/>
        </w:rPr>
        <w:t xml:space="preserve"> (IDP</w:t>
      </w:r>
      <w:r w:rsidR="00370E7E">
        <w:rPr>
          <w:rFonts w:ascii="Arial" w:hAnsi="Arial" w:cs="Arial"/>
        </w:rPr>
        <w:t>s</w:t>
      </w:r>
      <w:r w:rsidR="00A0434E">
        <w:rPr>
          <w:rFonts w:ascii="Arial" w:hAnsi="Arial" w:cs="Arial"/>
        </w:rPr>
        <w:t xml:space="preserve">) and around 50% of children in the school </w:t>
      </w:r>
      <w:r w:rsidR="00B857C3">
        <w:rPr>
          <w:rFonts w:ascii="Arial" w:hAnsi="Arial" w:cs="Arial"/>
        </w:rPr>
        <w:t xml:space="preserve">access extra and specialised provision for Speech and Language development (S/L), Social, Emotional and Behavioural Development (SEBD) and the development of gross motor skills (DCD). The </w:t>
      </w:r>
      <w:r w:rsidR="00B857C3">
        <w:rPr>
          <w:rFonts w:ascii="Arial" w:hAnsi="Arial" w:cs="Arial"/>
        </w:rPr>
        <w:lastRenderedPageBreak/>
        <w:t>school has recently had an ESTYN inspection and have implemented the recommendations given as priorities in the SDP.</w:t>
      </w:r>
    </w:p>
    <w:p w14:paraId="4707786F" w14:textId="1163357B" w:rsidR="00B857C3" w:rsidRPr="00175808" w:rsidRDefault="00175808">
      <w:pPr>
        <w:rPr>
          <w:rFonts w:ascii="Arial" w:hAnsi="Arial" w:cs="Arial"/>
          <w:u w:val="single"/>
        </w:rPr>
      </w:pPr>
      <w:r w:rsidRPr="00175808">
        <w:rPr>
          <w:rFonts w:ascii="Arial" w:hAnsi="Arial" w:cs="Arial"/>
          <w:u w:val="single"/>
        </w:rPr>
        <w:t xml:space="preserve">Literature review </w:t>
      </w:r>
    </w:p>
    <w:p w14:paraId="02CA80B6" w14:textId="5E5E863F" w:rsidR="00175808" w:rsidRDefault="001B74B6">
      <w:pPr>
        <w:rPr>
          <w:rFonts w:ascii="Arial" w:hAnsi="Arial" w:cs="Arial"/>
        </w:rPr>
      </w:pPr>
      <w:r>
        <w:rPr>
          <w:rFonts w:ascii="Arial" w:hAnsi="Arial" w:cs="Arial"/>
        </w:rPr>
        <w:t xml:space="preserve">To progress in their education, it is essential that children develop </w:t>
      </w:r>
      <w:r w:rsidR="007306F4">
        <w:rPr>
          <w:rFonts w:ascii="Arial" w:hAnsi="Arial" w:cs="Arial"/>
        </w:rPr>
        <w:t xml:space="preserve">independence in their learning </w:t>
      </w:r>
      <w:sdt>
        <w:sdtPr>
          <w:rPr>
            <w:rFonts w:ascii="Arial" w:hAnsi="Arial" w:cs="Arial"/>
          </w:rPr>
          <w:id w:val="1677617396"/>
          <w:citation/>
        </w:sdtPr>
        <w:sdtContent>
          <w:r w:rsidR="007306F4">
            <w:rPr>
              <w:rFonts w:ascii="Arial" w:hAnsi="Arial" w:cs="Arial"/>
            </w:rPr>
            <w:fldChar w:fldCharType="begin"/>
          </w:r>
          <w:r w:rsidR="007306F4">
            <w:rPr>
              <w:rFonts w:ascii="Arial" w:hAnsi="Arial" w:cs="Arial"/>
            </w:rPr>
            <w:instrText xml:space="preserve"> CITATION Lau19 \l 2057 </w:instrText>
          </w:r>
          <w:r w:rsidR="007306F4">
            <w:rPr>
              <w:rFonts w:ascii="Arial" w:hAnsi="Arial" w:cs="Arial"/>
            </w:rPr>
            <w:fldChar w:fldCharType="separate"/>
          </w:r>
          <w:r w:rsidR="007306F4" w:rsidRPr="007306F4">
            <w:rPr>
              <w:rFonts w:ascii="Arial" w:hAnsi="Arial" w:cs="Arial"/>
              <w:noProof/>
            </w:rPr>
            <w:t>(Corcoran, 2019)</w:t>
          </w:r>
          <w:r w:rsidR="007306F4">
            <w:rPr>
              <w:rFonts w:ascii="Arial" w:hAnsi="Arial" w:cs="Arial"/>
            </w:rPr>
            <w:fldChar w:fldCharType="end"/>
          </w:r>
        </w:sdtContent>
      </w:sdt>
      <w:r w:rsidR="00FE4729">
        <w:rPr>
          <w:rFonts w:ascii="Arial" w:hAnsi="Arial" w:cs="Arial"/>
        </w:rPr>
        <w:t xml:space="preserve">. </w:t>
      </w:r>
      <w:r w:rsidR="00F479FC">
        <w:rPr>
          <w:rFonts w:ascii="Arial" w:hAnsi="Arial" w:cs="Arial"/>
        </w:rPr>
        <w:t xml:space="preserve">The purpose of the school’s SDP is to </w:t>
      </w:r>
      <w:r w:rsidR="00790642">
        <w:rPr>
          <w:rFonts w:ascii="Arial" w:hAnsi="Arial" w:cs="Arial"/>
        </w:rPr>
        <w:t xml:space="preserve">improve </w:t>
      </w:r>
      <w:r w:rsidR="00BB0A0C">
        <w:rPr>
          <w:rFonts w:ascii="Arial" w:hAnsi="Arial" w:cs="Arial"/>
        </w:rPr>
        <w:t xml:space="preserve">the progression of pupils by also improving the quality </w:t>
      </w:r>
      <w:r w:rsidR="00D76945">
        <w:rPr>
          <w:rFonts w:ascii="Arial" w:hAnsi="Arial" w:cs="Arial"/>
        </w:rPr>
        <w:t xml:space="preserve">of teaching and </w:t>
      </w:r>
      <w:r w:rsidR="00A45892">
        <w:rPr>
          <w:rFonts w:ascii="Arial" w:hAnsi="Arial" w:cs="Arial"/>
        </w:rPr>
        <w:t>minimising the barrier of poverty in education and wellbeing</w:t>
      </w:r>
      <w:r w:rsidR="005D4761">
        <w:rPr>
          <w:rFonts w:ascii="Arial" w:hAnsi="Arial" w:cs="Arial"/>
        </w:rPr>
        <w:t xml:space="preserve">. The school’s SDP has also been created </w:t>
      </w:r>
      <w:r w:rsidR="00600D75">
        <w:rPr>
          <w:rFonts w:ascii="Arial" w:hAnsi="Arial" w:cs="Arial"/>
        </w:rPr>
        <w:t xml:space="preserve">to inform stakeholders and the wider community of the school’s progress and performance. </w:t>
      </w:r>
    </w:p>
    <w:p w14:paraId="12DE6771" w14:textId="48CB6F21" w:rsidR="0004318B" w:rsidRDefault="0098517D">
      <w:pPr>
        <w:rPr>
          <w:rFonts w:ascii="Arial" w:hAnsi="Arial" w:cs="Arial"/>
        </w:rPr>
      </w:pPr>
      <w:r>
        <w:rPr>
          <w:rFonts w:ascii="Arial" w:hAnsi="Arial" w:cs="Arial"/>
        </w:rPr>
        <w:t xml:space="preserve">The stages of planning in the school’s SDP include </w:t>
      </w:r>
      <w:r w:rsidR="006757D0">
        <w:rPr>
          <w:rFonts w:ascii="Arial" w:hAnsi="Arial" w:cs="Arial"/>
        </w:rPr>
        <w:t xml:space="preserve">identifying </w:t>
      </w:r>
      <w:r w:rsidR="00544C57">
        <w:rPr>
          <w:rFonts w:ascii="Arial" w:hAnsi="Arial" w:cs="Arial"/>
        </w:rPr>
        <w:t>targets for improvement</w:t>
      </w:r>
      <w:r w:rsidR="00350268">
        <w:rPr>
          <w:rFonts w:ascii="Arial" w:hAnsi="Arial" w:cs="Arial"/>
        </w:rPr>
        <w:t xml:space="preserve"> (pupil independence</w:t>
      </w:r>
      <w:r w:rsidR="00CE0E28">
        <w:rPr>
          <w:rFonts w:ascii="Arial" w:hAnsi="Arial" w:cs="Arial"/>
        </w:rPr>
        <w:t xml:space="preserve">), </w:t>
      </w:r>
      <w:r w:rsidR="00544C57">
        <w:rPr>
          <w:rFonts w:ascii="Arial" w:hAnsi="Arial" w:cs="Arial"/>
        </w:rPr>
        <w:t>developing an action plan on how to implement strategies for improvement</w:t>
      </w:r>
      <w:r w:rsidR="00F55488">
        <w:rPr>
          <w:rFonts w:ascii="Arial" w:hAnsi="Arial" w:cs="Arial"/>
        </w:rPr>
        <w:t xml:space="preserve"> and an overview of the resources needed</w:t>
      </w:r>
      <w:r w:rsidR="00651949">
        <w:rPr>
          <w:rFonts w:ascii="Arial" w:hAnsi="Arial" w:cs="Arial"/>
        </w:rPr>
        <w:t>, time for teachers to plan lessons that encourage pupil autonomy</w:t>
      </w:r>
      <w:r w:rsidR="0017187A">
        <w:rPr>
          <w:rFonts w:ascii="Arial" w:hAnsi="Arial" w:cs="Arial"/>
        </w:rPr>
        <w:t xml:space="preserve">, </w:t>
      </w:r>
      <w:r w:rsidR="00651949">
        <w:rPr>
          <w:rFonts w:ascii="Arial" w:hAnsi="Arial" w:cs="Arial"/>
        </w:rPr>
        <w:t xml:space="preserve">and teacher training to develop their understanding on how they can </w:t>
      </w:r>
      <w:r w:rsidR="00350268">
        <w:rPr>
          <w:rFonts w:ascii="Arial" w:hAnsi="Arial" w:cs="Arial"/>
        </w:rPr>
        <w:t>effectively implement pupil autonomy in lessons</w:t>
      </w:r>
      <w:r w:rsidR="00544C57">
        <w:rPr>
          <w:rFonts w:ascii="Arial" w:hAnsi="Arial" w:cs="Arial"/>
        </w:rPr>
        <w:t xml:space="preserve">, assessing performance and measuring impact of these strategies on </w:t>
      </w:r>
      <w:r w:rsidR="006903E5">
        <w:rPr>
          <w:rFonts w:ascii="Arial" w:hAnsi="Arial" w:cs="Arial"/>
        </w:rPr>
        <w:t>pupils learning</w:t>
      </w:r>
      <w:r w:rsidR="0017187A">
        <w:rPr>
          <w:rFonts w:ascii="Arial" w:hAnsi="Arial" w:cs="Arial"/>
        </w:rPr>
        <w:t>,</w:t>
      </w:r>
      <w:r w:rsidR="006903E5">
        <w:rPr>
          <w:rFonts w:ascii="Arial" w:hAnsi="Arial" w:cs="Arial"/>
        </w:rPr>
        <w:t xml:space="preserve"> and on </w:t>
      </w:r>
      <w:r w:rsidR="0017187A">
        <w:rPr>
          <w:rFonts w:ascii="Arial" w:hAnsi="Arial" w:cs="Arial"/>
        </w:rPr>
        <w:t xml:space="preserve">both </w:t>
      </w:r>
      <w:r w:rsidR="006903E5">
        <w:rPr>
          <w:rFonts w:ascii="Arial" w:hAnsi="Arial" w:cs="Arial"/>
        </w:rPr>
        <w:t xml:space="preserve">pupil </w:t>
      </w:r>
      <w:r w:rsidR="006903E5">
        <w:rPr>
          <w:rFonts w:ascii="Arial" w:hAnsi="Arial" w:cs="Arial"/>
        </w:rPr>
        <w:lastRenderedPageBreak/>
        <w:t xml:space="preserve">and staff wellbeing, and </w:t>
      </w:r>
      <w:r w:rsidR="00394AD0">
        <w:rPr>
          <w:rFonts w:ascii="Arial" w:hAnsi="Arial" w:cs="Arial"/>
        </w:rPr>
        <w:t>monitoring and adapt</w:t>
      </w:r>
      <w:r w:rsidR="009734A3">
        <w:rPr>
          <w:rFonts w:ascii="Arial" w:hAnsi="Arial" w:cs="Arial"/>
        </w:rPr>
        <w:t>ing</w:t>
      </w:r>
      <w:r w:rsidR="006903E5">
        <w:rPr>
          <w:rFonts w:ascii="Arial" w:hAnsi="Arial" w:cs="Arial"/>
        </w:rPr>
        <w:t xml:space="preserve"> changes where necessary. </w:t>
      </w:r>
      <w:r w:rsidR="00A842C4">
        <w:rPr>
          <w:rFonts w:ascii="Arial" w:hAnsi="Arial" w:cs="Arial"/>
        </w:rPr>
        <w:t>The school will involve stakeholders</w:t>
      </w:r>
      <w:r w:rsidR="00EB37D5">
        <w:rPr>
          <w:rFonts w:ascii="Arial" w:hAnsi="Arial" w:cs="Arial"/>
        </w:rPr>
        <w:t>,</w:t>
      </w:r>
      <w:r w:rsidR="00A842C4">
        <w:rPr>
          <w:rFonts w:ascii="Arial" w:hAnsi="Arial" w:cs="Arial"/>
        </w:rPr>
        <w:t xml:space="preserve"> pupils (pupil voice)</w:t>
      </w:r>
      <w:r w:rsidR="009A7434">
        <w:rPr>
          <w:rFonts w:ascii="Arial" w:hAnsi="Arial" w:cs="Arial"/>
        </w:rPr>
        <w:t xml:space="preserve"> </w:t>
      </w:r>
      <w:r w:rsidR="00EB37D5">
        <w:rPr>
          <w:rFonts w:ascii="Arial" w:hAnsi="Arial" w:cs="Arial"/>
        </w:rPr>
        <w:t xml:space="preserve">and staff </w:t>
      </w:r>
      <w:r w:rsidR="009A7434">
        <w:rPr>
          <w:rFonts w:ascii="Arial" w:hAnsi="Arial" w:cs="Arial"/>
        </w:rPr>
        <w:t xml:space="preserve">to ensure that the SDP </w:t>
      </w:r>
      <w:r w:rsidR="003E07BF">
        <w:rPr>
          <w:rFonts w:ascii="Arial" w:hAnsi="Arial" w:cs="Arial"/>
        </w:rPr>
        <w:t>accounts for all the opinions of those involved.</w:t>
      </w:r>
      <w:r w:rsidR="002A38DD">
        <w:rPr>
          <w:rFonts w:ascii="Arial" w:hAnsi="Arial" w:cs="Arial"/>
        </w:rPr>
        <w:t xml:space="preserve"> The school follows </w:t>
      </w:r>
      <w:r w:rsidR="005C33B6">
        <w:rPr>
          <w:rFonts w:ascii="Arial" w:hAnsi="Arial" w:cs="Arial"/>
        </w:rPr>
        <w:t xml:space="preserve">an improvement, </w:t>
      </w:r>
      <w:r w:rsidR="00634CA9">
        <w:rPr>
          <w:rFonts w:ascii="Arial" w:hAnsi="Arial" w:cs="Arial"/>
        </w:rPr>
        <w:t>accountability and transparency framework as it’s rationale</w:t>
      </w:r>
      <w:r w:rsidR="00471464">
        <w:rPr>
          <w:rFonts w:ascii="Arial" w:hAnsi="Arial" w:cs="Arial"/>
        </w:rPr>
        <w:t>, supported by</w:t>
      </w:r>
      <w:r w:rsidR="003E07BF">
        <w:rPr>
          <w:rFonts w:ascii="Arial" w:hAnsi="Arial" w:cs="Arial"/>
        </w:rPr>
        <w:t xml:space="preserve"> </w:t>
      </w:r>
      <w:r w:rsidR="00660205">
        <w:rPr>
          <w:rFonts w:ascii="Arial" w:hAnsi="Arial" w:cs="Arial"/>
        </w:rPr>
        <w:t>the Welsh Government’s school improvement guidance</w:t>
      </w:r>
      <w:r w:rsidR="005C0AA5">
        <w:rPr>
          <w:rFonts w:ascii="Arial" w:hAnsi="Arial" w:cs="Arial"/>
        </w:rPr>
        <w:t xml:space="preserve"> </w:t>
      </w:r>
      <w:sdt>
        <w:sdtPr>
          <w:rPr>
            <w:rFonts w:ascii="Arial" w:hAnsi="Arial" w:cs="Arial"/>
          </w:rPr>
          <w:id w:val="935637215"/>
          <w:citation/>
        </w:sdtPr>
        <w:sdtContent>
          <w:r w:rsidR="005C0AA5">
            <w:rPr>
              <w:rFonts w:ascii="Arial" w:hAnsi="Arial" w:cs="Arial"/>
            </w:rPr>
            <w:fldChar w:fldCharType="begin"/>
          </w:r>
          <w:r w:rsidR="005C0AA5">
            <w:rPr>
              <w:rFonts w:ascii="Arial" w:hAnsi="Arial" w:cs="Arial"/>
            </w:rPr>
            <w:instrText xml:space="preserve"> CITATION Wel243 \l 2057 </w:instrText>
          </w:r>
          <w:r w:rsidR="005C0AA5">
            <w:rPr>
              <w:rFonts w:ascii="Arial" w:hAnsi="Arial" w:cs="Arial"/>
            </w:rPr>
            <w:fldChar w:fldCharType="separate"/>
          </w:r>
          <w:r w:rsidR="005C0AA5" w:rsidRPr="005C0AA5">
            <w:rPr>
              <w:rFonts w:ascii="Arial" w:hAnsi="Arial" w:cs="Arial"/>
              <w:noProof/>
            </w:rPr>
            <w:t>(Welsh Government, 2024)</w:t>
          </w:r>
          <w:r w:rsidR="005C0AA5">
            <w:rPr>
              <w:rFonts w:ascii="Arial" w:hAnsi="Arial" w:cs="Arial"/>
            </w:rPr>
            <w:fldChar w:fldCharType="end"/>
          </w:r>
        </w:sdtContent>
      </w:sdt>
      <w:r w:rsidR="00700EC1">
        <w:rPr>
          <w:rFonts w:ascii="Arial" w:hAnsi="Arial" w:cs="Arial"/>
        </w:rPr>
        <w:t xml:space="preserve">, </w:t>
      </w:r>
      <w:r w:rsidR="00FD403D">
        <w:rPr>
          <w:rFonts w:ascii="Arial" w:hAnsi="Arial" w:cs="Arial"/>
        </w:rPr>
        <w:t xml:space="preserve">the four </w:t>
      </w:r>
      <w:r w:rsidR="00A22E93">
        <w:rPr>
          <w:rFonts w:ascii="Arial" w:hAnsi="Arial" w:cs="Arial"/>
        </w:rPr>
        <w:t xml:space="preserve">purposes for the curriculum for Wales </w:t>
      </w:r>
      <w:r w:rsidR="00A523EF">
        <w:rPr>
          <w:rFonts w:ascii="Arial" w:hAnsi="Arial" w:cs="Arial"/>
        </w:rPr>
        <w:t xml:space="preserve">(Welsh </w:t>
      </w:r>
      <w:proofErr w:type="spellStart"/>
      <w:r w:rsidR="00A523EF">
        <w:rPr>
          <w:rFonts w:ascii="Arial" w:hAnsi="Arial" w:cs="Arial"/>
        </w:rPr>
        <w:t>Government</w:t>
      </w:r>
      <w:r w:rsidR="00D83CD5">
        <w:rPr>
          <w:rFonts w:ascii="Arial" w:hAnsi="Arial" w:cs="Arial"/>
        </w:rPr>
        <w:t>a</w:t>
      </w:r>
      <w:proofErr w:type="spellEnd"/>
      <w:r w:rsidR="00A523EF">
        <w:rPr>
          <w:rFonts w:ascii="Arial" w:hAnsi="Arial" w:cs="Arial"/>
        </w:rPr>
        <w:t>, 2022)</w:t>
      </w:r>
      <w:r w:rsidR="00700EC1">
        <w:rPr>
          <w:rFonts w:ascii="Arial" w:hAnsi="Arial" w:cs="Arial"/>
        </w:rPr>
        <w:t xml:space="preserve">, Community Focused Schools </w:t>
      </w:r>
      <w:r w:rsidR="0039002B">
        <w:rPr>
          <w:rFonts w:ascii="Arial" w:hAnsi="Arial" w:cs="Arial"/>
        </w:rPr>
        <w:t>teacher training programmes</w:t>
      </w:r>
      <w:r w:rsidR="009B6741">
        <w:rPr>
          <w:rFonts w:ascii="Arial" w:hAnsi="Arial" w:cs="Arial"/>
        </w:rPr>
        <w:t xml:space="preserve">, </w:t>
      </w:r>
      <w:r w:rsidR="0039002B">
        <w:rPr>
          <w:rFonts w:ascii="Arial" w:hAnsi="Arial" w:cs="Arial"/>
        </w:rPr>
        <w:t>the implementation of Free School Meals (supporting 69% of pupils in the school</w:t>
      </w:r>
      <w:r w:rsidR="00CB4707">
        <w:rPr>
          <w:rFonts w:ascii="Arial" w:hAnsi="Arial" w:cs="Arial"/>
        </w:rPr>
        <w:t xml:space="preserve"> (Welsh Governmentb,2022; Welsh </w:t>
      </w:r>
      <w:proofErr w:type="spellStart"/>
      <w:r w:rsidR="00CB4707">
        <w:rPr>
          <w:rFonts w:ascii="Arial" w:hAnsi="Arial" w:cs="Arial"/>
        </w:rPr>
        <w:t>Government</w:t>
      </w:r>
      <w:r w:rsidR="00E76568">
        <w:rPr>
          <w:rFonts w:ascii="Arial" w:hAnsi="Arial" w:cs="Arial"/>
        </w:rPr>
        <w:t>a</w:t>
      </w:r>
      <w:proofErr w:type="spellEnd"/>
      <w:r w:rsidR="00CB4707">
        <w:rPr>
          <w:rFonts w:ascii="Arial" w:hAnsi="Arial" w:cs="Arial"/>
        </w:rPr>
        <w:t xml:space="preserve">, 2023) </w:t>
      </w:r>
      <w:r w:rsidR="009B6741">
        <w:rPr>
          <w:rFonts w:ascii="Arial" w:hAnsi="Arial" w:cs="Arial"/>
        </w:rPr>
        <w:t xml:space="preserve">and </w:t>
      </w:r>
      <w:r w:rsidR="00281634">
        <w:rPr>
          <w:rFonts w:ascii="Arial" w:hAnsi="Arial" w:cs="Arial"/>
        </w:rPr>
        <w:t xml:space="preserve">the Welsh Government’s national mission </w:t>
      </w:r>
      <w:r w:rsidR="00925514">
        <w:rPr>
          <w:rFonts w:ascii="Arial" w:hAnsi="Arial" w:cs="Arial"/>
        </w:rPr>
        <w:t xml:space="preserve">to promote high standards and aspirations for all </w:t>
      </w:r>
      <w:r w:rsidR="00E76568">
        <w:rPr>
          <w:rFonts w:ascii="Arial" w:hAnsi="Arial" w:cs="Arial"/>
        </w:rPr>
        <w:t xml:space="preserve">(Welsh </w:t>
      </w:r>
      <w:proofErr w:type="spellStart"/>
      <w:r w:rsidR="00E76568">
        <w:rPr>
          <w:rFonts w:ascii="Arial" w:hAnsi="Arial" w:cs="Arial"/>
        </w:rPr>
        <w:t>Governmentb</w:t>
      </w:r>
      <w:proofErr w:type="spellEnd"/>
      <w:r w:rsidR="00E76568">
        <w:rPr>
          <w:rFonts w:ascii="Arial" w:hAnsi="Arial" w:cs="Arial"/>
        </w:rPr>
        <w:t xml:space="preserve">, 2023). </w:t>
      </w:r>
    </w:p>
    <w:p w14:paraId="644E5D27" w14:textId="2C104DAA" w:rsidR="004D03D8" w:rsidRDefault="00E91EC9">
      <w:pPr>
        <w:rPr>
          <w:rFonts w:ascii="Arial" w:hAnsi="Arial" w:cs="Arial"/>
        </w:rPr>
      </w:pPr>
      <w:r>
        <w:rPr>
          <w:rFonts w:ascii="Arial" w:hAnsi="Arial" w:cs="Arial"/>
        </w:rPr>
        <w:t xml:space="preserve">The </w:t>
      </w:r>
      <w:r w:rsidR="00FD5C05">
        <w:rPr>
          <w:rFonts w:ascii="Arial" w:hAnsi="Arial" w:cs="Arial"/>
        </w:rPr>
        <w:t xml:space="preserve">school has implemented </w:t>
      </w:r>
      <w:r w:rsidR="00517EE4">
        <w:rPr>
          <w:rFonts w:ascii="Arial" w:hAnsi="Arial" w:cs="Arial"/>
        </w:rPr>
        <w:t>i</w:t>
      </w:r>
      <w:r>
        <w:rPr>
          <w:rFonts w:ascii="Arial" w:hAnsi="Arial" w:cs="Arial"/>
        </w:rPr>
        <w:t>ndependent mission</w:t>
      </w:r>
      <w:r w:rsidR="00A05DA9">
        <w:rPr>
          <w:rFonts w:ascii="Arial" w:hAnsi="Arial" w:cs="Arial"/>
        </w:rPr>
        <w:t xml:space="preserve"> tasks, </w:t>
      </w:r>
      <w:r>
        <w:rPr>
          <w:rFonts w:ascii="Arial" w:hAnsi="Arial" w:cs="Arial"/>
        </w:rPr>
        <w:t>these are tasks that link to at least one</w:t>
      </w:r>
      <w:r w:rsidR="00F24367">
        <w:rPr>
          <w:rFonts w:ascii="Arial" w:hAnsi="Arial" w:cs="Arial"/>
        </w:rPr>
        <w:t xml:space="preserve"> </w:t>
      </w:r>
      <w:r w:rsidR="007D7068">
        <w:rPr>
          <w:rFonts w:ascii="Arial" w:hAnsi="Arial" w:cs="Arial"/>
        </w:rPr>
        <w:t xml:space="preserve">Area </w:t>
      </w:r>
      <w:r w:rsidR="006A3271">
        <w:rPr>
          <w:rFonts w:ascii="Arial" w:hAnsi="Arial" w:cs="Arial"/>
        </w:rPr>
        <w:t xml:space="preserve">of Learning and Experience (AOLE) in the </w:t>
      </w:r>
      <w:r w:rsidR="00AD6A7F">
        <w:rPr>
          <w:rFonts w:ascii="Arial" w:hAnsi="Arial" w:cs="Arial"/>
        </w:rPr>
        <w:t xml:space="preserve">recently established curriculum for Wales. These missions require the use of transferrable skills to complete various tasks linked to </w:t>
      </w:r>
      <w:r w:rsidR="00F42FA6">
        <w:rPr>
          <w:rFonts w:ascii="Arial" w:hAnsi="Arial" w:cs="Arial"/>
        </w:rPr>
        <w:t>expressive arts, Welsh</w:t>
      </w:r>
      <w:r w:rsidR="0002658F">
        <w:rPr>
          <w:rFonts w:ascii="Arial" w:hAnsi="Arial" w:cs="Arial"/>
        </w:rPr>
        <w:t xml:space="preserve">, maths and numeracy, health and well-being, language, </w:t>
      </w:r>
      <w:r w:rsidR="0002658F">
        <w:rPr>
          <w:rFonts w:ascii="Arial" w:hAnsi="Arial" w:cs="Arial"/>
        </w:rPr>
        <w:lastRenderedPageBreak/>
        <w:t>literacy and communication, humanities and science and technology</w:t>
      </w:r>
      <w:r w:rsidR="00535AAF">
        <w:rPr>
          <w:rFonts w:ascii="Arial" w:hAnsi="Arial" w:cs="Arial"/>
        </w:rPr>
        <w:t xml:space="preserve"> (Welsh Government, n.d.)</w:t>
      </w:r>
      <w:r w:rsidR="0002658F">
        <w:rPr>
          <w:rFonts w:ascii="Arial" w:hAnsi="Arial" w:cs="Arial"/>
        </w:rPr>
        <w:t xml:space="preserve">. A mission could be a trip recount </w:t>
      </w:r>
      <w:r w:rsidR="00FA3F11">
        <w:rPr>
          <w:rFonts w:ascii="Arial" w:hAnsi="Arial" w:cs="Arial"/>
        </w:rPr>
        <w:t xml:space="preserve">of a castle </w:t>
      </w:r>
      <w:r w:rsidR="0002658F">
        <w:rPr>
          <w:rFonts w:ascii="Arial" w:hAnsi="Arial" w:cs="Arial"/>
        </w:rPr>
        <w:t xml:space="preserve">for example, combining the use of their writing </w:t>
      </w:r>
      <w:r w:rsidR="00FA3F11">
        <w:rPr>
          <w:rFonts w:ascii="Arial" w:hAnsi="Arial" w:cs="Arial"/>
        </w:rPr>
        <w:t xml:space="preserve">skills with a subject topic, humanities in this case, helping to develop and utilise transferrable skills across the curriculum and meeting the chosen priority. </w:t>
      </w:r>
      <w:r w:rsidR="004C6937">
        <w:rPr>
          <w:rFonts w:ascii="Arial" w:hAnsi="Arial" w:cs="Arial"/>
        </w:rPr>
        <w:t>Th</w:t>
      </w:r>
      <w:r w:rsidR="00582E7F">
        <w:rPr>
          <w:rFonts w:ascii="Arial" w:hAnsi="Arial" w:cs="Arial"/>
        </w:rPr>
        <w:t xml:space="preserve">e challenge with this strategy is that the independent mission work was not challenging the children in their work and thus, was mostly ineffective in </w:t>
      </w:r>
      <w:r w:rsidR="00212BAD">
        <w:rPr>
          <w:rFonts w:ascii="Arial" w:hAnsi="Arial" w:cs="Arial"/>
        </w:rPr>
        <w:t>dev</w:t>
      </w:r>
      <w:r w:rsidR="002E4FA6">
        <w:rPr>
          <w:rFonts w:ascii="Arial" w:hAnsi="Arial" w:cs="Arial"/>
        </w:rPr>
        <w:t xml:space="preserve">eloping their transferrable skills and their ability to use them </w:t>
      </w:r>
      <w:r w:rsidR="00097BFE">
        <w:rPr>
          <w:rFonts w:ascii="Arial" w:hAnsi="Arial" w:cs="Arial"/>
        </w:rPr>
        <w:t xml:space="preserve">across the curriculum (ESTYN, 2024). </w:t>
      </w:r>
    </w:p>
    <w:p w14:paraId="35256A2F" w14:textId="4D357F9A" w:rsidR="00E07AF5" w:rsidRDefault="008B3F63">
      <w:pPr>
        <w:rPr>
          <w:rFonts w:ascii="Arial" w:hAnsi="Arial" w:cs="Arial"/>
        </w:rPr>
      </w:pPr>
      <w:r>
        <w:rPr>
          <w:rFonts w:ascii="Arial" w:hAnsi="Arial" w:cs="Arial"/>
        </w:rPr>
        <w:t>There is</w:t>
      </w:r>
      <w:r w:rsidR="00E26441">
        <w:rPr>
          <w:rFonts w:ascii="Arial" w:hAnsi="Arial" w:cs="Arial"/>
        </w:rPr>
        <w:t xml:space="preserve"> no literature on mission work specifically, </w:t>
      </w:r>
      <w:r w:rsidR="001B05EC">
        <w:rPr>
          <w:rFonts w:ascii="Arial" w:hAnsi="Arial" w:cs="Arial"/>
        </w:rPr>
        <w:t xml:space="preserve">meaning that </w:t>
      </w:r>
      <w:r w:rsidR="00EF547F">
        <w:rPr>
          <w:rFonts w:ascii="Arial" w:hAnsi="Arial" w:cs="Arial"/>
        </w:rPr>
        <w:t>this area of critical evaluation</w:t>
      </w:r>
      <w:r w:rsidR="00CA4655">
        <w:rPr>
          <w:rFonts w:ascii="Arial" w:hAnsi="Arial" w:cs="Arial"/>
        </w:rPr>
        <w:t xml:space="preserve"> will be broadened to include choice as the mission work completed in the school </w:t>
      </w:r>
      <w:r w:rsidR="009838B8">
        <w:rPr>
          <w:rFonts w:ascii="Arial" w:hAnsi="Arial" w:cs="Arial"/>
        </w:rPr>
        <w:t xml:space="preserve">is </w:t>
      </w:r>
      <w:r w:rsidR="00772747">
        <w:rPr>
          <w:rFonts w:ascii="Arial" w:hAnsi="Arial" w:cs="Arial"/>
        </w:rPr>
        <w:t>choice</w:t>
      </w:r>
      <w:r w:rsidR="00157662">
        <w:rPr>
          <w:rFonts w:ascii="Arial" w:hAnsi="Arial" w:cs="Arial"/>
        </w:rPr>
        <w:t xml:space="preserve"> based</w:t>
      </w:r>
      <w:r w:rsidR="00772747">
        <w:rPr>
          <w:rFonts w:ascii="Arial" w:hAnsi="Arial" w:cs="Arial"/>
        </w:rPr>
        <w:t xml:space="preserve">, after the Estyn inspection it is now choice within reason as work is </w:t>
      </w:r>
      <w:r w:rsidR="00553E63">
        <w:rPr>
          <w:rFonts w:ascii="Arial" w:hAnsi="Arial" w:cs="Arial"/>
        </w:rPr>
        <w:t xml:space="preserve">required to be </w:t>
      </w:r>
      <w:r w:rsidR="00772747">
        <w:rPr>
          <w:rFonts w:ascii="Arial" w:hAnsi="Arial" w:cs="Arial"/>
        </w:rPr>
        <w:t>more in depth</w:t>
      </w:r>
      <w:r w:rsidR="00A64028">
        <w:rPr>
          <w:rFonts w:ascii="Arial" w:hAnsi="Arial" w:cs="Arial"/>
        </w:rPr>
        <w:t xml:space="preserve"> </w:t>
      </w:r>
      <w:sdt>
        <w:sdtPr>
          <w:rPr>
            <w:rFonts w:ascii="Arial" w:hAnsi="Arial" w:cs="Arial"/>
          </w:rPr>
          <w:id w:val="-690838428"/>
          <w:citation/>
        </w:sdtPr>
        <w:sdtContent>
          <w:r w:rsidR="00A64028">
            <w:rPr>
              <w:rFonts w:ascii="Arial" w:hAnsi="Arial" w:cs="Arial"/>
            </w:rPr>
            <w:fldChar w:fldCharType="begin"/>
          </w:r>
          <w:r w:rsidR="00A64028">
            <w:rPr>
              <w:rFonts w:ascii="Arial" w:hAnsi="Arial" w:cs="Arial"/>
            </w:rPr>
            <w:instrText xml:space="preserve"> CITATION Pat15 \l 2057 </w:instrText>
          </w:r>
          <w:r w:rsidR="00A64028">
            <w:rPr>
              <w:rFonts w:ascii="Arial" w:hAnsi="Arial" w:cs="Arial"/>
            </w:rPr>
            <w:fldChar w:fldCharType="separate"/>
          </w:r>
          <w:r w:rsidR="00A64028" w:rsidRPr="00A64028">
            <w:rPr>
              <w:rFonts w:ascii="Arial" w:hAnsi="Arial" w:cs="Arial"/>
              <w:noProof/>
            </w:rPr>
            <w:t>(Thomson, 2015)</w:t>
          </w:r>
          <w:r w:rsidR="00A64028">
            <w:rPr>
              <w:rFonts w:ascii="Arial" w:hAnsi="Arial" w:cs="Arial"/>
            </w:rPr>
            <w:fldChar w:fldCharType="end"/>
          </w:r>
        </w:sdtContent>
      </w:sdt>
      <w:r w:rsidR="00E83333">
        <w:rPr>
          <w:rFonts w:ascii="Arial" w:hAnsi="Arial" w:cs="Arial"/>
        </w:rPr>
        <w:t>,</w:t>
      </w:r>
      <w:r w:rsidR="00D74BDB">
        <w:rPr>
          <w:rFonts w:ascii="Arial" w:hAnsi="Arial" w:cs="Arial"/>
        </w:rPr>
        <w:t xml:space="preserve"> missions were adapted from</w:t>
      </w:r>
      <w:r w:rsidR="00BE2E3D">
        <w:rPr>
          <w:rFonts w:ascii="Arial" w:hAnsi="Arial" w:cs="Arial"/>
        </w:rPr>
        <w:t xml:space="preserve"> six choice tasks that were </w:t>
      </w:r>
      <w:r w:rsidR="008E0F89">
        <w:rPr>
          <w:rFonts w:ascii="Arial" w:hAnsi="Arial" w:cs="Arial"/>
        </w:rPr>
        <w:t xml:space="preserve">more creative based to two choices that allowed creativity but also promoted the development of writing and numeracy skills, when there were six choices, four missions needed to be completed </w:t>
      </w:r>
      <w:r w:rsidR="008E0F89">
        <w:rPr>
          <w:rFonts w:ascii="Arial" w:hAnsi="Arial" w:cs="Arial"/>
        </w:rPr>
        <w:lastRenderedPageBreak/>
        <w:t>wee</w:t>
      </w:r>
      <w:r w:rsidR="00B86A23">
        <w:rPr>
          <w:rFonts w:ascii="Arial" w:hAnsi="Arial" w:cs="Arial"/>
        </w:rPr>
        <w:t>kly but did not need to be completed to the detail that is required now</w:t>
      </w:r>
      <w:r w:rsidR="003B36A1">
        <w:rPr>
          <w:rFonts w:ascii="Arial" w:hAnsi="Arial" w:cs="Arial"/>
        </w:rPr>
        <w:t xml:space="preserve">, which may be why these missions did not challenge pupils </w:t>
      </w:r>
      <w:r w:rsidR="00261923">
        <w:rPr>
          <w:rFonts w:ascii="Arial" w:hAnsi="Arial" w:cs="Arial"/>
        </w:rPr>
        <w:t>to the level needed</w:t>
      </w:r>
      <w:r w:rsidR="00B86A23">
        <w:rPr>
          <w:rFonts w:ascii="Arial" w:hAnsi="Arial" w:cs="Arial"/>
        </w:rPr>
        <w:t xml:space="preserve">. </w:t>
      </w:r>
      <w:r w:rsidR="00C35483">
        <w:rPr>
          <w:rFonts w:ascii="Arial" w:hAnsi="Arial" w:cs="Arial"/>
        </w:rPr>
        <w:t xml:space="preserve">Through the provision of choice in learning </w:t>
      </w:r>
      <w:r w:rsidR="00511758">
        <w:rPr>
          <w:rFonts w:ascii="Arial" w:hAnsi="Arial" w:cs="Arial"/>
        </w:rPr>
        <w:t xml:space="preserve">teachers ensure that the child’s education </w:t>
      </w:r>
      <w:r w:rsidR="004E0345">
        <w:rPr>
          <w:rFonts w:ascii="Arial" w:hAnsi="Arial" w:cs="Arial"/>
        </w:rPr>
        <w:t>meets important social justice principles such as equity, access and participation in addition to meeting the rights of the child</w:t>
      </w:r>
      <w:r w:rsidR="00531C07">
        <w:rPr>
          <w:rFonts w:ascii="Arial" w:hAnsi="Arial" w:cs="Arial"/>
        </w:rPr>
        <w:t xml:space="preserve">, </w:t>
      </w:r>
      <w:r w:rsidR="00480C7C">
        <w:rPr>
          <w:rFonts w:ascii="Arial" w:hAnsi="Arial" w:cs="Arial"/>
        </w:rPr>
        <w:t>article</w:t>
      </w:r>
      <w:r w:rsidR="00CC44A2">
        <w:rPr>
          <w:rFonts w:ascii="Arial" w:hAnsi="Arial" w:cs="Arial"/>
        </w:rPr>
        <w:t xml:space="preserve">s </w:t>
      </w:r>
      <w:r w:rsidR="00C061D5">
        <w:rPr>
          <w:rFonts w:ascii="Arial" w:hAnsi="Arial" w:cs="Arial"/>
        </w:rPr>
        <w:t xml:space="preserve">3, </w:t>
      </w:r>
      <w:r w:rsidR="00B17B0D">
        <w:rPr>
          <w:rFonts w:ascii="Arial" w:hAnsi="Arial" w:cs="Arial"/>
        </w:rPr>
        <w:t xml:space="preserve">12, </w:t>
      </w:r>
      <w:r w:rsidR="00CC44A2">
        <w:rPr>
          <w:rFonts w:ascii="Arial" w:hAnsi="Arial" w:cs="Arial"/>
        </w:rPr>
        <w:t xml:space="preserve">13, </w:t>
      </w:r>
      <w:r w:rsidR="00531C07">
        <w:rPr>
          <w:rFonts w:ascii="Arial" w:hAnsi="Arial" w:cs="Arial"/>
        </w:rPr>
        <w:t>28. 29 and 31 of the United Nations Convention on the Rights of the Child</w:t>
      </w:r>
      <w:r w:rsidR="00435CB1">
        <w:rPr>
          <w:rFonts w:ascii="Arial" w:hAnsi="Arial" w:cs="Arial"/>
        </w:rPr>
        <w:t xml:space="preserve"> </w:t>
      </w:r>
      <w:sdt>
        <w:sdtPr>
          <w:rPr>
            <w:rFonts w:ascii="Arial" w:hAnsi="Arial" w:cs="Arial"/>
          </w:rPr>
          <w:id w:val="-907688342"/>
          <w:citation/>
        </w:sdtPr>
        <w:sdtContent>
          <w:r w:rsidR="00435CB1">
            <w:rPr>
              <w:rFonts w:ascii="Arial" w:hAnsi="Arial" w:cs="Arial"/>
            </w:rPr>
            <w:fldChar w:fldCharType="begin"/>
          </w:r>
          <w:r w:rsidR="00435CB1">
            <w:rPr>
              <w:rFonts w:ascii="Arial" w:hAnsi="Arial" w:cs="Arial"/>
            </w:rPr>
            <w:instrText xml:space="preserve"> CITATION UNC19 \l 2057 </w:instrText>
          </w:r>
          <w:r w:rsidR="00435CB1">
            <w:rPr>
              <w:rFonts w:ascii="Arial" w:hAnsi="Arial" w:cs="Arial"/>
            </w:rPr>
            <w:fldChar w:fldCharType="separate"/>
          </w:r>
          <w:r w:rsidR="00435CB1" w:rsidRPr="00435CB1">
            <w:rPr>
              <w:rFonts w:ascii="Arial" w:hAnsi="Arial" w:cs="Arial"/>
              <w:noProof/>
            </w:rPr>
            <w:t>(UNCRC, 2019)</w:t>
          </w:r>
          <w:r w:rsidR="00435CB1">
            <w:rPr>
              <w:rFonts w:ascii="Arial" w:hAnsi="Arial" w:cs="Arial"/>
            </w:rPr>
            <w:fldChar w:fldCharType="end"/>
          </w:r>
        </w:sdtContent>
      </w:sdt>
      <w:r w:rsidR="00431018">
        <w:rPr>
          <w:rFonts w:ascii="Arial" w:hAnsi="Arial" w:cs="Arial"/>
        </w:rPr>
        <w:t xml:space="preserve"> which states that children have </w:t>
      </w:r>
      <w:r w:rsidR="000D71D8">
        <w:rPr>
          <w:rFonts w:ascii="Arial" w:hAnsi="Arial" w:cs="Arial"/>
        </w:rPr>
        <w:t xml:space="preserve">the right to choice and exploration in their education. </w:t>
      </w:r>
    </w:p>
    <w:p w14:paraId="1C12AC6C" w14:textId="5366F83C" w:rsidR="007B38CC" w:rsidRDefault="007B38CC">
      <w:pPr>
        <w:rPr>
          <w:rFonts w:ascii="Arial" w:hAnsi="Arial" w:cs="Arial"/>
        </w:rPr>
      </w:pPr>
      <w:r>
        <w:rPr>
          <w:rFonts w:ascii="Arial" w:hAnsi="Arial" w:cs="Arial"/>
        </w:rPr>
        <w:t>The</w:t>
      </w:r>
      <w:r w:rsidR="001F3029">
        <w:rPr>
          <w:rFonts w:ascii="Arial" w:hAnsi="Arial" w:cs="Arial"/>
        </w:rPr>
        <w:t>re are numerous strengths</w:t>
      </w:r>
      <w:r w:rsidR="001A1C4C">
        <w:rPr>
          <w:rFonts w:ascii="Arial" w:hAnsi="Arial" w:cs="Arial"/>
        </w:rPr>
        <w:t xml:space="preserve"> in promoting choice to develop independence in education. </w:t>
      </w:r>
      <w:r w:rsidR="00D54D7C">
        <w:rPr>
          <w:rFonts w:ascii="Arial" w:hAnsi="Arial" w:cs="Arial"/>
        </w:rPr>
        <w:t xml:space="preserve">Through the provision </w:t>
      </w:r>
      <w:r w:rsidR="002530C3">
        <w:rPr>
          <w:rFonts w:ascii="Arial" w:hAnsi="Arial" w:cs="Arial"/>
        </w:rPr>
        <w:t>of choice in education, children have more say in what they learn and</w:t>
      </w:r>
      <w:r w:rsidR="003D4A74">
        <w:rPr>
          <w:rFonts w:ascii="Arial" w:hAnsi="Arial" w:cs="Arial"/>
        </w:rPr>
        <w:t xml:space="preserve"> value their work more as a result. Thus, increasing their confidence, </w:t>
      </w:r>
      <w:r w:rsidR="00BB5F2F">
        <w:rPr>
          <w:rFonts w:ascii="Arial" w:hAnsi="Arial" w:cs="Arial"/>
        </w:rPr>
        <w:t xml:space="preserve">resilience and motivation. </w:t>
      </w:r>
    </w:p>
    <w:p w14:paraId="08E4211F" w14:textId="46B55544" w:rsidR="0093650A" w:rsidRDefault="00BB5F2F">
      <w:pPr>
        <w:rPr>
          <w:rFonts w:ascii="Arial" w:hAnsi="Arial" w:cs="Arial"/>
        </w:rPr>
      </w:pPr>
      <w:r>
        <w:rPr>
          <w:rFonts w:ascii="Arial" w:hAnsi="Arial" w:cs="Arial"/>
        </w:rPr>
        <w:t xml:space="preserve">However, </w:t>
      </w:r>
      <w:r w:rsidR="0080450E">
        <w:rPr>
          <w:rFonts w:ascii="Arial" w:hAnsi="Arial" w:cs="Arial"/>
        </w:rPr>
        <w:t xml:space="preserve">research has shown that there are also negative consequences </w:t>
      </w:r>
      <w:r w:rsidR="00E07AF5">
        <w:rPr>
          <w:rFonts w:ascii="Arial" w:hAnsi="Arial" w:cs="Arial"/>
        </w:rPr>
        <w:t>and challenges w</w:t>
      </w:r>
      <w:r w:rsidR="0080450E">
        <w:rPr>
          <w:rFonts w:ascii="Arial" w:hAnsi="Arial" w:cs="Arial"/>
        </w:rPr>
        <w:t xml:space="preserve">hen there </w:t>
      </w:r>
      <w:r w:rsidR="00BF7F6B">
        <w:rPr>
          <w:rFonts w:ascii="Arial" w:hAnsi="Arial" w:cs="Arial"/>
        </w:rPr>
        <w:t>are</w:t>
      </w:r>
      <w:r w:rsidR="0080450E">
        <w:rPr>
          <w:rFonts w:ascii="Arial" w:hAnsi="Arial" w:cs="Arial"/>
        </w:rPr>
        <w:t xml:space="preserve"> too many opportunities for choice in the classroom, these include </w:t>
      </w:r>
      <w:r w:rsidR="00BF7F6B">
        <w:rPr>
          <w:rFonts w:ascii="Arial" w:hAnsi="Arial" w:cs="Arial"/>
        </w:rPr>
        <w:t xml:space="preserve">children feeling overwhelmed and unable to focus, </w:t>
      </w:r>
      <w:r w:rsidR="00E07AF5">
        <w:rPr>
          <w:rFonts w:ascii="Arial" w:hAnsi="Arial" w:cs="Arial"/>
        </w:rPr>
        <w:t xml:space="preserve">a lack of resources and time </w:t>
      </w:r>
      <w:sdt>
        <w:sdtPr>
          <w:rPr>
            <w:rFonts w:ascii="Arial" w:hAnsi="Arial" w:cs="Arial"/>
          </w:rPr>
          <w:id w:val="-192461472"/>
          <w:citation/>
        </w:sdtPr>
        <w:sdtContent>
          <w:r w:rsidR="00E07AF5">
            <w:rPr>
              <w:rFonts w:ascii="Arial" w:hAnsi="Arial" w:cs="Arial"/>
            </w:rPr>
            <w:fldChar w:fldCharType="begin"/>
          </w:r>
          <w:r w:rsidR="00E07AF5">
            <w:rPr>
              <w:rFonts w:ascii="Arial" w:hAnsi="Arial" w:cs="Arial"/>
            </w:rPr>
            <w:instrText xml:space="preserve"> CITATION Asi25 \l 2057 </w:instrText>
          </w:r>
          <w:r w:rsidR="00E07AF5">
            <w:rPr>
              <w:rFonts w:ascii="Arial" w:hAnsi="Arial" w:cs="Arial"/>
            </w:rPr>
            <w:fldChar w:fldCharType="separate"/>
          </w:r>
          <w:r w:rsidR="00E07AF5" w:rsidRPr="00E07AF5">
            <w:rPr>
              <w:rFonts w:ascii="Arial" w:hAnsi="Arial" w:cs="Arial"/>
              <w:noProof/>
            </w:rPr>
            <w:t>(Rehmani, 2025)</w:t>
          </w:r>
          <w:r w:rsidR="00E07AF5">
            <w:rPr>
              <w:rFonts w:ascii="Arial" w:hAnsi="Arial" w:cs="Arial"/>
            </w:rPr>
            <w:fldChar w:fldCharType="end"/>
          </w:r>
        </w:sdtContent>
      </w:sdt>
      <w:r w:rsidR="00D161D4">
        <w:rPr>
          <w:rFonts w:ascii="Arial" w:hAnsi="Arial" w:cs="Arial"/>
        </w:rPr>
        <w:t xml:space="preserve">, </w:t>
      </w:r>
      <w:r w:rsidR="001717FA">
        <w:rPr>
          <w:rFonts w:ascii="Arial" w:hAnsi="Arial" w:cs="Arial"/>
        </w:rPr>
        <w:lastRenderedPageBreak/>
        <w:t>choosing easier tasks and not challenging themselves</w:t>
      </w:r>
      <w:r w:rsidR="009C05F2">
        <w:rPr>
          <w:rFonts w:ascii="Arial" w:hAnsi="Arial" w:cs="Arial"/>
        </w:rPr>
        <w:t xml:space="preserve"> (this may be because they lack motivation</w:t>
      </w:r>
      <w:r w:rsidR="00BD6E8C">
        <w:rPr>
          <w:rFonts w:ascii="Arial" w:hAnsi="Arial" w:cs="Arial"/>
        </w:rPr>
        <w:t>, confidence</w:t>
      </w:r>
      <w:r w:rsidR="009C05F2">
        <w:rPr>
          <w:rFonts w:ascii="Arial" w:hAnsi="Arial" w:cs="Arial"/>
        </w:rPr>
        <w:t xml:space="preserve"> or because they are working with peers and want to belong, therefore choosing the same challenge as the rest of their peers)</w:t>
      </w:r>
      <w:r w:rsidR="00831D26">
        <w:rPr>
          <w:rFonts w:ascii="Arial" w:hAnsi="Arial" w:cs="Arial"/>
        </w:rPr>
        <w:t xml:space="preserve"> if the child is working with peers</w:t>
      </w:r>
      <w:r w:rsidR="005E7949">
        <w:rPr>
          <w:rFonts w:ascii="Arial" w:hAnsi="Arial" w:cs="Arial"/>
        </w:rPr>
        <w:t xml:space="preserve"> when completing choice tasks this may also lead to </w:t>
      </w:r>
      <w:r w:rsidR="00A069C7">
        <w:rPr>
          <w:rFonts w:ascii="Arial" w:hAnsi="Arial" w:cs="Arial"/>
        </w:rPr>
        <w:t xml:space="preserve">increased levels of disruptive behaviour in the classroom </w:t>
      </w:r>
      <w:sdt>
        <w:sdtPr>
          <w:rPr>
            <w:rFonts w:ascii="Arial" w:hAnsi="Arial" w:cs="Arial"/>
          </w:rPr>
          <w:id w:val="-1584144230"/>
          <w:citation/>
        </w:sdtPr>
        <w:sdtContent>
          <w:r w:rsidR="001F70F4">
            <w:rPr>
              <w:rFonts w:ascii="Arial" w:hAnsi="Arial" w:cs="Arial"/>
            </w:rPr>
            <w:fldChar w:fldCharType="begin"/>
          </w:r>
          <w:r w:rsidR="001F70F4">
            <w:rPr>
              <w:rFonts w:ascii="Arial" w:hAnsi="Arial" w:cs="Arial"/>
            </w:rPr>
            <w:instrText xml:space="preserve"> CITATION Lau19 \l 2057 </w:instrText>
          </w:r>
          <w:r w:rsidR="001F70F4">
            <w:rPr>
              <w:rFonts w:ascii="Arial" w:hAnsi="Arial" w:cs="Arial"/>
            </w:rPr>
            <w:fldChar w:fldCharType="separate"/>
          </w:r>
          <w:r w:rsidR="001F70F4" w:rsidRPr="001F70F4">
            <w:rPr>
              <w:rFonts w:ascii="Arial" w:hAnsi="Arial" w:cs="Arial"/>
              <w:noProof/>
            </w:rPr>
            <w:t>(Corcoran, 2019)</w:t>
          </w:r>
          <w:r w:rsidR="001F70F4">
            <w:rPr>
              <w:rFonts w:ascii="Arial" w:hAnsi="Arial" w:cs="Arial"/>
            </w:rPr>
            <w:fldChar w:fldCharType="end"/>
          </w:r>
        </w:sdtContent>
      </w:sdt>
      <w:r w:rsidR="001717FA">
        <w:rPr>
          <w:rFonts w:ascii="Arial" w:hAnsi="Arial" w:cs="Arial"/>
        </w:rPr>
        <w:t xml:space="preserve">, </w:t>
      </w:r>
      <w:r w:rsidR="009C05F2">
        <w:rPr>
          <w:rFonts w:ascii="Arial" w:hAnsi="Arial" w:cs="Arial"/>
        </w:rPr>
        <w:t xml:space="preserve">and possible negative impacts on the child’s mental health </w:t>
      </w:r>
      <w:r w:rsidR="00E83333">
        <w:rPr>
          <w:rFonts w:ascii="Arial" w:hAnsi="Arial" w:cs="Arial"/>
        </w:rPr>
        <w:t xml:space="preserve">(Thomas, 2015). </w:t>
      </w:r>
      <w:r w:rsidR="00BA7656">
        <w:rPr>
          <w:rFonts w:ascii="Arial" w:hAnsi="Arial" w:cs="Arial"/>
        </w:rPr>
        <w:t xml:space="preserve">However, because this research was </w:t>
      </w:r>
      <w:r w:rsidR="00994278">
        <w:rPr>
          <w:rFonts w:ascii="Arial" w:hAnsi="Arial" w:cs="Arial"/>
        </w:rPr>
        <w:t>completed in 2015</w:t>
      </w:r>
      <w:r w:rsidR="002C0B0B">
        <w:rPr>
          <w:rFonts w:ascii="Arial" w:hAnsi="Arial" w:cs="Arial"/>
        </w:rPr>
        <w:t xml:space="preserve"> (now a decade ago)</w:t>
      </w:r>
      <w:r w:rsidR="00994278">
        <w:rPr>
          <w:rFonts w:ascii="Arial" w:hAnsi="Arial" w:cs="Arial"/>
        </w:rPr>
        <w:t xml:space="preserve">, the </w:t>
      </w:r>
      <w:r w:rsidR="002C0B0B">
        <w:rPr>
          <w:rFonts w:ascii="Arial" w:hAnsi="Arial" w:cs="Arial"/>
        </w:rPr>
        <w:t xml:space="preserve">recent Welsh </w:t>
      </w:r>
      <w:r w:rsidR="00994278">
        <w:rPr>
          <w:rFonts w:ascii="Arial" w:hAnsi="Arial" w:cs="Arial"/>
        </w:rPr>
        <w:t xml:space="preserve">curriculum change may mean that choice is implemented differently </w:t>
      </w:r>
      <w:r w:rsidR="002C0B0B">
        <w:rPr>
          <w:rFonts w:ascii="Arial" w:hAnsi="Arial" w:cs="Arial"/>
        </w:rPr>
        <w:t xml:space="preserve">in the classroom </w:t>
      </w:r>
      <w:r w:rsidR="00994278">
        <w:rPr>
          <w:rFonts w:ascii="Arial" w:hAnsi="Arial" w:cs="Arial"/>
        </w:rPr>
        <w:t xml:space="preserve">and as a result, </w:t>
      </w:r>
      <w:r w:rsidR="00BC5FA1">
        <w:rPr>
          <w:rFonts w:ascii="Arial" w:hAnsi="Arial" w:cs="Arial"/>
        </w:rPr>
        <w:t xml:space="preserve">may no longer impact the child negatively, especially if the choice set is within reason. </w:t>
      </w:r>
    </w:p>
    <w:p w14:paraId="595AA4AE" w14:textId="00381F05" w:rsidR="002E323E" w:rsidRDefault="002E323E">
      <w:pPr>
        <w:rPr>
          <w:rFonts w:ascii="Arial" w:hAnsi="Arial" w:cs="Arial"/>
        </w:rPr>
      </w:pPr>
      <w:r>
        <w:rPr>
          <w:rFonts w:ascii="Arial" w:hAnsi="Arial" w:cs="Arial"/>
        </w:rPr>
        <w:t xml:space="preserve">There were few significant gaps in the literature, these included sparse </w:t>
      </w:r>
      <w:r w:rsidR="00033A43">
        <w:rPr>
          <w:rFonts w:ascii="Arial" w:hAnsi="Arial" w:cs="Arial"/>
        </w:rPr>
        <w:t>amounts of up – to – date research</w:t>
      </w:r>
      <w:r w:rsidR="0024237A">
        <w:rPr>
          <w:rFonts w:ascii="Arial" w:hAnsi="Arial" w:cs="Arial"/>
        </w:rPr>
        <w:t xml:space="preserve"> on choice in promoting independence and pupil autonomy in learning</w:t>
      </w:r>
      <w:r w:rsidR="00033A43">
        <w:rPr>
          <w:rFonts w:ascii="Arial" w:hAnsi="Arial" w:cs="Arial"/>
        </w:rPr>
        <w:t>, meaning that findings may be irrelevant now due to the</w:t>
      </w:r>
      <w:r w:rsidR="004D74B5">
        <w:rPr>
          <w:rFonts w:ascii="Arial" w:hAnsi="Arial" w:cs="Arial"/>
        </w:rPr>
        <w:t xml:space="preserve"> everchanging curriculum and legislation</w:t>
      </w:r>
      <w:r w:rsidR="00B355AB">
        <w:rPr>
          <w:rFonts w:ascii="Arial" w:hAnsi="Arial" w:cs="Arial"/>
        </w:rPr>
        <w:t>,</w:t>
      </w:r>
      <w:r w:rsidR="00033A43">
        <w:rPr>
          <w:rFonts w:ascii="Arial" w:hAnsi="Arial" w:cs="Arial"/>
        </w:rPr>
        <w:t xml:space="preserve"> </w:t>
      </w:r>
      <w:r w:rsidR="0024237A">
        <w:rPr>
          <w:rFonts w:ascii="Arial" w:hAnsi="Arial" w:cs="Arial"/>
        </w:rPr>
        <w:t>and</w:t>
      </w:r>
      <w:r w:rsidR="00033A43">
        <w:rPr>
          <w:rFonts w:ascii="Arial" w:hAnsi="Arial" w:cs="Arial"/>
        </w:rPr>
        <w:t xml:space="preserve"> no research on mission tasks specifically</w:t>
      </w:r>
      <w:r w:rsidR="00677874">
        <w:rPr>
          <w:rFonts w:ascii="Arial" w:hAnsi="Arial" w:cs="Arial"/>
        </w:rPr>
        <w:t xml:space="preserve">, limiting the relevance of research conducted to my placement school specifically. </w:t>
      </w:r>
    </w:p>
    <w:p w14:paraId="46E93A9E" w14:textId="4FF31700" w:rsidR="0066667B" w:rsidRDefault="009C78AE">
      <w:pPr>
        <w:rPr>
          <w:rFonts w:ascii="Arial" w:hAnsi="Arial" w:cs="Arial"/>
        </w:rPr>
      </w:pPr>
      <w:r>
        <w:rPr>
          <w:rFonts w:ascii="Arial" w:hAnsi="Arial" w:cs="Arial"/>
        </w:rPr>
        <w:lastRenderedPageBreak/>
        <w:t xml:space="preserve">There were also few contradictions in the literature. Research has shown that </w:t>
      </w:r>
      <w:r w:rsidR="002C37FE">
        <w:rPr>
          <w:rFonts w:ascii="Arial" w:hAnsi="Arial" w:cs="Arial"/>
        </w:rPr>
        <w:t xml:space="preserve">providing choice in the classroom does increase </w:t>
      </w:r>
      <w:r w:rsidR="001C0B2E">
        <w:rPr>
          <w:rFonts w:ascii="Arial" w:hAnsi="Arial" w:cs="Arial"/>
        </w:rPr>
        <w:t>independence in pupils.</w:t>
      </w:r>
      <w:r w:rsidR="00035D71">
        <w:rPr>
          <w:rFonts w:ascii="Arial" w:hAnsi="Arial" w:cs="Arial"/>
        </w:rPr>
        <w:t xml:space="preserve"> However, certain studies have </w:t>
      </w:r>
      <w:r w:rsidR="008358CF">
        <w:rPr>
          <w:rFonts w:ascii="Arial" w:hAnsi="Arial" w:cs="Arial"/>
        </w:rPr>
        <w:t xml:space="preserve">found that providing choice </w:t>
      </w:r>
      <w:r w:rsidR="00544A5D">
        <w:rPr>
          <w:rFonts w:ascii="Arial" w:hAnsi="Arial" w:cs="Arial"/>
        </w:rPr>
        <w:t>i</w:t>
      </w:r>
      <w:r w:rsidR="0070162C">
        <w:rPr>
          <w:rFonts w:ascii="Arial" w:hAnsi="Arial" w:cs="Arial"/>
        </w:rPr>
        <w:t xml:space="preserve">n the classroom </w:t>
      </w:r>
      <w:r w:rsidR="00544A5D">
        <w:rPr>
          <w:rFonts w:ascii="Arial" w:hAnsi="Arial" w:cs="Arial"/>
        </w:rPr>
        <w:t xml:space="preserve">had a negative impact on pupils’ engagement levels, it was found that interest was the </w:t>
      </w:r>
      <w:r w:rsidR="00A94C78">
        <w:rPr>
          <w:rFonts w:ascii="Arial" w:hAnsi="Arial" w:cs="Arial"/>
        </w:rPr>
        <w:t>main impactor on engagement</w:t>
      </w:r>
      <w:r w:rsidR="00CB21E1">
        <w:rPr>
          <w:rFonts w:ascii="Arial" w:hAnsi="Arial" w:cs="Arial"/>
        </w:rPr>
        <w:t xml:space="preserve"> (Thomas, 2015</w:t>
      </w:r>
      <w:r w:rsidR="00955E0C">
        <w:t xml:space="preserve">; </w:t>
      </w:r>
      <w:proofErr w:type="spellStart"/>
      <w:r w:rsidR="00154213" w:rsidRPr="00154213">
        <w:rPr>
          <w:rFonts w:ascii="Arial" w:hAnsi="Arial" w:cs="Arial"/>
        </w:rPr>
        <w:t>Kopzhassarova</w:t>
      </w:r>
      <w:proofErr w:type="spellEnd"/>
      <w:r w:rsidR="00154213" w:rsidRPr="00154213">
        <w:rPr>
          <w:rFonts w:ascii="Arial" w:hAnsi="Arial" w:cs="Arial"/>
        </w:rPr>
        <w:t xml:space="preserve">, 2016). </w:t>
      </w:r>
      <w:bookmarkStart w:id="1" w:name="_Hlk191686805"/>
      <w:r w:rsidR="00FF5859">
        <w:rPr>
          <w:rFonts w:ascii="Arial" w:hAnsi="Arial" w:cs="Arial"/>
        </w:rPr>
        <w:t xml:space="preserve">Further </w:t>
      </w:r>
      <w:bookmarkEnd w:id="1"/>
      <w:r w:rsidR="00FF5859">
        <w:rPr>
          <w:rFonts w:ascii="Arial" w:hAnsi="Arial" w:cs="Arial"/>
        </w:rPr>
        <w:t xml:space="preserve">research has disputed this suggestion however and states that </w:t>
      </w:r>
      <w:r w:rsidR="00881458">
        <w:rPr>
          <w:rFonts w:ascii="Arial" w:hAnsi="Arial" w:cs="Arial"/>
        </w:rPr>
        <w:t xml:space="preserve">choice </w:t>
      </w:r>
      <w:r w:rsidR="000D0C92">
        <w:rPr>
          <w:rFonts w:ascii="Arial" w:hAnsi="Arial" w:cs="Arial"/>
        </w:rPr>
        <w:t>encourages pupil participation an</w:t>
      </w:r>
      <w:r w:rsidR="00557550">
        <w:rPr>
          <w:rFonts w:ascii="Arial" w:hAnsi="Arial" w:cs="Arial"/>
        </w:rPr>
        <w:t xml:space="preserve">d interest in learning </w:t>
      </w:r>
      <w:sdt>
        <w:sdtPr>
          <w:rPr>
            <w:rFonts w:ascii="Arial" w:hAnsi="Arial" w:cs="Arial"/>
          </w:rPr>
          <w:id w:val="400722965"/>
          <w:citation/>
        </w:sdtPr>
        <w:sdtContent>
          <w:r w:rsidR="00557550">
            <w:rPr>
              <w:rFonts w:ascii="Arial" w:hAnsi="Arial" w:cs="Arial"/>
            </w:rPr>
            <w:fldChar w:fldCharType="begin"/>
          </w:r>
          <w:r w:rsidR="00557550">
            <w:rPr>
              <w:rFonts w:ascii="Arial" w:hAnsi="Arial" w:cs="Arial"/>
            </w:rPr>
            <w:instrText xml:space="preserve"> CITATION Joa22 \l 2057 </w:instrText>
          </w:r>
          <w:r w:rsidR="00557550">
            <w:rPr>
              <w:rFonts w:ascii="Arial" w:hAnsi="Arial" w:cs="Arial"/>
            </w:rPr>
            <w:fldChar w:fldCharType="separate"/>
          </w:r>
          <w:r w:rsidR="00557550" w:rsidRPr="00557550">
            <w:rPr>
              <w:rFonts w:ascii="Arial" w:hAnsi="Arial" w:cs="Arial"/>
              <w:noProof/>
            </w:rPr>
            <w:t>(McClellen, 2022)</w:t>
          </w:r>
          <w:r w:rsidR="00557550">
            <w:rPr>
              <w:rFonts w:ascii="Arial" w:hAnsi="Arial" w:cs="Arial"/>
            </w:rPr>
            <w:fldChar w:fldCharType="end"/>
          </w:r>
        </w:sdtContent>
      </w:sdt>
      <w:r w:rsidR="00557550">
        <w:rPr>
          <w:rFonts w:ascii="Arial" w:hAnsi="Arial" w:cs="Arial"/>
        </w:rPr>
        <w:t>. However, th</w:t>
      </w:r>
      <w:r w:rsidR="000B34AC">
        <w:rPr>
          <w:rFonts w:ascii="Arial" w:hAnsi="Arial" w:cs="Arial"/>
        </w:rPr>
        <w:t xml:space="preserve">e author of this research piece has stated </w:t>
      </w:r>
      <w:r w:rsidR="00FA6E95">
        <w:rPr>
          <w:rFonts w:ascii="Arial" w:hAnsi="Arial" w:cs="Arial"/>
        </w:rPr>
        <w:t xml:space="preserve">their bias in thinking that choice is </w:t>
      </w:r>
      <w:r w:rsidR="0066667B">
        <w:rPr>
          <w:rFonts w:ascii="Arial" w:hAnsi="Arial" w:cs="Arial"/>
        </w:rPr>
        <w:t>one of the best educational ideologies, therefore impacting the integrity of the study as it is studied through a pre</w:t>
      </w:r>
      <w:r w:rsidR="006D22CD">
        <w:rPr>
          <w:rFonts w:ascii="Arial" w:hAnsi="Arial" w:cs="Arial"/>
        </w:rPr>
        <w:t>-</w:t>
      </w:r>
      <w:r w:rsidR="0066667B">
        <w:rPr>
          <w:rFonts w:ascii="Arial" w:hAnsi="Arial" w:cs="Arial"/>
        </w:rPr>
        <w:t>biased lens.</w:t>
      </w:r>
    </w:p>
    <w:p w14:paraId="29DDF534" w14:textId="6911EBF8" w:rsidR="002A2928" w:rsidRDefault="002A2928">
      <w:pPr>
        <w:rPr>
          <w:rFonts w:ascii="Arial" w:hAnsi="Arial" w:cs="Arial"/>
          <w:u w:val="single"/>
        </w:rPr>
      </w:pPr>
      <w:r w:rsidRPr="002A2928">
        <w:rPr>
          <w:rFonts w:ascii="Arial" w:hAnsi="Arial" w:cs="Arial"/>
          <w:u w:val="single"/>
        </w:rPr>
        <w:t>Developing an Action Plan</w:t>
      </w:r>
    </w:p>
    <w:p w14:paraId="3298EC1C" w14:textId="67A01F00" w:rsidR="007D737A" w:rsidRDefault="008A2561">
      <w:pPr>
        <w:rPr>
          <w:rFonts w:ascii="Arial" w:hAnsi="Arial" w:cs="Arial"/>
        </w:rPr>
      </w:pPr>
      <w:r>
        <w:rPr>
          <w:rFonts w:ascii="Arial" w:hAnsi="Arial" w:cs="Arial"/>
        </w:rPr>
        <w:t xml:space="preserve">This priority aligns with </w:t>
      </w:r>
      <w:r w:rsidR="00F42EF6">
        <w:rPr>
          <w:rFonts w:ascii="Arial" w:hAnsi="Arial" w:cs="Arial"/>
        </w:rPr>
        <w:t xml:space="preserve">another priority of the school which aims to </w:t>
      </w:r>
      <w:r w:rsidR="007A14DF">
        <w:rPr>
          <w:rFonts w:ascii="Arial" w:hAnsi="Arial" w:cs="Arial"/>
        </w:rPr>
        <w:t>“d</w:t>
      </w:r>
      <w:r w:rsidR="00F42EF6">
        <w:rPr>
          <w:rFonts w:ascii="Arial" w:hAnsi="Arial" w:cs="Arial"/>
        </w:rPr>
        <w:t xml:space="preserve">evelop </w:t>
      </w:r>
      <w:r w:rsidR="002F18B5">
        <w:rPr>
          <w:rFonts w:ascii="Arial" w:hAnsi="Arial" w:cs="Arial"/>
        </w:rPr>
        <w:t xml:space="preserve">pupil oracy skills in </w:t>
      </w:r>
      <w:r w:rsidR="00823826">
        <w:rPr>
          <w:rFonts w:ascii="Arial" w:hAnsi="Arial" w:cs="Arial"/>
        </w:rPr>
        <w:t xml:space="preserve">English and Welsh </w:t>
      </w:r>
      <w:r w:rsidR="004D64D6">
        <w:rPr>
          <w:rFonts w:ascii="Arial" w:hAnsi="Arial" w:cs="Arial"/>
        </w:rPr>
        <w:t xml:space="preserve">and create opportunities for </w:t>
      </w:r>
      <w:r w:rsidR="0079072B">
        <w:rPr>
          <w:rFonts w:ascii="Arial" w:hAnsi="Arial" w:cs="Arial"/>
        </w:rPr>
        <w:t>independent applica</w:t>
      </w:r>
      <w:r w:rsidR="00871822">
        <w:rPr>
          <w:rFonts w:ascii="Arial" w:hAnsi="Arial" w:cs="Arial"/>
        </w:rPr>
        <w:t xml:space="preserve">tion </w:t>
      </w:r>
      <w:r w:rsidR="001B45DD">
        <w:rPr>
          <w:rFonts w:ascii="Arial" w:hAnsi="Arial" w:cs="Arial"/>
        </w:rPr>
        <w:t>of skills</w:t>
      </w:r>
      <w:r w:rsidR="007A14DF">
        <w:rPr>
          <w:rFonts w:ascii="Arial" w:hAnsi="Arial" w:cs="Arial"/>
        </w:rPr>
        <w:t>”</w:t>
      </w:r>
      <w:r w:rsidR="001B45DD">
        <w:rPr>
          <w:rFonts w:ascii="Arial" w:hAnsi="Arial" w:cs="Arial"/>
        </w:rPr>
        <w:t xml:space="preserve"> as this priority is also aiming to improve pupil autonomy and ability to use skills developed independently. </w:t>
      </w:r>
      <w:r w:rsidR="00A4290A">
        <w:rPr>
          <w:rFonts w:ascii="Arial" w:hAnsi="Arial" w:cs="Arial"/>
        </w:rPr>
        <w:t xml:space="preserve">This priority also aligns with </w:t>
      </w:r>
      <w:r w:rsidR="00FB093E">
        <w:rPr>
          <w:rFonts w:ascii="Arial" w:hAnsi="Arial" w:cs="Arial"/>
        </w:rPr>
        <w:t xml:space="preserve">the broader goals of the school which include promoting </w:t>
      </w:r>
      <w:r w:rsidR="00107B2C">
        <w:rPr>
          <w:rFonts w:ascii="Arial" w:hAnsi="Arial" w:cs="Arial"/>
        </w:rPr>
        <w:t xml:space="preserve">choice in the </w:t>
      </w:r>
      <w:r w:rsidR="00107B2C">
        <w:rPr>
          <w:rFonts w:ascii="Arial" w:hAnsi="Arial" w:cs="Arial"/>
        </w:rPr>
        <w:lastRenderedPageBreak/>
        <w:t>curriculum</w:t>
      </w:r>
      <w:r w:rsidR="00EE16E9">
        <w:rPr>
          <w:rFonts w:ascii="Arial" w:hAnsi="Arial" w:cs="Arial"/>
        </w:rPr>
        <w:t xml:space="preserve"> and to develop literacy and numeracy </w:t>
      </w:r>
      <w:r w:rsidR="008A22C7">
        <w:rPr>
          <w:rFonts w:ascii="Arial" w:hAnsi="Arial" w:cs="Arial"/>
        </w:rPr>
        <w:t>skills in order to close the poverty gap.</w:t>
      </w:r>
      <w:r w:rsidR="00AE2319">
        <w:rPr>
          <w:rFonts w:ascii="Arial" w:hAnsi="Arial" w:cs="Arial"/>
        </w:rPr>
        <w:t xml:space="preserve"> These </w:t>
      </w:r>
      <w:r w:rsidR="00183B97">
        <w:rPr>
          <w:rFonts w:ascii="Arial" w:hAnsi="Arial" w:cs="Arial"/>
        </w:rPr>
        <w:t xml:space="preserve">goals and the chosen priority </w:t>
      </w:r>
      <w:r w:rsidR="001E0736">
        <w:rPr>
          <w:rFonts w:ascii="Arial" w:hAnsi="Arial" w:cs="Arial"/>
        </w:rPr>
        <w:t>are targets that will be ongoing for the next two academic years</w:t>
      </w:r>
      <w:r w:rsidR="00573E4F">
        <w:rPr>
          <w:rFonts w:ascii="Arial" w:hAnsi="Arial" w:cs="Arial"/>
        </w:rPr>
        <w:t xml:space="preserve">, </w:t>
      </w:r>
      <w:r w:rsidR="001E0736">
        <w:rPr>
          <w:rFonts w:ascii="Arial" w:hAnsi="Arial" w:cs="Arial"/>
        </w:rPr>
        <w:t>proceeding this current year.</w:t>
      </w:r>
      <w:r w:rsidR="007D737A">
        <w:rPr>
          <w:rFonts w:ascii="Arial" w:hAnsi="Arial" w:cs="Arial"/>
        </w:rPr>
        <w:t xml:space="preserve"> </w:t>
      </w:r>
    </w:p>
    <w:p w14:paraId="3BC7A1A1" w14:textId="2AEE691B" w:rsidR="00D85DB4" w:rsidRDefault="00DE17A6">
      <w:pPr>
        <w:rPr>
          <w:rFonts w:ascii="Arial" w:hAnsi="Arial" w:cs="Arial"/>
        </w:rPr>
      </w:pPr>
      <w:r>
        <w:rPr>
          <w:rFonts w:ascii="Arial" w:hAnsi="Arial" w:cs="Arial"/>
        </w:rPr>
        <w:t xml:space="preserve">The school’s goals were chosen </w:t>
      </w:r>
      <w:r w:rsidR="0005139A">
        <w:rPr>
          <w:rFonts w:ascii="Arial" w:hAnsi="Arial" w:cs="Arial"/>
        </w:rPr>
        <w:t>due to a mix of community needs</w:t>
      </w:r>
      <w:r w:rsidR="009C64D0">
        <w:rPr>
          <w:rFonts w:ascii="Arial" w:hAnsi="Arial" w:cs="Arial"/>
        </w:rPr>
        <w:t xml:space="preserve">, feedback from parents and staff, and </w:t>
      </w:r>
      <w:r w:rsidR="00C1180C">
        <w:rPr>
          <w:rFonts w:ascii="Arial" w:hAnsi="Arial" w:cs="Arial"/>
        </w:rPr>
        <w:t>feedback from a recent ESTYN inspection</w:t>
      </w:r>
      <w:r w:rsidR="00055063">
        <w:rPr>
          <w:rFonts w:ascii="Arial" w:hAnsi="Arial" w:cs="Arial"/>
        </w:rPr>
        <w:t xml:space="preserve"> which stated </w:t>
      </w:r>
      <w:r w:rsidR="00B67D43">
        <w:rPr>
          <w:rFonts w:ascii="Arial" w:hAnsi="Arial" w:cs="Arial"/>
        </w:rPr>
        <w:t>pupil independence levels needed improvement and the adaptation of mission tasks was needed to encourage this</w:t>
      </w:r>
      <w:r w:rsidR="00C1180C">
        <w:rPr>
          <w:rFonts w:ascii="Arial" w:hAnsi="Arial" w:cs="Arial"/>
        </w:rPr>
        <w:t xml:space="preserve">. </w:t>
      </w:r>
      <w:r w:rsidR="00CA36E7">
        <w:rPr>
          <w:rFonts w:ascii="Arial" w:hAnsi="Arial" w:cs="Arial"/>
        </w:rPr>
        <w:t xml:space="preserve">Targets such as the </w:t>
      </w:r>
      <w:r w:rsidR="00FB698D">
        <w:rPr>
          <w:rFonts w:ascii="Arial" w:hAnsi="Arial" w:cs="Arial"/>
        </w:rPr>
        <w:t xml:space="preserve">development and implementation of choice for children in the curriculum </w:t>
      </w:r>
      <w:r w:rsidR="00885323">
        <w:rPr>
          <w:rFonts w:ascii="Arial" w:hAnsi="Arial" w:cs="Arial"/>
        </w:rPr>
        <w:t xml:space="preserve">was as a result of staff feedback to improve pupil motivation and engagement in learning. The development of </w:t>
      </w:r>
      <w:r w:rsidR="00D41D8C">
        <w:rPr>
          <w:rFonts w:ascii="Arial" w:hAnsi="Arial" w:cs="Arial"/>
        </w:rPr>
        <w:t xml:space="preserve">literacy, numeracy, English and Welsh </w:t>
      </w:r>
      <w:r w:rsidR="0057506C">
        <w:rPr>
          <w:rFonts w:ascii="Arial" w:hAnsi="Arial" w:cs="Arial"/>
        </w:rPr>
        <w:t xml:space="preserve">skills were as a result of community needs </w:t>
      </w:r>
      <w:r w:rsidR="00071B02">
        <w:rPr>
          <w:rFonts w:ascii="Arial" w:hAnsi="Arial" w:cs="Arial"/>
        </w:rPr>
        <w:t>(</w:t>
      </w:r>
      <w:r w:rsidR="0057506C">
        <w:rPr>
          <w:rFonts w:ascii="Arial" w:hAnsi="Arial" w:cs="Arial"/>
        </w:rPr>
        <w:t>bridging the poverty gap</w:t>
      </w:r>
      <w:r w:rsidR="00071B02">
        <w:rPr>
          <w:rFonts w:ascii="Arial" w:hAnsi="Arial" w:cs="Arial"/>
        </w:rPr>
        <w:t>) and parental feedback as they understood the needs of their child to promote the best outcomes and the needs of the community, the school is in a high poverty and deprivation area, therefore ensuring that the school works towards minimising this barrier is essential.</w:t>
      </w:r>
      <w:r w:rsidR="00D85DB4">
        <w:rPr>
          <w:rFonts w:ascii="Arial" w:hAnsi="Arial" w:cs="Arial"/>
        </w:rPr>
        <w:t xml:space="preserve"> All of the targets chosen were focused upon promoting the best outcomes for the</w:t>
      </w:r>
      <w:r w:rsidR="00B17CAF">
        <w:rPr>
          <w:rFonts w:ascii="Arial" w:hAnsi="Arial" w:cs="Arial"/>
        </w:rPr>
        <w:t xml:space="preserve"> pupils.</w:t>
      </w:r>
    </w:p>
    <w:p w14:paraId="492E7DE7" w14:textId="77777777" w:rsidR="00684334" w:rsidRDefault="00CF0535">
      <w:pPr>
        <w:rPr>
          <w:rFonts w:ascii="Arial" w:hAnsi="Arial" w:cs="Arial"/>
        </w:rPr>
      </w:pPr>
      <w:r>
        <w:rPr>
          <w:rFonts w:ascii="Arial" w:hAnsi="Arial" w:cs="Arial"/>
        </w:rPr>
        <w:lastRenderedPageBreak/>
        <w:t xml:space="preserve">There have been a variety of things </w:t>
      </w:r>
      <w:r w:rsidR="003D035D">
        <w:rPr>
          <w:rFonts w:ascii="Arial" w:hAnsi="Arial" w:cs="Arial"/>
        </w:rPr>
        <w:t xml:space="preserve">implemented to help achieve these goals. </w:t>
      </w:r>
      <w:r w:rsidR="002C7F36">
        <w:rPr>
          <w:rFonts w:ascii="Arial" w:hAnsi="Arial" w:cs="Arial"/>
        </w:rPr>
        <w:t>Fi</w:t>
      </w:r>
      <w:r w:rsidR="002E386A">
        <w:rPr>
          <w:rFonts w:ascii="Arial" w:hAnsi="Arial" w:cs="Arial"/>
        </w:rPr>
        <w:t xml:space="preserve">rstly, </w:t>
      </w:r>
      <w:r w:rsidR="008965C4">
        <w:rPr>
          <w:rFonts w:ascii="Arial" w:hAnsi="Arial" w:cs="Arial"/>
        </w:rPr>
        <w:t xml:space="preserve">the school has </w:t>
      </w:r>
      <w:r w:rsidR="00FB5D1A">
        <w:rPr>
          <w:rFonts w:ascii="Arial" w:hAnsi="Arial" w:cs="Arial"/>
        </w:rPr>
        <w:t>received an Education Improvement Grant</w:t>
      </w:r>
      <w:r w:rsidR="008202D9">
        <w:rPr>
          <w:rFonts w:ascii="Arial" w:hAnsi="Arial" w:cs="Arial"/>
        </w:rPr>
        <w:t xml:space="preserve"> and Pupil </w:t>
      </w:r>
      <w:r w:rsidR="006406DF">
        <w:rPr>
          <w:rFonts w:ascii="Arial" w:hAnsi="Arial" w:cs="Arial"/>
        </w:rPr>
        <w:t>Development Grant</w:t>
      </w:r>
      <w:r w:rsidR="00FB5D1A">
        <w:rPr>
          <w:rFonts w:ascii="Arial" w:hAnsi="Arial" w:cs="Arial"/>
        </w:rPr>
        <w:t xml:space="preserve"> to help attain resources essential for learning, </w:t>
      </w:r>
      <w:r w:rsidR="00B077E3">
        <w:rPr>
          <w:rFonts w:ascii="Arial" w:hAnsi="Arial" w:cs="Arial"/>
        </w:rPr>
        <w:t xml:space="preserve">helping to break </w:t>
      </w:r>
      <w:r w:rsidR="00001F1C">
        <w:rPr>
          <w:rFonts w:ascii="Arial" w:hAnsi="Arial" w:cs="Arial"/>
        </w:rPr>
        <w:t xml:space="preserve">the link between disadvantage and academic attainment. </w:t>
      </w:r>
    </w:p>
    <w:p w14:paraId="1395F03C" w14:textId="74F906C1" w:rsidR="00684334" w:rsidRDefault="002D0567">
      <w:pPr>
        <w:rPr>
          <w:rFonts w:ascii="Arial" w:hAnsi="Arial" w:cs="Arial"/>
        </w:rPr>
      </w:pPr>
      <w:r>
        <w:rPr>
          <w:rFonts w:ascii="Arial" w:hAnsi="Arial" w:cs="Arial"/>
        </w:rPr>
        <w:t xml:space="preserve">Next, </w:t>
      </w:r>
      <w:r w:rsidR="009A2602">
        <w:rPr>
          <w:rFonts w:ascii="Arial" w:hAnsi="Arial" w:cs="Arial"/>
        </w:rPr>
        <w:t xml:space="preserve">assessment strategies such as </w:t>
      </w:r>
      <w:r w:rsidR="00684334">
        <w:rPr>
          <w:rFonts w:ascii="Arial" w:hAnsi="Arial" w:cs="Arial"/>
        </w:rPr>
        <w:t>book looks</w:t>
      </w:r>
      <w:r w:rsidR="009A2602">
        <w:rPr>
          <w:rFonts w:ascii="Arial" w:hAnsi="Arial" w:cs="Arial"/>
        </w:rPr>
        <w:t xml:space="preserve">, learning walks and </w:t>
      </w:r>
      <w:r w:rsidR="007418DF">
        <w:rPr>
          <w:rFonts w:ascii="Arial" w:hAnsi="Arial" w:cs="Arial"/>
        </w:rPr>
        <w:t xml:space="preserve">learning to listeners have been implemented to ensure that </w:t>
      </w:r>
      <w:r w:rsidR="00106FDB">
        <w:rPr>
          <w:rFonts w:ascii="Arial" w:hAnsi="Arial" w:cs="Arial"/>
        </w:rPr>
        <w:t xml:space="preserve">changes made have had a positive impact on learning. </w:t>
      </w:r>
    </w:p>
    <w:p w14:paraId="306BC850" w14:textId="70A5983C" w:rsidR="00684334" w:rsidRDefault="00B53601">
      <w:pPr>
        <w:rPr>
          <w:rFonts w:ascii="Arial" w:hAnsi="Arial" w:cs="Arial"/>
        </w:rPr>
      </w:pPr>
      <w:r>
        <w:rPr>
          <w:rFonts w:ascii="Arial" w:hAnsi="Arial" w:cs="Arial"/>
        </w:rPr>
        <w:t xml:space="preserve">Thirdly, teachers have now implemented a new ‘must do’ mission system which shows the children the choices they have </w:t>
      </w:r>
      <w:r w:rsidR="006039D6">
        <w:rPr>
          <w:rFonts w:ascii="Arial" w:hAnsi="Arial" w:cs="Arial"/>
        </w:rPr>
        <w:t xml:space="preserve">from the </w:t>
      </w:r>
      <w:r>
        <w:rPr>
          <w:rFonts w:ascii="Arial" w:hAnsi="Arial" w:cs="Arial"/>
        </w:rPr>
        <w:t>missions required, implementing choice within reason into the classroom and curriculum</w:t>
      </w:r>
      <w:r w:rsidR="0037044E">
        <w:rPr>
          <w:rFonts w:ascii="Arial" w:hAnsi="Arial" w:cs="Arial"/>
        </w:rPr>
        <w:t>, it has been found in the school that children tended to choose expressive arts or digital competency framework</w:t>
      </w:r>
      <w:r w:rsidR="00611F91">
        <w:rPr>
          <w:rFonts w:ascii="Arial" w:hAnsi="Arial" w:cs="Arial"/>
        </w:rPr>
        <w:t xml:space="preserve"> tasks meaning that literacy and numeracy skills were rarely </w:t>
      </w:r>
      <w:r w:rsidR="006D37BF">
        <w:rPr>
          <w:rFonts w:ascii="Arial" w:hAnsi="Arial" w:cs="Arial"/>
        </w:rPr>
        <w:t xml:space="preserve">being </w:t>
      </w:r>
      <w:r w:rsidR="00611F91">
        <w:rPr>
          <w:rFonts w:ascii="Arial" w:hAnsi="Arial" w:cs="Arial"/>
        </w:rPr>
        <w:t xml:space="preserve">developed when children were completing independent work, ensuring ‘must do’ missions are completed allows children to </w:t>
      </w:r>
      <w:r w:rsidR="00684334">
        <w:rPr>
          <w:rFonts w:ascii="Arial" w:hAnsi="Arial" w:cs="Arial"/>
        </w:rPr>
        <w:t>have choice and opportunities to develop essential skills and their ability to utilise them across the curriculum.</w:t>
      </w:r>
    </w:p>
    <w:p w14:paraId="0FEA8464" w14:textId="3D3406A5" w:rsidR="00F34CCD" w:rsidRDefault="00040FF2">
      <w:pPr>
        <w:rPr>
          <w:rFonts w:ascii="Arial" w:hAnsi="Arial" w:cs="Arial"/>
        </w:rPr>
      </w:pPr>
      <w:r>
        <w:rPr>
          <w:rFonts w:ascii="Arial" w:hAnsi="Arial" w:cs="Arial"/>
        </w:rPr>
        <w:lastRenderedPageBreak/>
        <w:t xml:space="preserve">Lastly, </w:t>
      </w:r>
      <w:r w:rsidR="003B7357">
        <w:rPr>
          <w:rFonts w:ascii="Arial" w:hAnsi="Arial" w:cs="Arial"/>
        </w:rPr>
        <w:t>staff training in the form of ADDS meeting</w:t>
      </w:r>
      <w:r w:rsidR="00E8740D">
        <w:rPr>
          <w:rFonts w:ascii="Arial" w:hAnsi="Arial" w:cs="Arial"/>
        </w:rPr>
        <w:t>s</w:t>
      </w:r>
      <w:r w:rsidR="003B7357">
        <w:rPr>
          <w:rFonts w:ascii="Arial" w:hAnsi="Arial" w:cs="Arial"/>
        </w:rPr>
        <w:t xml:space="preserve"> </w:t>
      </w:r>
      <w:r w:rsidR="003C50AA">
        <w:rPr>
          <w:rFonts w:ascii="Arial" w:hAnsi="Arial" w:cs="Arial"/>
        </w:rPr>
        <w:t>ha</w:t>
      </w:r>
      <w:r w:rsidR="00E8740D">
        <w:rPr>
          <w:rFonts w:ascii="Arial" w:hAnsi="Arial" w:cs="Arial"/>
        </w:rPr>
        <w:t>ve</w:t>
      </w:r>
      <w:r w:rsidR="003C50AA">
        <w:rPr>
          <w:rFonts w:ascii="Arial" w:hAnsi="Arial" w:cs="Arial"/>
        </w:rPr>
        <w:t xml:space="preserve"> been implemented to ensure that </w:t>
      </w:r>
      <w:r w:rsidR="00AA2648">
        <w:rPr>
          <w:rFonts w:ascii="Arial" w:hAnsi="Arial" w:cs="Arial"/>
        </w:rPr>
        <w:t>teachers f</w:t>
      </w:r>
      <w:r w:rsidR="003C50AA">
        <w:rPr>
          <w:rFonts w:ascii="Arial" w:hAnsi="Arial" w:cs="Arial"/>
        </w:rPr>
        <w:t>eel confident planning</w:t>
      </w:r>
      <w:r w:rsidR="00AA2648">
        <w:rPr>
          <w:rFonts w:ascii="Arial" w:hAnsi="Arial" w:cs="Arial"/>
        </w:rPr>
        <w:t xml:space="preserve">, </w:t>
      </w:r>
      <w:r w:rsidR="00E65D54">
        <w:rPr>
          <w:rFonts w:ascii="Arial" w:hAnsi="Arial" w:cs="Arial"/>
        </w:rPr>
        <w:t>delivering and</w:t>
      </w:r>
      <w:r w:rsidR="00AA2648">
        <w:rPr>
          <w:rFonts w:ascii="Arial" w:hAnsi="Arial" w:cs="Arial"/>
        </w:rPr>
        <w:t xml:space="preserve"> establishing a facilitative environment for </w:t>
      </w:r>
      <w:r w:rsidR="003C50AA">
        <w:rPr>
          <w:rFonts w:ascii="Arial" w:hAnsi="Arial" w:cs="Arial"/>
        </w:rPr>
        <w:t>mission</w:t>
      </w:r>
      <w:r w:rsidR="003D7B28">
        <w:rPr>
          <w:rFonts w:ascii="Arial" w:hAnsi="Arial" w:cs="Arial"/>
        </w:rPr>
        <w:t xml:space="preserve"> </w:t>
      </w:r>
      <w:r w:rsidR="003C50AA">
        <w:rPr>
          <w:rFonts w:ascii="Arial" w:hAnsi="Arial" w:cs="Arial"/>
        </w:rPr>
        <w:t xml:space="preserve">tasks </w:t>
      </w:r>
      <w:r w:rsidR="003D7B28">
        <w:rPr>
          <w:rFonts w:ascii="Arial" w:hAnsi="Arial" w:cs="Arial"/>
        </w:rPr>
        <w:t xml:space="preserve">and independent tasks </w:t>
      </w:r>
      <w:r w:rsidR="003C50AA">
        <w:rPr>
          <w:rFonts w:ascii="Arial" w:hAnsi="Arial" w:cs="Arial"/>
        </w:rPr>
        <w:t>that engage and challenge pupils.</w:t>
      </w:r>
      <w:r w:rsidR="00BD0CCB">
        <w:rPr>
          <w:rFonts w:ascii="Arial" w:hAnsi="Arial" w:cs="Arial"/>
        </w:rPr>
        <w:t xml:space="preserve"> </w:t>
      </w:r>
      <w:r w:rsidR="00D64BF6">
        <w:rPr>
          <w:rFonts w:ascii="Arial" w:hAnsi="Arial" w:cs="Arial"/>
        </w:rPr>
        <w:t>These mission</w:t>
      </w:r>
      <w:r w:rsidR="00DC428F">
        <w:rPr>
          <w:rFonts w:ascii="Arial" w:hAnsi="Arial" w:cs="Arial"/>
        </w:rPr>
        <w:t>s and</w:t>
      </w:r>
      <w:r w:rsidR="00D64BF6">
        <w:rPr>
          <w:rFonts w:ascii="Arial" w:hAnsi="Arial" w:cs="Arial"/>
        </w:rPr>
        <w:t xml:space="preserve"> independent tasks are regularly planned and implemented into the everyday routine and</w:t>
      </w:r>
      <w:r>
        <w:rPr>
          <w:rFonts w:ascii="Arial" w:hAnsi="Arial" w:cs="Arial"/>
        </w:rPr>
        <w:t xml:space="preserve"> lessons within the school.</w:t>
      </w:r>
      <w:r w:rsidR="0075022E">
        <w:rPr>
          <w:rFonts w:ascii="Arial" w:hAnsi="Arial" w:cs="Arial"/>
        </w:rPr>
        <w:t xml:space="preserve"> These are also monitored multiple times throughout the week to ensure that children’s work is up to the standard expected</w:t>
      </w:r>
      <w:r w:rsidR="00F7485C">
        <w:rPr>
          <w:rFonts w:ascii="Arial" w:hAnsi="Arial" w:cs="Arial"/>
        </w:rPr>
        <w:t>, this ensures that teachers are able to identify any issues with the system and identify what changes have had a positive impact on children’s learning.</w:t>
      </w:r>
    </w:p>
    <w:p w14:paraId="09CB3499" w14:textId="03466BA1" w:rsidR="00040FF2" w:rsidRDefault="00AA189A">
      <w:pPr>
        <w:rPr>
          <w:rFonts w:ascii="Arial" w:hAnsi="Arial" w:cs="Arial"/>
        </w:rPr>
      </w:pPr>
      <w:r>
        <w:rPr>
          <w:rFonts w:ascii="Arial" w:hAnsi="Arial" w:cs="Arial"/>
        </w:rPr>
        <w:t xml:space="preserve">There are numerous strengths to the school’s approach. Firstly, </w:t>
      </w:r>
      <w:r w:rsidR="00BD7125">
        <w:rPr>
          <w:rFonts w:ascii="Arial" w:hAnsi="Arial" w:cs="Arial"/>
        </w:rPr>
        <w:t xml:space="preserve">the provision of extra </w:t>
      </w:r>
      <w:r w:rsidR="00983A03">
        <w:rPr>
          <w:rFonts w:ascii="Arial" w:hAnsi="Arial" w:cs="Arial"/>
        </w:rPr>
        <w:t>training for teachers ensures that they are more confident in planning and delivering mission tasks and independent tasks, meaning that it is likely that they appear in the lesson timetable and routines more frequently</w:t>
      </w:r>
      <w:r w:rsidR="00321B86">
        <w:rPr>
          <w:rFonts w:ascii="Arial" w:hAnsi="Arial" w:cs="Arial"/>
        </w:rPr>
        <w:t xml:space="preserve">, ensuring that there are more opportunities for children to develop essential skills and </w:t>
      </w:r>
      <w:r w:rsidR="00D71471">
        <w:rPr>
          <w:rFonts w:ascii="Arial" w:hAnsi="Arial" w:cs="Arial"/>
        </w:rPr>
        <w:t xml:space="preserve">improving </w:t>
      </w:r>
      <w:r w:rsidR="00321B86">
        <w:rPr>
          <w:rFonts w:ascii="Arial" w:hAnsi="Arial" w:cs="Arial"/>
        </w:rPr>
        <w:t xml:space="preserve">their ability to transfer them across the curriculum. </w:t>
      </w:r>
      <w:r w:rsidR="00674CC5">
        <w:rPr>
          <w:rFonts w:ascii="Arial" w:hAnsi="Arial" w:cs="Arial"/>
        </w:rPr>
        <w:t xml:space="preserve">However, there are not many opportunities for </w:t>
      </w:r>
      <w:r w:rsidR="00674CC5">
        <w:rPr>
          <w:rFonts w:ascii="Arial" w:hAnsi="Arial" w:cs="Arial"/>
        </w:rPr>
        <w:lastRenderedPageBreak/>
        <w:t>collaboration when completing independent work, meaning that there is often over direction from the teachers to ensure that children know what is expected of them, this results in a barrier to</w:t>
      </w:r>
      <w:r w:rsidR="00004AB4">
        <w:rPr>
          <w:rFonts w:ascii="Arial" w:hAnsi="Arial" w:cs="Arial"/>
        </w:rPr>
        <w:t xml:space="preserve"> the development of pupil autonomy in learning. </w:t>
      </w:r>
      <w:r w:rsidR="00CA118F">
        <w:rPr>
          <w:rFonts w:ascii="Arial" w:hAnsi="Arial" w:cs="Arial"/>
        </w:rPr>
        <w:t xml:space="preserve">Whilst the school has </w:t>
      </w:r>
      <w:r w:rsidR="0082063A">
        <w:rPr>
          <w:rFonts w:ascii="Arial" w:hAnsi="Arial" w:cs="Arial"/>
        </w:rPr>
        <w:t>begun to encourage planning for collaborat</w:t>
      </w:r>
      <w:r w:rsidR="00624029">
        <w:rPr>
          <w:rFonts w:ascii="Arial" w:hAnsi="Arial" w:cs="Arial"/>
        </w:rPr>
        <w:t>ive opportunities in the classroom and encouraging independent activities</w:t>
      </w:r>
      <w:r w:rsidR="00AA78AC">
        <w:rPr>
          <w:rFonts w:ascii="Arial" w:hAnsi="Arial" w:cs="Arial"/>
        </w:rPr>
        <w:t xml:space="preserve"> that allow collaboration</w:t>
      </w:r>
      <w:r w:rsidR="00AA578E">
        <w:rPr>
          <w:rFonts w:ascii="Arial" w:hAnsi="Arial" w:cs="Arial"/>
        </w:rPr>
        <w:t xml:space="preserve">, there have not yet been many opportunities for this to be implemented, this is an essential area </w:t>
      </w:r>
      <w:r w:rsidR="00A60144">
        <w:rPr>
          <w:rFonts w:ascii="Arial" w:hAnsi="Arial" w:cs="Arial"/>
        </w:rPr>
        <w:t>of</w:t>
      </w:r>
      <w:r w:rsidR="00AB1053">
        <w:rPr>
          <w:rFonts w:ascii="Arial" w:hAnsi="Arial" w:cs="Arial"/>
        </w:rPr>
        <w:t xml:space="preserve"> </w:t>
      </w:r>
      <w:r w:rsidR="00AA578E">
        <w:rPr>
          <w:rFonts w:ascii="Arial" w:hAnsi="Arial" w:cs="Arial"/>
        </w:rPr>
        <w:t xml:space="preserve">improvement for the school. </w:t>
      </w:r>
    </w:p>
    <w:p w14:paraId="51CB4CA3" w14:textId="7525A2EF" w:rsidR="004709D1" w:rsidRDefault="009927D9">
      <w:pPr>
        <w:rPr>
          <w:rFonts w:ascii="Arial" w:hAnsi="Arial" w:cs="Arial"/>
        </w:rPr>
      </w:pPr>
      <w:r>
        <w:rPr>
          <w:rFonts w:ascii="Arial" w:hAnsi="Arial" w:cs="Arial"/>
        </w:rPr>
        <w:t xml:space="preserve">Conversely, ensuring that </w:t>
      </w:r>
      <w:r w:rsidR="0002792A">
        <w:rPr>
          <w:rFonts w:ascii="Arial" w:hAnsi="Arial" w:cs="Arial"/>
        </w:rPr>
        <w:t xml:space="preserve">children have the choice with ‘must do’ missions ensures that </w:t>
      </w:r>
      <w:r w:rsidR="00400F70">
        <w:rPr>
          <w:rFonts w:ascii="Arial" w:hAnsi="Arial" w:cs="Arial"/>
        </w:rPr>
        <w:t>children choose independent tasks that promote their learning</w:t>
      </w:r>
      <w:r w:rsidR="002F5B89">
        <w:rPr>
          <w:rFonts w:ascii="Arial" w:hAnsi="Arial" w:cs="Arial"/>
        </w:rPr>
        <w:t xml:space="preserve">. However, by limiting the choice </w:t>
      </w:r>
      <w:r w:rsidR="00E76F1F">
        <w:rPr>
          <w:rFonts w:ascii="Arial" w:hAnsi="Arial" w:cs="Arial"/>
        </w:rPr>
        <w:t xml:space="preserve">that children have, this may negatively impact </w:t>
      </w:r>
      <w:r w:rsidR="002A1FE5">
        <w:rPr>
          <w:rFonts w:ascii="Arial" w:hAnsi="Arial" w:cs="Arial"/>
        </w:rPr>
        <w:t>pupils’ motivat</w:t>
      </w:r>
      <w:r w:rsidR="00DB2181">
        <w:rPr>
          <w:rFonts w:ascii="Arial" w:hAnsi="Arial" w:cs="Arial"/>
        </w:rPr>
        <w:t>ion level</w:t>
      </w:r>
      <w:r w:rsidR="00B462D0">
        <w:rPr>
          <w:rFonts w:ascii="Arial" w:hAnsi="Arial" w:cs="Arial"/>
        </w:rPr>
        <w:t>s.</w:t>
      </w:r>
      <w:r w:rsidR="001210D7">
        <w:rPr>
          <w:rFonts w:ascii="Arial" w:hAnsi="Arial" w:cs="Arial"/>
        </w:rPr>
        <w:t xml:space="preserve"> On the other hand, this </w:t>
      </w:r>
      <w:r w:rsidR="00D12668">
        <w:rPr>
          <w:rFonts w:ascii="Arial" w:hAnsi="Arial" w:cs="Arial"/>
        </w:rPr>
        <w:t>may help children not only academically but also with their mental health and well-being as fewer choice</w:t>
      </w:r>
      <w:r w:rsidR="00551D75">
        <w:rPr>
          <w:rFonts w:ascii="Arial" w:hAnsi="Arial" w:cs="Arial"/>
        </w:rPr>
        <w:t xml:space="preserve"> tasks </w:t>
      </w:r>
      <w:r w:rsidR="00D12668">
        <w:rPr>
          <w:rFonts w:ascii="Arial" w:hAnsi="Arial" w:cs="Arial"/>
        </w:rPr>
        <w:t xml:space="preserve">means that </w:t>
      </w:r>
      <w:r w:rsidR="004247A7">
        <w:rPr>
          <w:rFonts w:ascii="Arial" w:hAnsi="Arial" w:cs="Arial"/>
        </w:rPr>
        <w:t xml:space="preserve">children are less likely to become overwhelmed </w:t>
      </w:r>
      <w:r w:rsidR="000C0DCD">
        <w:rPr>
          <w:rFonts w:ascii="Arial" w:hAnsi="Arial" w:cs="Arial"/>
        </w:rPr>
        <w:t>when taking direction of their learning</w:t>
      </w:r>
      <w:r w:rsidR="00CC2029">
        <w:rPr>
          <w:rFonts w:ascii="Arial" w:hAnsi="Arial" w:cs="Arial"/>
        </w:rPr>
        <w:t xml:space="preserve">, positively impacting on </w:t>
      </w:r>
      <w:r w:rsidR="0016583B">
        <w:rPr>
          <w:rFonts w:ascii="Arial" w:hAnsi="Arial" w:cs="Arial"/>
        </w:rPr>
        <w:t xml:space="preserve">pupils’ autonomy and learning. </w:t>
      </w:r>
    </w:p>
    <w:p w14:paraId="51299ED5" w14:textId="2F212732" w:rsidR="0016583B" w:rsidRDefault="00CC65D9">
      <w:pPr>
        <w:rPr>
          <w:rFonts w:ascii="Arial" w:hAnsi="Arial" w:cs="Arial"/>
          <w:u w:val="single"/>
        </w:rPr>
      </w:pPr>
      <w:r w:rsidRPr="00CC65D9">
        <w:rPr>
          <w:rFonts w:ascii="Arial" w:hAnsi="Arial" w:cs="Arial"/>
          <w:u w:val="single"/>
        </w:rPr>
        <w:t>Reflection and Evaluation</w:t>
      </w:r>
    </w:p>
    <w:p w14:paraId="094DFACF" w14:textId="7F4DB55C" w:rsidR="00CC65D9" w:rsidRDefault="00C13607">
      <w:pPr>
        <w:rPr>
          <w:rFonts w:ascii="Arial" w:hAnsi="Arial" w:cs="Arial"/>
        </w:rPr>
      </w:pPr>
      <w:r>
        <w:rPr>
          <w:rFonts w:ascii="Arial" w:hAnsi="Arial" w:cs="Arial"/>
        </w:rPr>
        <w:lastRenderedPageBreak/>
        <w:t xml:space="preserve">In my practice, I have supported the school’s </w:t>
      </w:r>
      <w:r w:rsidR="00C936F9">
        <w:rPr>
          <w:rFonts w:ascii="Arial" w:hAnsi="Arial" w:cs="Arial"/>
        </w:rPr>
        <w:t>efforts to meet the goals discussed, working specifically to develop pupil independence and their ability to utilise transferrable skills across the curriculum. This has been completed through a number of approaches including an implemented “ask</w:t>
      </w:r>
      <w:r w:rsidR="00CE21B2">
        <w:rPr>
          <w:rFonts w:ascii="Arial" w:hAnsi="Arial" w:cs="Arial"/>
        </w:rPr>
        <w:t xml:space="preserve"> three</w:t>
      </w:r>
      <w:r w:rsidR="00C936F9">
        <w:rPr>
          <w:rFonts w:ascii="Arial" w:hAnsi="Arial" w:cs="Arial"/>
        </w:rPr>
        <w:t xml:space="preserve"> friends first” rule in which children have been encouraged by myself to ask their peers for </w:t>
      </w:r>
      <w:r w:rsidR="00D93C18">
        <w:rPr>
          <w:rFonts w:ascii="Arial" w:hAnsi="Arial" w:cs="Arial"/>
        </w:rPr>
        <w:t xml:space="preserve">support when they are struggling with a task. As supported by Vygotsky and his Zone of Proximal Development (ZPD) Theory </w:t>
      </w:r>
      <w:r w:rsidR="003C27FA">
        <w:rPr>
          <w:rFonts w:ascii="Arial" w:hAnsi="Arial" w:cs="Arial"/>
        </w:rPr>
        <w:t xml:space="preserve">when children work with a more knowledgeable peer, </w:t>
      </w:r>
      <w:r w:rsidR="0068453C">
        <w:rPr>
          <w:rFonts w:ascii="Arial" w:hAnsi="Arial" w:cs="Arial"/>
        </w:rPr>
        <w:t>their learning and development are p</w:t>
      </w:r>
      <w:r w:rsidR="00BC351C">
        <w:rPr>
          <w:rFonts w:ascii="Arial" w:hAnsi="Arial" w:cs="Arial"/>
        </w:rPr>
        <w:t>ositively impacted</w:t>
      </w:r>
      <w:r w:rsidR="0068453C">
        <w:rPr>
          <w:rFonts w:ascii="Arial" w:hAnsi="Arial" w:cs="Arial"/>
        </w:rPr>
        <w:t xml:space="preserve"> </w:t>
      </w:r>
      <w:r w:rsidR="001C0EF5">
        <w:rPr>
          <w:rFonts w:ascii="Arial" w:hAnsi="Arial" w:cs="Arial"/>
        </w:rPr>
        <w:t xml:space="preserve">(Eun, 2019; </w:t>
      </w:r>
      <w:proofErr w:type="spellStart"/>
      <w:r w:rsidR="001C0EF5" w:rsidRPr="001C0EF5">
        <w:rPr>
          <w:rFonts w:ascii="Arial" w:hAnsi="Arial" w:cs="Arial"/>
        </w:rPr>
        <w:t>Silalahi</w:t>
      </w:r>
      <w:proofErr w:type="spellEnd"/>
      <w:r w:rsidR="001C0EF5" w:rsidRPr="001C0EF5">
        <w:rPr>
          <w:rFonts w:ascii="Arial" w:hAnsi="Arial" w:cs="Arial"/>
        </w:rPr>
        <w:t>, 2019)</w:t>
      </w:r>
      <w:r w:rsidR="001C0EF5">
        <w:rPr>
          <w:rFonts w:ascii="Arial" w:hAnsi="Arial" w:cs="Arial"/>
        </w:rPr>
        <w:t xml:space="preserve">. </w:t>
      </w:r>
    </w:p>
    <w:p w14:paraId="0DCD3418" w14:textId="05DB0DD2" w:rsidR="00F95942" w:rsidRDefault="00B1642B">
      <w:pPr>
        <w:rPr>
          <w:rFonts w:ascii="Arial" w:hAnsi="Arial" w:cs="Arial"/>
        </w:rPr>
      </w:pPr>
      <w:r>
        <w:rPr>
          <w:rFonts w:ascii="Arial" w:hAnsi="Arial" w:cs="Arial"/>
        </w:rPr>
        <w:t xml:space="preserve">Furthermore, I have also implemented think, pair, share (TPS) opportunities in every lesson I deliver to ensure that </w:t>
      </w:r>
      <w:r w:rsidR="00855C0C">
        <w:rPr>
          <w:rFonts w:ascii="Arial" w:hAnsi="Arial" w:cs="Arial"/>
        </w:rPr>
        <w:t>when children are asked a question, they have a peer to work with</w:t>
      </w:r>
      <w:r w:rsidR="00827D65">
        <w:rPr>
          <w:rFonts w:ascii="Arial" w:hAnsi="Arial" w:cs="Arial"/>
        </w:rPr>
        <w:t xml:space="preserve"> to help both children develop their understanding, supported by Vygotsky’s ZPD theory.</w:t>
      </w:r>
      <w:r w:rsidR="00F9127E">
        <w:rPr>
          <w:rFonts w:ascii="Arial" w:hAnsi="Arial" w:cs="Arial"/>
        </w:rPr>
        <w:t xml:space="preserve"> Seating plans are often adapted to ensure </w:t>
      </w:r>
      <w:r w:rsidR="00AA39E2">
        <w:rPr>
          <w:rFonts w:ascii="Arial" w:hAnsi="Arial" w:cs="Arial"/>
        </w:rPr>
        <w:t>that classroom and behavioural disruptions are kept to a minimum and to ensure that children have multiple opportunities to collaborate with more knowledgeable peers.</w:t>
      </w:r>
    </w:p>
    <w:p w14:paraId="4EBAD8B1" w14:textId="468297F4" w:rsidR="00AA39E2" w:rsidRDefault="00E1028B">
      <w:pPr>
        <w:rPr>
          <w:rFonts w:ascii="Arial" w:hAnsi="Arial" w:cs="Arial"/>
        </w:rPr>
      </w:pPr>
      <w:r>
        <w:rPr>
          <w:rFonts w:ascii="Arial" w:hAnsi="Arial" w:cs="Arial"/>
        </w:rPr>
        <w:lastRenderedPageBreak/>
        <w:t xml:space="preserve">Lastly, I have supported the school’s efforts to meet the priority chosen in my practice through planning and delivering the missions in my teaching. </w:t>
      </w:r>
      <w:r w:rsidR="00521379">
        <w:rPr>
          <w:rFonts w:ascii="Arial" w:hAnsi="Arial" w:cs="Arial"/>
        </w:rPr>
        <w:t xml:space="preserve">I have planned multiple mission tasks that ensure children complete </w:t>
      </w:r>
      <w:r w:rsidR="00923022">
        <w:rPr>
          <w:rFonts w:ascii="Arial" w:hAnsi="Arial" w:cs="Arial"/>
        </w:rPr>
        <w:t xml:space="preserve">independent </w:t>
      </w:r>
      <w:r w:rsidR="00521379">
        <w:rPr>
          <w:rFonts w:ascii="Arial" w:hAnsi="Arial" w:cs="Arial"/>
        </w:rPr>
        <w:t>work across all AOLEs</w:t>
      </w:r>
      <w:r w:rsidR="00923022">
        <w:rPr>
          <w:rFonts w:ascii="Arial" w:hAnsi="Arial" w:cs="Arial"/>
        </w:rPr>
        <w:t xml:space="preserve">, the missions I have planned often provided children with opportunities to complete work completely independently and challenge them to develop their transferrable skills or to collaborate with a peer and develop their transferrable skills in this way. </w:t>
      </w:r>
    </w:p>
    <w:p w14:paraId="1E9F6B08" w14:textId="46B3441A" w:rsidR="00076066" w:rsidRDefault="00CE529E">
      <w:pPr>
        <w:rPr>
          <w:rFonts w:ascii="Arial" w:hAnsi="Arial" w:cs="Arial"/>
        </w:rPr>
      </w:pPr>
      <w:r>
        <w:rPr>
          <w:rFonts w:ascii="Arial" w:hAnsi="Arial" w:cs="Arial"/>
        </w:rPr>
        <w:t xml:space="preserve">To </w:t>
      </w:r>
      <w:r w:rsidR="00132416">
        <w:rPr>
          <w:rFonts w:ascii="Arial" w:hAnsi="Arial" w:cs="Arial"/>
        </w:rPr>
        <w:t>“</w:t>
      </w:r>
      <w:r w:rsidR="00132416" w:rsidRPr="00132416">
        <w:rPr>
          <w:rFonts w:ascii="Arial" w:hAnsi="Arial" w:cs="Arial"/>
        </w:rPr>
        <w:t>improve pupil independence when transferring skills across the curriculum</w:t>
      </w:r>
      <w:r w:rsidR="00132416">
        <w:rPr>
          <w:rFonts w:ascii="Arial" w:hAnsi="Arial" w:cs="Arial"/>
        </w:rPr>
        <w:t xml:space="preserve">” I recommend that the school </w:t>
      </w:r>
      <w:r w:rsidR="00805029">
        <w:rPr>
          <w:rFonts w:ascii="Arial" w:hAnsi="Arial" w:cs="Arial"/>
        </w:rPr>
        <w:t>plan and implement more independent tasks that require or encourage peer collaboration opportunities, this helps to motivate pupils to complete work</w:t>
      </w:r>
      <w:r w:rsidR="00B23B38">
        <w:rPr>
          <w:rFonts w:ascii="Arial" w:hAnsi="Arial" w:cs="Arial"/>
        </w:rPr>
        <w:t xml:space="preserve"> </w:t>
      </w:r>
      <w:r w:rsidR="007B4885">
        <w:rPr>
          <w:rFonts w:ascii="Arial" w:hAnsi="Arial" w:cs="Arial"/>
        </w:rPr>
        <w:t>(Meyer, 2008;</w:t>
      </w:r>
      <w:r w:rsidR="00862F1F">
        <w:rPr>
          <w:rFonts w:ascii="Arial" w:hAnsi="Arial" w:cs="Arial"/>
        </w:rPr>
        <w:t xml:space="preserve"> O’Dwyer, 2019; </w:t>
      </w:r>
      <w:r w:rsidR="00F53719">
        <w:rPr>
          <w:rFonts w:ascii="Arial" w:hAnsi="Arial" w:cs="Arial"/>
        </w:rPr>
        <w:t xml:space="preserve">International School Ho Chi Minh City, 2024; </w:t>
      </w:r>
      <w:proofErr w:type="spellStart"/>
      <w:r w:rsidR="00F53719">
        <w:rPr>
          <w:rFonts w:ascii="Arial" w:hAnsi="Arial" w:cs="Arial"/>
        </w:rPr>
        <w:t>Mickelburgh</w:t>
      </w:r>
      <w:proofErr w:type="spellEnd"/>
      <w:r w:rsidR="00F53719">
        <w:rPr>
          <w:rFonts w:ascii="Arial" w:hAnsi="Arial" w:cs="Arial"/>
        </w:rPr>
        <w:t xml:space="preserve">, 2025) </w:t>
      </w:r>
      <w:r w:rsidR="00B23B38">
        <w:rPr>
          <w:rFonts w:ascii="Arial" w:hAnsi="Arial" w:cs="Arial"/>
        </w:rPr>
        <w:t>and helps them to develop academically, socially and emotionally.</w:t>
      </w:r>
    </w:p>
    <w:p w14:paraId="70668825" w14:textId="08FDBFF1" w:rsidR="00322DC3" w:rsidRDefault="00930F9D">
      <w:pPr>
        <w:rPr>
          <w:rFonts w:ascii="Arial" w:hAnsi="Arial" w:cs="Arial"/>
        </w:rPr>
      </w:pPr>
      <w:r>
        <w:rPr>
          <w:rFonts w:ascii="Arial" w:hAnsi="Arial" w:cs="Arial"/>
        </w:rPr>
        <w:t xml:space="preserve">I also recommend that the school implement a clear structure of who the children can turn to for help before asking class teachers. If a structure is put into place in which children understand </w:t>
      </w:r>
      <w:r w:rsidR="00D34E72">
        <w:rPr>
          <w:rFonts w:ascii="Arial" w:hAnsi="Arial" w:cs="Arial"/>
        </w:rPr>
        <w:t xml:space="preserve">that </w:t>
      </w:r>
      <w:r>
        <w:rPr>
          <w:rFonts w:ascii="Arial" w:hAnsi="Arial" w:cs="Arial"/>
        </w:rPr>
        <w:t xml:space="preserve">they could ask a peer or a friend to help </w:t>
      </w:r>
      <w:r>
        <w:rPr>
          <w:rFonts w:ascii="Arial" w:hAnsi="Arial" w:cs="Arial"/>
        </w:rPr>
        <w:lastRenderedPageBreak/>
        <w:t>complete tasks or to do the tasks together</w:t>
      </w:r>
      <w:r w:rsidR="00903089">
        <w:rPr>
          <w:rFonts w:ascii="Arial" w:hAnsi="Arial" w:cs="Arial"/>
        </w:rPr>
        <w:t xml:space="preserve">, </w:t>
      </w:r>
      <w:r>
        <w:rPr>
          <w:rFonts w:ascii="Arial" w:hAnsi="Arial" w:cs="Arial"/>
        </w:rPr>
        <w:t xml:space="preserve">I believe that children would be more confident and more likely to </w:t>
      </w:r>
      <w:r w:rsidR="00A8492C">
        <w:rPr>
          <w:rFonts w:ascii="Arial" w:hAnsi="Arial" w:cs="Arial"/>
        </w:rPr>
        <w:t>collaborate to ensure that they understand what is expected of them and to complete tasks up to the standard required, this could be a simple “ask three friends first” rule</w:t>
      </w:r>
      <w:r w:rsidR="00887D55">
        <w:rPr>
          <w:rFonts w:ascii="Arial" w:hAnsi="Arial" w:cs="Arial"/>
        </w:rPr>
        <w:t>.</w:t>
      </w:r>
      <w:r w:rsidR="00A8492C">
        <w:rPr>
          <w:rFonts w:ascii="Arial" w:hAnsi="Arial" w:cs="Arial"/>
        </w:rPr>
        <w:t xml:space="preserve"> </w:t>
      </w:r>
      <w:r w:rsidR="00887D55">
        <w:rPr>
          <w:rFonts w:ascii="Arial" w:hAnsi="Arial" w:cs="Arial"/>
        </w:rPr>
        <w:t>W</w:t>
      </w:r>
      <w:r w:rsidR="00A8492C">
        <w:rPr>
          <w:rFonts w:ascii="Arial" w:hAnsi="Arial" w:cs="Arial"/>
        </w:rPr>
        <w:t xml:space="preserve">hen I implemented this in my placement school, I found this to be very effective in promoting independence and collaboration in children’s learning, I also found that this resulted in work being completed to a higher standard, </w:t>
      </w:r>
      <w:r w:rsidR="00CE21B2">
        <w:rPr>
          <w:rFonts w:ascii="Arial" w:hAnsi="Arial" w:cs="Arial"/>
        </w:rPr>
        <w:t xml:space="preserve">increasing pupils’ confidence and motivation to </w:t>
      </w:r>
      <w:r w:rsidR="00773AA8">
        <w:rPr>
          <w:rFonts w:ascii="Arial" w:hAnsi="Arial" w:cs="Arial"/>
        </w:rPr>
        <w:t>engage in their education.</w:t>
      </w:r>
    </w:p>
    <w:p w14:paraId="02624CDF" w14:textId="070FA87A" w:rsidR="00B407DB" w:rsidRDefault="00B407DB">
      <w:pPr>
        <w:rPr>
          <w:rFonts w:ascii="Arial" w:hAnsi="Arial" w:cs="Arial"/>
          <w:u w:val="single"/>
        </w:rPr>
      </w:pPr>
      <w:r w:rsidRPr="00B407DB">
        <w:rPr>
          <w:rFonts w:ascii="Arial" w:hAnsi="Arial" w:cs="Arial"/>
          <w:u w:val="single"/>
        </w:rPr>
        <w:t>Conclusion</w:t>
      </w:r>
    </w:p>
    <w:p w14:paraId="2718E9E3" w14:textId="21EF3870" w:rsidR="00B157E2" w:rsidRDefault="0013390E">
      <w:pPr>
        <w:rPr>
          <w:rFonts w:ascii="Arial" w:hAnsi="Arial" w:cs="Arial"/>
        </w:rPr>
      </w:pPr>
      <w:r>
        <w:rPr>
          <w:rFonts w:ascii="Arial" w:hAnsi="Arial" w:cs="Arial"/>
        </w:rPr>
        <w:t xml:space="preserve">The focus of this assignment was to </w:t>
      </w:r>
      <w:r w:rsidR="007E4DE8">
        <w:rPr>
          <w:rFonts w:ascii="Arial" w:hAnsi="Arial" w:cs="Arial"/>
        </w:rPr>
        <w:t>critically evaluate a target fro</w:t>
      </w:r>
      <w:r w:rsidR="00E61D60">
        <w:rPr>
          <w:rFonts w:ascii="Arial" w:hAnsi="Arial" w:cs="Arial"/>
        </w:rPr>
        <w:t xml:space="preserve">m my placement’s SDP, the practices already implemented and to identify </w:t>
      </w:r>
      <w:r w:rsidR="00CA6DD3">
        <w:rPr>
          <w:rFonts w:ascii="Arial" w:hAnsi="Arial" w:cs="Arial"/>
        </w:rPr>
        <w:t xml:space="preserve">new </w:t>
      </w:r>
      <w:r w:rsidR="00535FD8">
        <w:rPr>
          <w:rFonts w:ascii="Arial" w:hAnsi="Arial" w:cs="Arial"/>
        </w:rPr>
        <w:t xml:space="preserve">strategies that would </w:t>
      </w:r>
      <w:r w:rsidR="00CA6DD3">
        <w:rPr>
          <w:rFonts w:ascii="Arial" w:hAnsi="Arial" w:cs="Arial"/>
        </w:rPr>
        <w:t xml:space="preserve">encourage pupil independence and </w:t>
      </w:r>
      <w:r w:rsidR="000246B2">
        <w:rPr>
          <w:rFonts w:ascii="Arial" w:hAnsi="Arial" w:cs="Arial"/>
        </w:rPr>
        <w:t xml:space="preserve">their </w:t>
      </w:r>
      <w:r w:rsidR="00CA6DD3">
        <w:rPr>
          <w:rFonts w:ascii="Arial" w:hAnsi="Arial" w:cs="Arial"/>
        </w:rPr>
        <w:t xml:space="preserve">utilisation of transferrable skills across the curriculum. </w:t>
      </w:r>
    </w:p>
    <w:p w14:paraId="60E1EF41" w14:textId="08CA5B2A" w:rsidR="00B157E2" w:rsidRDefault="004928EC">
      <w:pPr>
        <w:rPr>
          <w:rFonts w:ascii="Arial" w:hAnsi="Arial" w:cs="Arial"/>
        </w:rPr>
      </w:pPr>
      <w:r>
        <w:rPr>
          <w:rFonts w:ascii="Arial" w:hAnsi="Arial" w:cs="Arial"/>
        </w:rPr>
        <w:t>From this research, the main findings are as follows</w:t>
      </w:r>
      <w:r w:rsidR="00006245">
        <w:rPr>
          <w:rFonts w:ascii="Arial" w:hAnsi="Arial" w:cs="Arial"/>
        </w:rPr>
        <w:t xml:space="preserve">; to facilitate and encourage pupil independence it is essential to provide opportunities for </w:t>
      </w:r>
      <w:r w:rsidR="00360AB3">
        <w:rPr>
          <w:rFonts w:ascii="Arial" w:hAnsi="Arial" w:cs="Arial"/>
        </w:rPr>
        <w:t>collaboration between pupils and peers</w:t>
      </w:r>
      <w:r w:rsidR="00023400">
        <w:rPr>
          <w:rFonts w:ascii="Arial" w:hAnsi="Arial" w:cs="Arial"/>
        </w:rPr>
        <w:t>,</w:t>
      </w:r>
      <w:r w:rsidR="00974605">
        <w:rPr>
          <w:rFonts w:ascii="Arial" w:hAnsi="Arial" w:cs="Arial"/>
        </w:rPr>
        <w:t xml:space="preserve"> and to encourage independence</w:t>
      </w:r>
      <w:r w:rsidR="00023400">
        <w:rPr>
          <w:rFonts w:ascii="Arial" w:hAnsi="Arial" w:cs="Arial"/>
        </w:rPr>
        <w:t xml:space="preserve"> </w:t>
      </w:r>
      <w:r w:rsidR="00974605">
        <w:rPr>
          <w:rFonts w:ascii="Arial" w:hAnsi="Arial" w:cs="Arial"/>
        </w:rPr>
        <w:lastRenderedPageBreak/>
        <w:t>children need to be provided with a classroom and choice tasks that engage a</w:t>
      </w:r>
      <w:r w:rsidR="008E00F7">
        <w:rPr>
          <w:rFonts w:ascii="Arial" w:hAnsi="Arial" w:cs="Arial"/>
        </w:rPr>
        <w:t xml:space="preserve">nd motivate them to participate. </w:t>
      </w:r>
    </w:p>
    <w:p w14:paraId="31AA7694" w14:textId="27792F44" w:rsidR="008E00F7" w:rsidRDefault="007C474E">
      <w:pPr>
        <w:rPr>
          <w:rFonts w:ascii="Arial" w:hAnsi="Arial" w:cs="Arial"/>
        </w:rPr>
      </w:pPr>
      <w:r>
        <w:rPr>
          <w:rFonts w:ascii="Arial" w:hAnsi="Arial" w:cs="Arial"/>
        </w:rPr>
        <w:t xml:space="preserve">Through completing this assignment and from </w:t>
      </w:r>
      <w:r w:rsidR="006A0853">
        <w:rPr>
          <w:rFonts w:ascii="Arial" w:hAnsi="Arial" w:cs="Arial"/>
        </w:rPr>
        <w:t xml:space="preserve">my time in my placement school I have learned that </w:t>
      </w:r>
      <w:r w:rsidR="00471EE5">
        <w:rPr>
          <w:rFonts w:ascii="Arial" w:hAnsi="Arial" w:cs="Arial"/>
        </w:rPr>
        <w:t>using evidence</w:t>
      </w:r>
      <w:r w:rsidR="00EE18D3">
        <w:rPr>
          <w:rFonts w:ascii="Arial" w:hAnsi="Arial" w:cs="Arial"/>
        </w:rPr>
        <w:t xml:space="preserve"> – based strategies</w:t>
      </w:r>
      <w:r w:rsidR="00471EE5">
        <w:rPr>
          <w:rFonts w:ascii="Arial" w:hAnsi="Arial" w:cs="Arial"/>
        </w:rPr>
        <w:t xml:space="preserve"> to make decisions is essential as this </w:t>
      </w:r>
      <w:r w:rsidR="00676158">
        <w:rPr>
          <w:rFonts w:ascii="Arial" w:hAnsi="Arial" w:cs="Arial"/>
        </w:rPr>
        <w:t>ensures an accurate portrayal of how strategies implemented are working and which areas need improvement or adapting in order to promote the best outcomes for the child.</w:t>
      </w:r>
    </w:p>
    <w:p w14:paraId="4FE9C164" w14:textId="3A5B50DA" w:rsidR="00676158" w:rsidRDefault="00432678">
      <w:pPr>
        <w:rPr>
          <w:rFonts w:ascii="Arial" w:hAnsi="Arial" w:cs="Arial"/>
        </w:rPr>
      </w:pPr>
      <w:r>
        <w:rPr>
          <w:rFonts w:ascii="Arial" w:hAnsi="Arial" w:cs="Arial"/>
        </w:rPr>
        <w:t xml:space="preserve">This will influence my future teaching practice as I will ensure that </w:t>
      </w:r>
      <w:r w:rsidR="00550EC1">
        <w:rPr>
          <w:rFonts w:ascii="Arial" w:hAnsi="Arial" w:cs="Arial"/>
        </w:rPr>
        <w:t xml:space="preserve">I encourage and facilitate pupil independence in learning, </w:t>
      </w:r>
      <w:r w:rsidR="00C043AC">
        <w:rPr>
          <w:rFonts w:ascii="Arial" w:hAnsi="Arial" w:cs="Arial"/>
        </w:rPr>
        <w:t xml:space="preserve">this has raised my awareness of how important independence and collaboration are in children’s education. This will </w:t>
      </w:r>
      <w:r w:rsidR="00F4377F">
        <w:rPr>
          <w:rFonts w:ascii="Arial" w:hAnsi="Arial" w:cs="Arial"/>
        </w:rPr>
        <w:t>improve</w:t>
      </w:r>
      <w:r w:rsidR="00C043AC">
        <w:rPr>
          <w:rFonts w:ascii="Arial" w:hAnsi="Arial" w:cs="Arial"/>
        </w:rPr>
        <w:t xml:space="preserve"> </w:t>
      </w:r>
      <w:r w:rsidR="00F4377F">
        <w:rPr>
          <w:rFonts w:ascii="Arial" w:hAnsi="Arial" w:cs="Arial"/>
        </w:rPr>
        <w:t xml:space="preserve">the </w:t>
      </w:r>
      <w:r w:rsidR="00C043AC">
        <w:rPr>
          <w:rFonts w:ascii="Arial" w:hAnsi="Arial" w:cs="Arial"/>
        </w:rPr>
        <w:t xml:space="preserve">development of </w:t>
      </w:r>
      <w:r w:rsidR="00F4377F">
        <w:rPr>
          <w:rFonts w:ascii="Arial" w:hAnsi="Arial" w:cs="Arial"/>
        </w:rPr>
        <w:t xml:space="preserve">my </w:t>
      </w:r>
      <w:r w:rsidR="00C043AC">
        <w:rPr>
          <w:rFonts w:ascii="Arial" w:hAnsi="Arial" w:cs="Arial"/>
        </w:rPr>
        <w:t xml:space="preserve">professional standards such as </w:t>
      </w:r>
      <w:r w:rsidR="00F4377F">
        <w:rPr>
          <w:rFonts w:ascii="Arial" w:hAnsi="Arial" w:cs="Arial"/>
        </w:rPr>
        <w:t>the quality of teaching</w:t>
      </w:r>
      <w:r w:rsidR="00872BD2">
        <w:rPr>
          <w:rFonts w:ascii="Arial" w:hAnsi="Arial" w:cs="Arial"/>
        </w:rPr>
        <w:t xml:space="preserve"> and ensuring that pupil voice is kept paramount</w:t>
      </w:r>
      <w:r w:rsidR="00031CFF">
        <w:rPr>
          <w:rFonts w:ascii="Arial" w:hAnsi="Arial" w:cs="Arial"/>
        </w:rPr>
        <w:t xml:space="preserve"> as children need to have choice in their learning to be motivated and engaged in the classroom. </w:t>
      </w:r>
    </w:p>
    <w:p w14:paraId="6DD3F5EA" w14:textId="77777777" w:rsidR="00870945" w:rsidRDefault="00870945">
      <w:pPr>
        <w:rPr>
          <w:rFonts w:ascii="Arial" w:hAnsi="Arial" w:cs="Arial"/>
        </w:rPr>
      </w:pPr>
    </w:p>
    <w:p w14:paraId="1B94EA76" w14:textId="77777777" w:rsidR="00870945" w:rsidRDefault="00870945">
      <w:pPr>
        <w:rPr>
          <w:rFonts w:ascii="Arial" w:hAnsi="Arial" w:cs="Arial"/>
        </w:rPr>
      </w:pPr>
    </w:p>
    <w:p w14:paraId="25FB9A0A" w14:textId="77777777" w:rsidR="00870945" w:rsidRDefault="00870945">
      <w:pPr>
        <w:rPr>
          <w:rFonts w:ascii="Arial" w:hAnsi="Arial" w:cs="Arial"/>
        </w:rPr>
      </w:pPr>
    </w:p>
    <w:sdt>
      <w:sdtPr>
        <w:id w:val="1349601432"/>
        <w:docPartObj>
          <w:docPartGallery w:val="Bibliographies"/>
          <w:docPartUnique/>
        </w:docPartObj>
      </w:sdtPr>
      <w:sdtEndPr>
        <w:rPr>
          <w:rFonts w:ascii="Arial" w:eastAsiaTheme="minorHAnsi" w:hAnsi="Arial" w:cs="Arial"/>
          <w:color w:val="auto"/>
          <w:sz w:val="24"/>
          <w:szCs w:val="24"/>
        </w:rPr>
      </w:sdtEndPr>
      <w:sdtContent>
        <w:p w14:paraId="2B7AC6CE" w14:textId="35AC25F4" w:rsidR="00870945" w:rsidRPr="00197783" w:rsidRDefault="00870945">
          <w:pPr>
            <w:pStyle w:val="Heading1"/>
            <w:rPr>
              <w:rFonts w:ascii="Arial" w:hAnsi="Arial" w:cs="Arial"/>
              <w:sz w:val="24"/>
              <w:szCs w:val="24"/>
              <w:u w:val="single"/>
            </w:rPr>
          </w:pPr>
          <w:r w:rsidRPr="00197783">
            <w:rPr>
              <w:rFonts w:ascii="Arial" w:hAnsi="Arial" w:cs="Arial"/>
              <w:sz w:val="24"/>
              <w:szCs w:val="24"/>
              <w:u w:val="single"/>
            </w:rPr>
            <w:t>Bibliography</w:t>
          </w:r>
        </w:p>
        <w:sdt>
          <w:sdtPr>
            <w:rPr>
              <w:rFonts w:ascii="Arial" w:hAnsi="Arial" w:cs="Arial"/>
            </w:rPr>
            <w:id w:val="111145805"/>
            <w:bibliography/>
          </w:sdtPr>
          <w:sdtContent>
            <w:p w14:paraId="4F2A430C" w14:textId="77777777" w:rsidR="00870945" w:rsidRPr="00197783" w:rsidRDefault="00870945" w:rsidP="00870945">
              <w:pPr>
                <w:pStyle w:val="Bibliography"/>
                <w:rPr>
                  <w:rFonts w:ascii="Arial" w:hAnsi="Arial" w:cs="Arial"/>
                  <w:noProof/>
                  <w:kern w:val="0"/>
                  <w14:ligatures w14:val="none"/>
                </w:rPr>
              </w:pPr>
              <w:r w:rsidRPr="00197783">
                <w:rPr>
                  <w:rFonts w:ascii="Arial" w:hAnsi="Arial" w:cs="Arial"/>
                </w:rPr>
                <w:fldChar w:fldCharType="begin"/>
              </w:r>
              <w:r w:rsidRPr="00197783">
                <w:rPr>
                  <w:rFonts w:ascii="Arial" w:hAnsi="Arial" w:cs="Arial"/>
                </w:rPr>
                <w:instrText xml:space="preserve"> BIBLIOGRAPHY </w:instrText>
              </w:r>
              <w:r w:rsidRPr="00197783">
                <w:rPr>
                  <w:rFonts w:ascii="Arial" w:hAnsi="Arial" w:cs="Arial"/>
                </w:rPr>
                <w:fldChar w:fldCharType="separate"/>
              </w:r>
              <w:r w:rsidRPr="00197783">
                <w:rPr>
                  <w:rFonts w:ascii="Arial" w:hAnsi="Arial" w:cs="Arial"/>
                  <w:noProof/>
                </w:rPr>
                <w:t xml:space="preserve">BERA, 2024. </w:t>
              </w:r>
              <w:r w:rsidRPr="00197783">
                <w:rPr>
                  <w:rFonts w:ascii="Arial" w:hAnsi="Arial" w:cs="Arial"/>
                  <w:i/>
                  <w:iCs/>
                  <w:noProof/>
                </w:rPr>
                <w:t xml:space="preserve">Ethical Guidelines for Educational Research, fifth edition (2024).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https://www.bera.ac.uk/publication/ethical-guidelines-for-educational-research-fifth-edition-2024</w:t>
              </w:r>
              <w:r w:rsidRPr="00197783">
                <w:rPr>
                  <w:rFonts w:ascii="Arial" w:hAnsi="Arial" w:cs="Arial"/>
                  <w:noProof/>
                </w:rPr>
                <w:br/>
                <w:t>[Accessed 24 February 2025].</w:t>
              </w:r>
            </w:p>
            <w:p w14:paraId="235AF08A"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Bill Meyer, N. H. D. S. a. S. F., 2008. </w:t>
              </w:r>
              <w:r w:rsidRPr="00197783">
                <w:rPr>
                  <w:rFonts w:ascii="Arial" w:hAnsi="Arial" w:cs="Arial"/>
                  <w:i/>
                  <w:iCs/>
                  <w:noProof/>
                </w:rPr>
                <w:t xml:space="preserve">What is independent learning and what are the benefits for students?, </w:t>
              </w:r>
              <w:r w:rsidRPr="00197783">
                <w:rPr>
                  <w:rFonts w:ascii="Arial" w:hAnsi="Arial" w:cs="Arial"/>
                  <w:noProof/>
                </w:rPr>
                <w:t>London: Department for Children, Schools and Families.</w:t>
              </w:r>
            </w:p>
            <w:p w14:paraId="72CA950D"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Corcoran, L., 2019. </w:t>
              </w:r>
              <w:r w:rsidRPr="00197783">
                <w:rPr>
                  <w:rFonts w:ascii="Arial" w:hAnsi="Arial" w:cs="Arial"/>
                  <w:i/>
                  <w:iCs/>
                  <w:noProof/>
                </w:rPr>
                <w:t xml:space="preserve">How I Can Foster Independence in Primary School Children by Encouraging Choice in Learning.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https://www.proquest.com/docview/2479730462?pq-origsite=gscholar&amp;fromopenview=true&amp;sourcetype=Dissertations%20&amp;%20Theses</w:t>
              </w:r>
              <w:r w:rsidRPr="00197783">
                <w:rPr>
                  <w:rFonts w:ascii="Arial" w:hAnsi="Arial" w:cs="Arial"/>
                  <w:noProof/>
                </w:rPr>
                <w:br/>
                <w:t>[Accessed 28 February 2025].</w:t>
              </w:r>
            </w:p>
            <w:p w14:paraId="60C51965"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Estyn, 2024. </w:t>
              </w:r>
              <w:r w:rsidRPr="00197783">
                <w:rPr>
                  <w:rFonts w:ascii="Arial" w:hAnsi="Arial" w:cs="Arial"/>
                  <w:i/>
                  <w:iCs/>
                  <w:noProof/>
                </w:rPr>
                <w:t xml:space="preserve">A report on School X, </w:t>
              </w:r>
              <w:r w:rsidRPr="00197783">
                <w:rPr>
                  <w:rFonts w:ascii="Arial" w:hAnsi="Arial" w:cs="Arial"/>
                  <w:noProof/>
                </w:rPr>
                <w:t>Swansea : Estyn.</w:t>
              </w:r>
            </w:p>
            <w:p w14:paraId="046C1355"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Eun, B., 2019. The zone of proximal development as an overarching concept: A </w:t>
              </w:r>
              <w:r w:rsidRPr="00197783">
                <w:rPr>
                  <w:rFonts w:ascii="Arial" w:hAnsi="Arial" w:cs="Arial"/>
                  <w:noProof/>
                </w:rPr>
                <w:lastRenderedPageBreak/>
                <w:t xml:space="preserve">framework for synthesizing Vygotsky’s theories. </w:t>
              </w:r>
              <w:r w:rsidRPr="00197783">
                <w:rPr>
                  <w:rFonts w:ascii="Arial" w:hAnsi="Arial" w:cs="Arial"/>
                  <w:i/>
                  <w:iCs/>
                  <w:noProof/>
                </w:rPr>
                <w:t xml:space="preserve">Educational Philosophy and Theory, </w:t>
              </w:r>
              <w:r w:rsidRPr="00197783">
                <w:rPr>
                  <w:rFonts w:ascii="Arial" w:hAnsi="Arial" w:cs="Arial"/>
                  <w:noProof/>
                </w:rPr>
                <w:t>51(1), pp. 18-30.</w:t>
              </w:r>
            </w:p>
            <w:p w14:paraId="412E5CF9"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International School Ho Chi Minh City, 2024. </w:t>
              </w:r>
              <w:r w:rsidRPr="00197783">
                <w:rPr>
                  <w:rFonts w:ascii="Arial" w:hAnsi="Arial" w:cs="Arial"/>
                  <w:i/>
                  <w:iCs/>
                  <w:noProof/>
                </w:rPr>
                <w:t xml:space="preserve">9 Strategies for Encouraging Independent Learning in Primary Schools.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https://www.ishcmc.com/news-and-blog/independent-learning-in-primary-schools/#:~:text=Strategies%20to%20Encourage%20Independent%20Learning,in%20Primary%20Schools%20with%20ISHCMC</w:t>
              </w:r>
              <w:r w:rsidRPr="00197783">
                <w:rPr>
                  <w:rFonts w:ascii="Arial" w:hAnsi="Arial" w:cs="Arial"/>
                  <w:noProof/>
                </w:rPr>
                <w:br/>
                <w:t>[Accessed 1 March 2025].</w:t>
              </w:r>
            </w:p>
            <w:p w14:paraId="2AB1A608"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McClellen, J., 2022. </w:t>
              </w:r>
              <w:r w:rsidRPr="00197783">
                <w:rPr>
                  <w:rFonts w:ascii="Arial" w:hAnsi="Arial" w:cs="Arial"/>
                  <w:i/>
                  <w:iCs/>
                  <w:noProof/>
                </w:rPr>
                <w:t xml:space="preserve">The Role of Student Choice in Learning and its Impact on Early Child Development: A Master's Thesis.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https://www.proquest.com/docview/2681014763?pq-origsite=gscholar&amp;fromopenview=true&amp;sourcetype=Dissertations%20&amp;%20Theses</w:t>
              </w:r>
              <w:r w:rsidRPr="00197783">
                <w:rPr>
                  <w:rFonts w:ascii="Arial" w:hAnsi="Arial" w:cs="Arial"/>
                  <w:noProof/>
                </w:rPr>
                <w:br/>
                <w:t>[Accessed 28 February 2025].</w:t>
              </w:r>
            </w:p>
            <w:p w14:paraId="7C3B581F"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Mickelburgh, J., 2025. </w:t>
              </w:r>
              <w:r w:rsidRPr="00197783">
                <w:rPr>
                  <w:rFonts w:ascii="Arial" w:hAnsi="Arial" w:cs="Arial"/>
                  <w:i/>
                  <w:iCs/>
                  <w:noProof/>
                </w:rPr>
                <w:t xml:space="preserve">Promoting independence – How to do it in Early Years.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https://www.teachearlyyears.com/enabling-</w:t>
              </w:r>
              <w:r w:rsidRPr="00197783">
                <w:rPr>
                  <w:rFonts w:ascii="Arial" w:hAnsi="Arial" w:cs="Arial"/>
                  <w:noProof/>
                  <w:u w:val="single"/>
                </w:rPr>
                <w:lastRenderedPageBreak/>
                <w:t>environments/view/promoting-independence#:~:text=Establishing%20routines.%20Having%20effective%20routines%20that%20children,allowed%20to%20enter%20early%20years%20learning%20spaces.</w:t>
              </w:r>
              <w:r w:rsidRPr="00197783">
                <w:rPr>
                  <w:rFonts w:ascii="Arial" w:hAnsi="Arial" w:cs="Arial"/>
                  <w:noProof/>
                </w:rPr>
                <w:br/>
                <w:t>[Accessed 1 March 2025].</w:t>
              </w:r>
            </w:p>
            <w:p w14:paraId="0BB08797"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O’Dwyer, A., 2019. </w:t>
              </w:r>
              <w:r w:rsidRPr="00197783">
                <w:rPr>
                  <w:rFonts w:ascii="Arial" w:hAnsi="Arial" w:cs="Arial"/>
                  <w:i/>
                  <w:iCs/>
                  <w:noProof/>
                </w:rPr>
                <w:t xml:space="preserve">Promoting Independence and Responsibility in the Classroom.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https://www.proquest.com/docview/2481868683?%20Theses&amp;fromopenview=true&amp;pq-origsite=gscholar&amp;sourcetype=Dissertations%20</w:t>
              </w:r>
              <w:r w:rsidRPr="00197783">
                <w:rPr>
                  <w:rFonts w:ascii="Arial" w:hAnsi="Arial" w:cs="Arial"/>
                  <w:noProof/>
                </w:rPr>
                <w:br/>
                <w:t>[Accessed 1 March 2025].</w:t>
              </w:r>
            </w:p>
            <w:p w14:paraId="0E4E55BE"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Rehmani, A., 2025. </w:t>
              </w:r>
              <w:r w:rsidRPr="00197783">
                <w:rPr>
                  <w:rFonts w:ascii="Arial" w:hAnsi="Arial" w:cs="Arial"/>
                  <w:i/>
                  <w:iCs/>
                  <w:noProof/>
                </w:rPr>
                <w:t xml:space="preserve">5 Challenges of Self-Directed Learning We Cannot Ignore.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https://www.visualsp.com/blog/5-problems-with-self-directed-learning-we-cannot-ignore/</w:t>
              </w:r>
              <w:r w:rsidRPr="00197783">
                <w:rPr>
                  <w:rFonts w:ascii="Arial" w:hAnsi="Arial" w:cs="Arial"/>
                  <w:noProof/>
                </w:rPr>
                <w:br/>
                <w:t>[Accessed 28 February 2025].</w:t>
              </w:r>
            </w:p>
            <w:p w14:paraId="6E3C221A"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Silalahi, R., 2019. Understanding Vygotsky's Zone of Proximal Development for Learning. </w:t>
              </w:r>
              <w:r w:rsidRPr="00197783">
                <w:rPr>
                  <w:rFonts w:ascii="Arial" w:hAnsi="Arial" w:cs="Arial"/>
                  <w:i/>
                  <w:iCs/>
                  <w:noProof/>
                </w:rPr>
                <w:t xml:space="preserve">POLYGLOT: Jurnal Ilmiah, </w:t>
              </w:r>
              <w:r w:rsidRPr="00197783">
                <w:rPr>
                  <w:rFonts w:ascii="Arial" w:hAnsi="Arial" w:cs="Arial"/>
                  <w:noProof/>
                </w:rPr>
                <w:t>15(2), pp. 169-186.</w:t>
              </w:r>
            </w:p>
            <w:p w14:paraId="13F5359C"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Thomson, P. B. &amp;. M., 2015. The effects of choice in the classroom: Is there too little or too </w:t>
              </w:r>
              <w:r w:rsidRPr="00197783">
                <w:rPr>
                  <w:rFonts w:ascii="Arial" w:hAnsi="Arial" w:cs="Arial"/>
                  <w:noProof/>
                </w:rPr>
                <w:lastRenderedPageBreak/>
                <w:t xml:space="preserve">much choice?. </w:t>
              </w:r>
              <w:r w:rsidRPr="00197783">
                <w:rPr>
                  <w:rFonts w:ascii="Arial" w:hAnsi="Arial" w:cs="Arial"/>
                  <w:i/>
                  <w:iCs/>
                  <w:noProof/>
                </w:rPr>
                <w:t xml:space="preserve">Support for Learning, </w:t>
              </w:r>
              <w:r w:rsidRPr="00197783">
                <w:rPr>
                  <w:rFonts w:ascii="Arial" w:hAnsi="Arial" w:cs="Arial"/>
                  <w:noProof/>
                </w:rPr>
                <w:t>30(2), pp. 86 - 171.</w:t>
              </w:r>
            </w:p>
            <w:p w14:paraId="41166662"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Umit Kopzhassarova, G. A. Z. E. G. B. &amp;. A. T., 2016. Enhancement of Students' Independent Learning through their Critical Thinking Skills Development. </w:t>
              </w:r>
              <w:r w:rsidRPr="00197783">
                <w:rPr>
                  <w:rFonts w:ascii="Arial" w:hAnsi="Arial" w:cs="Arial"/>
                  <w:i/>
                  <w:iCs/>
                  <w:noProof/>
                </w:rPr>
                <w:t xml:space="preserve">International Journal of Environmental &amp; Science Education, </w:t>
              </w:r>
              <w:r w:rsidRPr="00197783">
                <w:rPr>
                  <w:rFonts w:ascii="Arial" w:hAnsi="Arial" w:cs="Arial"/>
                  <w:noProof/>
                </w:rPr>
                <w:t>11(18), pp. 11585-11592.</w:t>
              </w:r>
            </w:p>
            <w:p w14:paraId="136286BC"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UNCRC, 2019. </w:t>
              </w:r>
              <w:r w:rsidRPr="00197783">
                <w:rPr>
                  <w:rFonts w:ascii="Arial" w:hAnsi="Arial" w:cs="Arial"/>
                  <w:i/>
                  <w:iCs/>
                  <w:noProof/>
                </w:rPr>
                <w:t xml:space="preserve">A summary of the UN Convention on the Rights of the Child.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https://www.unicef.org.uk/wp-content/uploads/2019/10/UNCRC_summary-1_1.pdf</w:t>
              </w:r>
              <w:r w:rsidRPr="00197783">
                <w:rPr>
                  <w:rFonts w:ascii="Arial" w:hAnsi="Arial" w:cs="Arial"/>
                  <w:noProof/>
                </w:rPr>
                <w:br/>
                <w:t>[Accessed 28 February 2025].</w:t>
              </w:r>
            </w:p>
            <w:p w14:paraId="45D79890"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Welsh Government , n.d.. </w:t>
              </w:r>
              <w:r w:rsidRPr="00197783">
                <w:rPr>
                  <w:rFonts w:ascii="Arial" w:hAnsi="Arial" w:cs="Arial"/>
                  <w:i/>
                  <w:iCs/>
                  <w:noProof/>
                </w:rPr>
                <w:t xml:space="preserve">Curriculum for Wales.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https://hwb.gov.wales/curriculum-for-wales</w:t>
              </w:r>
              <w:r w:rsidRPr="00197783">
                <w:rPr>
                  <w:rFonts w:ascii="Arial" w:hAnsi="Arial" w:cs="Arial"/>
                  <w:noProof/>
                </w:rPr>
                <w:br/>
                <w:t>[Accessed 25 February 2025].</w:t>
              </w:r>
            </w:p>
            <w:p w14:paraId="7B04A3FA"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Welsh Government, 2024. </w:t>
              </w:r>
              <w:r w:rsidRPr="00197783">
                <w:rPr>
                  <w:rFonts w:ascii="Arial" w:hAnsi="Arial" w:cs="Arial"/>
                  <w:i/>
                  <w:iCs/>
                  <w:noProof/>
                </w:rPr>
                <w:t xml:space="preserve">School improvement guidance: framework for evaluation, improvement and accountability.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https://hwb.gov.wales/evaluation-improvement-and-accountability/school-improvement-guidance-framework-for-</w:t>
              </w:r>
              <w:r w:rsidRPr="00197783">
                <w:rPr>
                  <w:rFonts w:ascii="Arial" w:hAnsi="Arial" w:cs="Arial"/>
                  <w:noProof/>
                  <w:u w:val="single"/>
                </w:rPr>
                <w:lastRenderedPageBreak/>
                <w:t>evaluation-improvement-and-accountability</w:t>
              </w:r>
              <w:r w:rsidRPr="00197783">
                <w:rPr>
                  <w:rFonts w:ascii="Arial" w:hAnsi="Arial" w:cs="Arial"/>
                  <w:noProof/>
                </w:rPr>
                <w:br/>
                <w:t>[Accessed 25 February 2025].</w:t>
              </w:r>
            </w:p>
            <w:p w14:paraId="7C139B96"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Welsh Governmenta, 2022. </w:t>
              </w:r>
              <w:r w:rsidRPr="00197783">
                <w:rPr>
                  <w:rFonts w:ascii="Arial" w:hAnsi="Arial" w:cs="Arial"/>
                  <w:i/>
                  <w:iCs/>
                  <w:noProof/>
                </w:rPr>
                <w:t xml:space="preserve">Six things you may not know about the new Curriculum for Wales.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https://www.gov.wales/six-things-you-may-not-know-about-new-curriculum-wales</w:t>
              </w:r>
              <w:r w:rsidRPr="00197783">
                <w:rPr>
                  <w:rFonts w:ascii="Arial" w:hAnsi="Arial" w:cs="Arial"/>
                  <w:noProof/>
                </w:rPr>
                <w:br/>
                <w:t>[Accessed 25 February 2025].</w:t>
              </w:r>
            </w:p>
            <w:p w14:paraId="1744CDBE"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Welsh Governmenta, 2023. </w:t>
              </w:r>
              <w:r w:rsidRPr="00197783">
                <w:rPr>
                  <w:rFonts w:ascii="Arial" w:hAnsi="Arial" w:cs="Arial"/>
                  <w:i/>
                  <w:iCs/>
                  <w:noProof/>
                </w:rPr>
                <w:t xml:space="preserve">Child poverty strategy 2015: 2022 progress report.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https://www.gov.wales/child-poverty-strategy-2015-2022-progress-report-html#:~:text=It%20supports%20young%20people%20through,that%20no%20child%20goes%20hungry.</w:t>
              </w:r>
              <w:r w:rsidRPr="00197783">
                <w:rPr>
                  <w:rFonts w:ascii="Arial" w:hAnsi="Arial" w:cs="Arial"/>
                  <w:noProof/>
                </w:rPr>
                <w:br/>
                <w:t>[Accessed 25 February 2025].</w:t>
              </w:r>
            </w:p>
            <w:p w14:paraId="4595BC6D"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Welsh Governmentb, 2022. </w:t>
              </w:r>
              <w:r w:rsidRPr="00197783">
                <w:rPr>
                  <w:rFonts w:ascii="Arial" w:hAnsi="Arial" w:cs="Arial"/>
                  <w:i/>
                  <w:iCs/>
                  <w:noProof/>
                </w:rPr>
                <w:t xml:space="preserve">Youth Engagement and Progression Framework: overview.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https://www.google.co.uk/search?q=the+four+purposes+of+the+curriculum+for+wales&amp;sca_esv=acf673aa48e31f36&amp;sxsrf=AHTn8zq0d2UmfRzHXczzS_EEvUbaSZ6jjg%3A1740505517707&amp;source=hp&amp;ei=rQG-Z-DPJ8bBhbIP3vCCsAc&amp;iflsig=ACkRmUkAAAAA</w:t>
              </w:r>
              <w:r w:rsidRPr="00197783">
                <w:rPr>
                  <w:rFonts w:ascii="Arial" w:hAnsi="Arial" w:cs="Arial"/>
                  <w:noProof/>
                  <w:u w:val="single"/>
                </w:rPr>
                <w:lastRenderedPageBreak/>
                <w:t>Z74PvRb-4WyXo7cDf93C0pNCltYLUZ-T&amp;oq=t</w:t>
              </w:r>
              <w:r w:rsidRPr="00197783">
                <w:rPr>
                  <w:rFonts w:ascii="Arial" w:hAnsi="Arial" w:cs="Arial"/>
                  <w:noProof/>
                </w:rPr>
                <w:br/>
                <w:t>[Accessed 25 February 2025].</w:t>
              </w:r>
            </w:p>
            <w:p w14:paraId="1C6A899A" w14:textId="77777777" w:rsidR="00870945" w:rsidRPr="00197783" w:rsidRDefault="00870945" w:rsidP="00870945">
              <w:pPr>
                <w:pStyle w:val="Bibliography"/>
                <w:rPr>
                  <w:rFonts w:ascii="Arial" w:hAnsi="Arial" w:cs="Arial"/>
                  <w:noProof/>
                </w:rPr>
              </w:pPr>
              <w:r w:rsidRPr="00197783">
                <w:rPr>
                  <w:rFonts w:ascii="Arial" w:hAnsi="Arial" w:cs="Arial"/>
                  <w:noProof/>
                </w:rPr>
                <w:t xml:space="preserve">Welsh Governmentb, 2023. </w:t>
              </w:r>
              <w:r w:rsidRPr="00197783">
                <w:rPr>
                  <w:rFonts w:ascii="Arial" w:hAnsi="Arial" w:cs="Arial"/>
                  <w:i/>
                  <w:iCs/>
                  <w:noProof/>
                </w:rPr>
                <w:t xml:space="preserve">Our national mission: high standards and aspirations for all. </w:t>
              </w:r>
              <w:r w:rsidRPr="00197783">
                <w:rPr>
                  <w:rFonts w:ascii="Arial" w:hAnsi="Arial" w:cs="Arial"/>
                  <w:noProof/>
                </w:rPr>
                <w:t xml:space="preserve">[Online] </w:t>
              </w:r>
              <w:r w:rsidRPr="00197783">
                <w:rPr>
                  <w:rFonts w:ascii="Arial" w:hAnsi="Arial" w:cs="Arial"/>
                  <w:noProof/>
                </w:rPr>
                <w:br/>
                <w:t xml:space="preserve">Available at: </w:t>
              </w:r>
              <w:r w:rsidRPr="00197783">
                <w:rPr>
                  <w:rFonts w:ascii="Arial" w:hAnsi="Arial" w:cs="Arial"/>
                  <w:noProof/>
                  <w:u w:val="single"/>
                </w:rPr>
                <w:t>https://www.gov.wales/our-national-mission-high-standards-and-aspirations-all-html</w:t>
              </w:r>
              <w:r w:rsidRPr="00197783">
                <w:rPr>
                  <w:rFonts w:ascii="Arial" w:hAnsi="Arial" w:cs="Arial"/>
                  <w:noProof/>
                </w:rPr>
                <w:br/>
                <w:t>[Accessed 25 February 2025].</w:t>
              </w:r>
            </w:p>
            <w:p w14:paraId="2029942C" w14:textId="01585B1D" w:rsidR="00870945" w:rsidRPr="00197783" w:rsidRDefault="00870945" w:rsidP="00870945">
              <w:pPr>
                <w:rPr>
                  <w:rFonts w:ascii="Arial" w:hAnsi="Arial" w:cs="Arial"/>
                </w:rPr>
              </w:pPr>
              <w:r w:rsidRPr="00197783">
                <w:rPr>
                  <w:rFonts w:ascii="Arial" w:hAnsi="Arial" w:cs="Arial"/>
                  <w:b/>
                  <w:bCs/>
                  <w:noProof/>
                </w:rPr>
                <w:fldChar w:fldCharType="end"/>
              </w:r>
            </w:p>
          </w:sdtContent>
        </w:sdt>
      </w:sdtContent>
    </w:sdt>
    <w:p w14:paraId="07B84A6E" w14:textId="77777777" w:rsidR="00870945" w:rsidRPr="00197783" w:rsidRDefault="00870945">
      <w:pPr>
        <w:rPr>
          <w:rFonts w:ascii="Arial" w:hAnsi="Arial" w:cs="Arial"/>
        </w:rPr>
      </w:pPr>
    </w:p>
    <w:sectPr w:rsidR="00870945" w:rsidRPr="00197783" w:rsidSect="001516AF">
      <w:pgSz w:w="8419" w:h="11906" w:orient="landscape" w:code="9"/>
      <w:pgMar w:top="1610" w:right="1610" w:bottom="1610" w:left="16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bookFoldPrinting/>
  <w:bookFoldPrintingSheets w:val="-4"/>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FE1"/>
    <w:rsid w:val="00001F1C"/>
    <w:rsid w:val="00004AB4"/>
    <w:rsid w:val="00006245"/>
    <w:rsid w:val="00023400"/>
    <w:rsid w:val="000246B2"/>
    <w:rsid w:val="0002658F"/>
    <w:rsid w:val="0002792A"/>
    <w:rsid w:val="00030434"/>
    <w:rsid w:val="00031CFF"/>
    <w:rsid w:val="000333FB"/>
    <w:rsid w:val="00033A43"/>
    <w:rsid w:val="00035D71"/>
    <w:rsid w:val="00040FF2"/>
    <w:rsid w:val="0004318B"/>
    <w:rsid w:val="0005139A"/>
    <w:rsid w:val="00055063"/>
    <w:rsid w:val="00071B02"/>
    <w:rsid w:val="00076066"/>
    <w:rsid w:val="00097BFE"/>
    <w:rsid w:val="000B0C2B"/>
    <w:rsid w:val="000B34AC"/>
    <w:rsid w:val="000C0DCD"/>
    <w:rsid w:val="000D0C92"/>
    <w:rsid w:val="000D71D8"/>
    <w:rsid w:val="00106FDB"/>
    <w:rsid w:val="00107B2C"/>
    <w:rsid w:val="001210D7"/>
    <w:rsid w:val="00123F1E"/>
    <w:rsid w:val="00132416"/>
    <w:rsid w:val="0013390E"/>
    <w:rsid w:val="001516AF"/>
    <w:rsid w:val="00154213"/>
    <w:rsid w:val="00157662"/>
    <w:rsid w:val="0016411C"/>
    <w:rsid w:val="0016583B"/>
    <w:rsid w:val="00165996"/>
    <w:rsid w:val="001717FA"/>
    <w:rsid w:val="0017187A"/>
    <w:rsid w:val="00175808"/>
    <w:rsid w:val="00183B97"/>
    <w:rsid w:val="00186253"/>
    <w:rsid w:val="00197783"/>
    <w:rsid w:val="001A1C4C"/>
    <w:rsid w:val="001B05EC"/>
    <w:rsid w:val="001B45DD"/>
    <w:rsid w:val="001B74B6"/>
    <w:rsid w:val="001C0B2E"/>
    <w:rsid w:val="001C0EF5"/>
    <w:rsid w:val="001E0736"/>
    <w:rsid w:val="001E1300"/>
    <w:rsid w:val="001F3029"/>
    <w:rsid w:val="001F70F4"/>
    <w:rsid w:val="00212BAD"/>
    <w:rsid w:val="002147BF"/>
    <w:rsid w:val="00220D3A"/>
    <w:rsid w:val="0022777F"/>
    <w:rsid w:val="002340D6"/>
    <w:rsid w:val="0024237A"/>
    <w:rsid w:val="002530C3"/>
    <w:rsid w:val="00261923"/>
    <w:rsid w:val="00281634"/>
    <w:rsid w:val="002A1FE5"/>
    <w:rsid w:val="002A2928"/>
    <w:rsid w:val="002A38DD"/>
    <w:rsid w:val="002B6526"/>
    <w:rsid w:val="002C0B0B"/>
    <w:rsid w:val="002C37FE"/>
    <w:rsid w:val="002C7F36"/>
    <w:rsid w:val="002D018C"/>
    <w:rsid w:val="002D0567"/>
    <w:rsid w:val="002E323E"/>
    <w:rsid w:val="002E386A"/>
    <w:rsid w:val="002E4FA6"/>
    <w:rsid w:val="002F0434"/>
    <w:rsid w:val="002F18B5"/>
    <w:rsid w:val="002F5B89"/>
    <w:rsid w:val="003131A8"/>
    <w:rsid w:val="00321B86"/>
    <w:rsid w:val="00322DC3"/>
    <w:rsid w:val="00337604"/>
    <w:rsid w:val="00350268"/>
    <w:rsid w:val="0036019D"/>
    <w:rsid w:val="00360AB3"/>
    <w:rsid w:val="0037044E"/>
    <w:rsid w:val="00370E7E"/>
    <w:rsid w:val="0037173F"/>
    <w:rsid w:val="0039002B"/>
    <w:rsid w:val="00394AD0"/>
    <w:rsid w:val="003B36A1"/>
    <w:rsid w:val="003B7357"/>
    <w:rsid w:val="003B793E"/>
    <w:rsid w:val="003C27FA"/>
    <w:rsid w:val="003C50AA"/>
    <w:rsid w:val="003C74E4"/>
    <w:rsid w:val="003D035D"/>
    <w:rsid w:val="003D4A74"/>
    <w:rsid w:val="003D7B28"/>
    <w:rsid w:val="003E07BF"/>
    <w:rsid w:val="003F68A5"/>
    <w:rsid w:val="00400F70"/>
    <w:rsid w:val="004247A7"/>
    <w:rsid w:val="00431018"/>
    <w:rsid w:val="00432678"/>
    <w:rsid w:val="00435CB1"/>
    <w:rsid w:val="00440C22"/>
    <w:rsid w:val="00456C9B"/>
    <w:rsid w:val="004709D1"/>
    <w:rsid w:val="00471464"/>
    <w:rsid w:val="00471EE5"/>
    <w:rsid w:val="00480C7C"/>
    <w:rsid w:val="004928EC"/>
    <w:rsid w:val="00492D07"/>
    <w:rsid w:val="00493C61"/>
    <w:rsid w:val="004A5779"/>
    <w:rsid w:val="004C6937"/>
    <w:rsid w:val="004D03D8"/>
    <w:rsid w:val="004D64D6"/>
    <w:rsid w:val="004D74B5"/>
    <w:rsid w:val="004E0345"/>
    <w:rsid w:val="00503FFA"/>
    <w:rsid w:val="00511758"/>
    <w:rsid w:val="00517EE4"/>
    <w:rsid w:val="00521379"/>
    <w:rsid w:val="00531C07"/>
    <w:rsid w:val="00535AAF"/>
    <w:rsid w:val="00535FD8"/>
    <w:rsid w:val="00544A5D"/>
    <w:rsid w:val="00544C57"/>
    <w:rsid w:val="00550EC1"/>
    <w:rsid w:val="00551D75"/>
    <w:rsid w:val="00553E63"/>
    <w:rsid w:val="00557550"/>
    <w:rsid w:val="00573E4F"/>
    <w:rsid w:val="0057506C"/>
    <w:rsid w:val="00582E7F"/>
    <w:rsid w:val="005B407B"/>
    <w:rsid w:val="005C0AA5"/>
    <w:rsid w:val="005C33B6"/>
    <w:rsid w:val="005D4761"/>
    <w:rsid w:val="005D4B12"/>
    <w:rsid w:val="005D676A"/>
    <w:rsid w:val="005E7949"/>
    <w:rsid w:val="005F7951"/>
    <w:rsid w:val="00600D75"/>
    <w:rsid w:val="006039D6"/>
    <w:rsid w:val="00611F91"/>
    <w:rsid w:val="0062387B"/>
    <w:rsid w:val="00624029"/>
    <w:rsid w:val="00625884"/>
    <w:rsid w:val="00634CA9"/>
    <w:rsid w:val="006406DF"/>
    <w:rsid w:val="00651949"/>
    <w:rsid w:val="00660205"/>
    <w:rsid w:val="0066667B"/>
    <w:rsid w:val="006735BD"/>
    <w:rsid w:val="00674CC5"/>
    <w:rsid w:val="006757D0"/>
    <w:rsid w:val="00676158"/>
    <w:rsid w:val="00677874"/>
    <w:rsid w:val="00684334"/>
    <w:rsid w:val="0068453C"/>
    <w:rsid w:val="006903E5"/>
    <w:rsid w:val="006A0853"/>
    <w:rsid w:val="006A3271"/>
    <w:rsid w:val="006B1D3F"/>
    <w:rsid w:val="006C588A"/>
    <w:rsid w:val="006D1707"/>
    <w:rsid w:val="006D22CD"/>
    <w:rsid w:val="006D37A5"/>
    <w:rsid w:val="006D37BF"/>
    <w:rsid w:val="00700EC1"/>
    <w:rsid w:val="0070162C"/>
    <w:rsid w:val="007106BA"/>
    <w:rsid w:val="007227A5"/>
    <w:rsid w:val="007306F4"/>
    <w:rsid w:val="007418DF"/>
    <w:rsid w:val="007453BC"/>
    <w:rsid w:val="0075022E"/>
    <w:rsid w:val="00772747"/>
    <w:rsid w:val="00773AA8"/>
    <w:rsid w:val="00790642"/>
    <w:rsid w:val="0079072B"/>
    <w:rsid w:val="007A14DF"/>
    <w:rsid w:val="007B38CC"/>
    <w:rsid w:val="007B4885"/>
    <w:rsid w:val="007C474E"/>
    <w:rsid w:val="007D488C"/>
    <w:rsid w:val="007D7068"/>
    <w:rsid w:val="007D737A"/>
    <w:rsid w:val="007E4DE8"/>
    <w:rsid w:val="007E7754"/>
    <w:rsid w:val="0080450E"/>
    <w:rsid w:val="00805029"/>
    <w:rsid w:val="008202D9"/>
    <w:rsid w:val="0082063A"/>
    <w:rsid w:val="00823826"/>
    <w:rsid w:val="00827D65"/>
    <w:rsid w:val="00831D26"/>
    <w:rsid w:val="008358CF"/>
    <w:rsid w:val="00855C0C"/>
    <w:rsid w:val="008616B0"/>
    <w:rsid w:val="00862F1F"/>
    <w:rsid w:val="00870945"/>
    <w:rsid w:val="00871822"/>
    <w:rsid w:val="00872BD2"/>
    <w:rsid w:val="00881458"/>
    <w:rsid w:val="00885323"/>
    <w:rsid w:val="00887D55"/>
    <w:rsid w:val="008965C4"/>
    <w:rsid w:val="008A22C7"/>
    <w:rsid w:val="008A2561"/>
    <w:rsid w:val="008B3F63"/>
    <w:rsid w:val="008E00F7"/>
    <w:rsid w:val="008E0F89"/>
    <w:rsid w:val="009012CF"/>
    <w:rsid w:val="00903089"/>
    <w:rsid w:val="00923022"/>
    <w:rsid w:val="00925514"/>
    <w:rsid w:val="0092755D"/>
    <w:rsid w:val="00930F9D"/>
    <w:rsid w:val="00932D0C"/>
    <w:rsid w:val="0093650A"/>
    <w:rsid w:val="00955E0C"/>
    <w:rsid w:val="009734A3"/>
    <w:rsid w:val="00974605"/>
    <w:rsid w:val="009838B8"/>
    <w:rsid w:val="00983A03"/>
    <w:rsid w:val="0098517D"/>
    <w:rsid w:val="009904BB"/>
    <w:rsid w:val="009927D9"/>
    <w:rsid w:val="00994278"/>
    <w:rsid w:val="009A2602"/>
    <w:rsid w:val="009A7434"/>
    <w:rsid w:val="009B6741"/>
    <w:rsid w:val="009C05F2"/>
    <w:rsid w:val="009C64D0"/>
    <w:rsid w:val="009C6E80"/>
    <w:rsid w:val="009C78AE"/>
    <w:rsid w:val="00A0434E"/>
    <w:rsid w:val="00A05DA9"/>
    <w:rsid w:val="00A06465"/>
    <w:rsid w:val="00A069C7"/>
    <w:rsid w:val="00A17B5F"/>
    <w:rsid w:val="00A22E93"/>
    <w:rsid w:val="00A4290A"/>
    <w:rsid w:val="00A457CC"/>
    <w:rsid w:val="00A45892"/>
    <w:rsid w:val="00A523EF"/>
    <w:rsid w:val="00A5654F"/>
    <w:rsid w:val="00A60144"/>
    <w:rsid w:val="00A64028"/>
    <w:rsid w:val="00A776B0"/>
    <w:rsid w:val="00A842C4"/>
    <w:rsid w:val="00A8492C"/>
    <w:rsid w:val="00A94C78"/>
    <w:rsid w:val="00AA189A"/>
    <w:rsid w:val="00AA2648"/>
    <w:rsid w:val="00AA39E2"/>
    <w:rsid w:val="00AA578E"/>
    <w:rsid w:val="00AA78AC"/>
    <w:rsid w:val="00AB1053"/>
    <w:rsid w:val="00AD6A7F"/>
    <w:rsid w:val="00AE2319"/>
    <w:rsid w:val="00B077E3"/>
    <w:rsid w:val="00B103ED"/>
    <w:rsid w:val="00B157E2"/>
    <w:rsid w:val="00B1642B"/>
    <w:rsid w:val="00B17B0D"/>
    <w:rsid w:val="00B17CAF"/>
    <w:rsid w:val="00B23B38"/>
    <w:rsid w:val="00B355AB"/>
    <w:rsid w:val="00B407DB"/>
    <w:rsid w:val="00B45F85"/>
    <w:rsid w:val="00B462D0"/>
    <w:rsid w:val="00B53601"/>
    <w:rsid w:val="00B56E02"/>
    <w:rsid w:val="00B64D8A"/>
    <w:rsid w:val="00B676E1"/>
    <w:rsid w:val="00B67D43"/>
    <w:rsid w:val="00B857C3"/>
    <w:rsid w:val="00B86A23"/>
    <w:rsid w:val="00BA708A"/>
    <w:rsid w:val="00BA7656"/>
    <w:rsid w:val="00BA7A5F"/>
    <w:rsid w:val="00BB0A0C"/>
    <w:rsid w:val="00BB5F2F"/>
    <w:rsid w:val="00BC2F63"/>
    <w:rsid w:val="00BC351C"/>
    <w:rsid w:val="00BC543C"/>
    <w:rsid w:val="00BC5FA1"/>
    <w:rsid w:val="00BD0CCB"/>
    <w:rsid w:val="00BD6E8C"/>
    <w:rsid w:val="00BD7125"/>
    <w:rsid w:val="00BE2E3D"/>
    <w:rsid w:val="00BF7F6B"/>
    <w:rsid w:val="00C01735"/>
    <w:rsid w:val="00C043AC"/>
    <w:rsid w:val="00C061D5"/>
    <w:rsid w:val="00C0653F"/>
    <w:rsid w:val="00C1180C"/>
    <w:rsid w:val="00C13607"/>
    <w:rsid w:val="00C35483"/>
    <w:rsid w:val="00C56FE1"/>
    <w:rsid w:val="00C744B8"/>
    <w:rsid w:val="00C936F9"/>
    <w:rsid w:val="00CA118F"/>
    <w:rsid w:val="00CA36E7"/>
    <w:rsid w:val="00CA4655"/>
    <w:rsid w:val="00CA6DD3"/>
    <w:rsid w:val="00CB21E1"/>
    <w:rsid w:val="00CB4707"/>
    <w:rsid w:val="00CC2029"/>
    <w:rsid w:val="00CC44A2"/>
    <w:rsid w:val="00CC537F"/>
    <w:rsid w:val="00CC65D9"/>
    <w:rsid w:val="00CE0E28"/>
    <w:rsid w:val="00CE21B2"/>
    <w:rsid w:val="00CE529E"/>
    <w:rsid w:val="00CF0535"/>
    <w:rsid w:val="00D12668"/>
    <w:rsid w:val="00D161D4"/>
    <w:rsid w:val="00D214EE"/>
    <w:rsid w:val="00D34E72"/>
    <w:rsid w:val="00D41D8C"/>
    <w:rsid w:val="00D54D7C"/>
    <w:rsid w:val="00D64BF6"/>
    <w:rsid w:val="00D71471"/>
    <w:rsid w:val="00D72624"/>
    <w:rsid w:val="00D74BDB"/>
    <w:rsid w:val="00D76945"/>
    <w:rsid w:val="00D83CD5"/>
    <w:rsid w:val="00D85DB4"/>
    <w:rsid w:val="00D93C18"/>
    <w:rsid w:val="00DB2181"/>
    <w:rsid w:val="00DC428F"/>
    <w:rsid w:val="00DD4A1F"/>
    <w:rsid w:val="00DE17A6"/>
    <w:rsid w:val="00E07AF5"/>
    <w:rsid w:val="00E1028B"/>
    <w:rsid w:val="00E26441"/>
    <w:rsid w:val="00E358E1"/>
    <w:rsid w:val="00E61D60"/>
    <w:rsid w:val="00E65D54"/>
    <w:rsid w:val="00E76568"/>
    <w:rsid w:val="00E768D6"/>
    <w:rsid w:val="00E76F1F"/>
    <w:rsid w:val="00E83333"/>
    <w:rsid w:val="00E8740D"/>
    <w:rsid w:val="00E91EC9"/>
    <w:rsid w:val="00EB37D5"/>
    <w:rsid w:val="00EB43DB"/>
    <w:rsid w:val="00EE16E9"/>
    <w:rsid w:val="00EE18D3"/>
    <w:rsid w:val="00EE54A9"/>
    <w:rsid w:val="00EF547F"/>
    <w:rsid w:val="00F05DC0"/>
    <w:rsid w:val="00F24367"/>
    <w:rsid w:val="00F34CCD"/>
    <w:rsid w:val="00F42BB0"/>
    <w:rsid w:val="00F42EF6"/>
    <w:rsid w:val="00F42FA6"/>
    <w:rsid w:val="00F4377F"/>
    <w:rsid w:val="00F479FC"/>
    <w:rsid w:val="00F53719"/>
    <w:rsid w:val="00F55488"/>
    <w:rsid w:val="00F55DEC"/>
    <w:rsid w:val="00F562BE"/>
    <w:rsid w:val="00F70BF8"/>
    <w:rsid w:val="00F7101B"/>
    <w:rsid w:val="00F7485C"/>
    <w:rsid w:val="00F75B69"/>
    <w:rsid w:val="00F9127E"/>
    <w:rsid w:val="00F95942"/>
    <w:rsid w:val="00FA3F11"/>
    <w:rsid w:val="00FA6E95"/>
    <w:rsid w:val="00FB093E"/>
    <w:rsid w:val="00FB5D1A"/>
    <w:rsid w:val="00FB698D"/>
    <w:rsid w:val="00FD403D"/>
    <w:rsid w:val="00FD5C05"/>
    <w:rsid w:val="00FE4729"/>
    <w:rsid w:val="00FF5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95F06"/>
  <w15:chartTrackingRefBased/>
  <w15:docId w15:val="{68A06473-BC47-4EB1-831D-0EABF0780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FE1"/>
  </w:style>
  <w:style w:type="paragraph" w:styleId="Heading1">
    <w:name w:val="heading 1"/>
    <w:basedOn w:val="Normal"/>
    <w:next w:val="Normal"/>
    <w:link w:val="Heading1Char"/>
    <w:uiPriority w:val="9"/>
    <w:qFormat/>
    <w:rsid w:val="00C56F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6F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6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F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6F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6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FE1"/>
    <w:rPr>
      <w:rFonts w:eastAsiaTheme="majorEastAsia" w:cstheme="majorBidi"/>
      <w:color w:val="272727" w:themeColor="text1" w:themeTint="D8"/>
    </w:rPr>
  </w:style>
  <w:style w:type="paragraph" w:styleId="Title">
    <w:name w:val="Title"/>
    <w:basedOn w:val="Normal"/>
    <w:next w:val="Normal"/>
    <w:link w:val="TitleChar"/>
    <w:uiPriority w:val="10"/>
    <w:qFormat/>
    <w:rsid w:val="00C56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FE1"/>
    <w:pPr>
      <w:spacing w:before="160"/>
      <w:jc w:val="center"/>
    </w:pPr>
    <w:rPr>
      <w:i/>
      <w:iCs/>
      <w:color w:val="404040" w:themeColor="text1" w:themeTint="BF"/>
    </w:rPr>
  </w:style>
  <w:style w:type="character" w:customStyle="1" w:styleId="QuoteChar">
    <w:name w:val="Quote Char"/>
    <w:basedOn w:val="DefaultParagraphFont"/>
    <w:link w:val="Quote"/>
    <w:uiPriority w:val="29"/>
    <w:rsid w:val="00C56FE1"/>
    <w:rPr>
      <w:i/>
      <w:iCs/>
      <w:color w:val="404040" w:themeColor="text1" w:themeTint="BF"/>
    </w:rPr>
  </w:style>
  <w:style w:type="paragraph" w:styleId="ListParagraph">
    <w:name w:val="List Paragraph"/>
    <w:basedOn w:val="Normal"/>
    <w:uiPriority w:val="34"/>
    <w:qFormat/>
    <w:rsid w:val="00C56FE1"/>
    <w:pPr>
      <w:ind w:left="720"/>
      <w:contextualSpacing/>
    </w:pPr>
  </w:style>
  <w:style w:type="character" w:styleId="IntenseEmphasis">
    <w:name w:val="Intense Emphasis"/>
    <w:basedOn w:val="DefaultParagraphFont"/>
    <w:uiPriority w:val="21"/>
    <w:qFormat/>
    <w:rsid w:val="00C56FE1"/>
    <w:rPr>
      <w:i/>
      <w:iCs/>
      <w:color w:val="0F4761" w:themeColor="accent1" w:themeShade="BF"/>
    </w:rPr>
  </w:style>
  <w:style w:type="paragraph" w:styleId="IntenseQuote">
    <w:name w:val="Intense Quote"/>
    <w:basedOn w:val="Normal"/>
    <w:next w:val="Normal"/>
    <w:link w:val="IntenseQuoteChar"/>
    <w:uiPriority w:val="30"/>
    <w:qFormat/>
    <w:rsid w:val="00C56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FE1"/>
    <w:rPr>
      <w:i/>
      <w:iCs/>
      <w:color w:val="0F4761" w:themeColor="accent1" w:themeShade="BF"/>
    </w:rPr>
  </w:style>
  <w:style w:type="character" w:styleId="IntenseReference">
    <w:name w:val="Intense Reference"/>
    <w:basedOn w:val="DefaultParagraphFont"/>
    <w:uiPriority w:val="32"/>
    <w:qFormat/>
    <w:rsid w:val="00C56FE1"/>
    <w:rPr>
      <w:b/>
      <w:bCs/>
      <w:smallCaps/>
      <w:color w:val="0F4761" w:themeColor="accent1" w:themeShade="BF"/>
      <w:spacing w:val="5"/>
    </w:rPr>
  </w:style>
  <w:style w:type="character" w:styleId="CommentReference">
    <w:name w:val="annotation reference"/>
    <w:basedOn w:val="DefaultParagraphFont"/>
    <w:uiPriority w:val="99"/>
    <w:semiHidden/>
    <w:unhideWhenUsed/>
    <w:rsid w:val="00F55DEC"/>
    <w:rPr>
      <w:sz w:val="16"/>
      <w:szCs w:val="16"/>
    </w:rPr>
  </w:style>
  <w:style w:type="paragraph" w:styleId="CommentText">
    <w:name w:val="annotation text"/>
    <w:basedOn w:val="Normal"/>
    <w:link w:val="CommentTextChar"/>
    <w:uiPriority w:val="99"/>
    <w:unhideWhenUsed/>
    <w:rsid w:val="00F55DEC"/>
    <w:pPr>
      <w:spacing w:line="240" w:lineRule="auto"/>
    </w:pPr>
    <w:rPr>
      <w:sz w:val="20"/>
      <w:szCs w:val="20"/>
    </w:rPr>
  </w:style>
  <w:style w:type="character" w:customStyle="1" w:styleId="CommentTextChar">
    <w:name w:val="Comment Text Char"/>
    <w:basedOn w:val="DefaultParagraphFont"/>
    <w:link w:val="CommentText"/>
    <w:uiPriority w:val="99"/>
    <w:rsid w:val="00F55DEC"/>
    <w:rPr>
      <w:sz w:val="20"/>
      <w:szCs w:val="20"/>
    </w:rPr>
  </w:style>
  <w:style w:type="paragraph" w:styleId="CommentSubject">
    <w:name w:val="annotation subject"/>
    <w:basedOn w:val="CommentText"/>
    <w:next w:val="CommentText"/>
    <w:link w:val="CommentSubjectChar"/>
    <w:uiPriority w:val="99"/>
    <w:semiHidden/>
    <w:unhideWhenUsed/>
    <w:rsid w:val="00F55DEC"/>
    <w:rPr>
      <w:b/>
      <w:bCs/>
    </w:rPr>
  </w:style>
  <w:style w:type="character" w:customStyle="1" w:styleId="CommentSubjectChar">
    <w:name w:val="Comment Subject Char"/>
    <w:basedOn w:val="CommentTextChar"/>
    <w:link w:val="CommentSubject"/>
    <w:uiPriority w:val="99"/>
    <w:semiHidden/>
    <w:rsid w:val="00F55DEC"/>
    <w:rPr>
      <w:b/>
      <w:bCs/>
      <w:sz w:val="20"/>
      <w:szCs w:val="20"/>
    </w:rPr>
  </w:style>
  <w:style w:type="paragraph" w:styleId="Bibliography">
    <w:name w:val="Bibliography"/>
    <w:basedOn w:val="Normal"/>
    <w:next w:val="Normal"/>
    <w:uiPriority w:val="37"/>
    <w:unhideWhenUsed/>
    <w:rsid w:val="00870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73272">
      <w:bodyDiv w:val="1"/>
      <w:marLeft w:val="0"/>
      <w:marRight w:val="0"/>
      <w:marTop w:val="0"/>
      <w:marBottom w:val="0"/>
      <w:divBdr>
        <w:top w:val="none" w:sz="0" w:space="0" w:color="auto"/>
        <w:left w:val="none" w:sz="0" w:space="0" w:color="auto"/>
        <w:bottom w:val="none" w:sz="0" w:space="0" w:color="auto"/>
        <w:right w:val="none" w:sz="0" w:space="0" w:color="auto"/>
      </w:divBdr>
    </w:div>
    <w:div w:id="147064359">
      <w:bodyDiv w:val="1"/>
      <w:marLeft w:val="0"/>
      <w:marRight w:val="0"/>
      <w:marTop w:val="0"/>
      <w:marBottom w:val="0"/>
      <w:divBdr>
        <w:top w:val="none" w:sz="0" w:space="0" w:color="auto"/>
        <w:left w:val="none" w:sz="0" w:space="0" w:color="auto"/>
        <w:bottom w:val="none" w:sz="0" w:space="0" w:color="auto"/>
        <w:right w:val="none" w:sz="0" w:space="0" w:color="auto"/>
      </w:divBdr>
    </w:div>
    <w:div w:id="180053279">
      <w:bodyDiv w:val="1"/>
      <w:marLeft w:val="0"/>
      <w:marRight w:val="0"/>
      <w:marTop w:val="0"/>
      <w:marBottom w:val="0"/>
      <w:divBdr>
        <w:top w:val="none" w:sz="0" w:space="0" w:color="auto"/>
        <w:left w:val="none" w:sz="0" w:space="0" w:color="auto"/>
        <w:bottom w:val="none" w:sz="0" w:space="0" w:color="auto"/>
        <w:right w:val="none" w:sz="0" w:space="0" w:color="auto"/>
      </w:divBdr>
    </w:div>
    <w:div w:id="232542532">
      <w:bodyDiv w:val="1"/>
      <w:marLeft w:val="0"/>
      <w:marRight w:val="0"/>
      <w:marTop w:val="0"/>
      <w:marBottom w:val="0"/>
      <w:divBdr>
        <w:top w:val="none" w:sz="0" w:space="0" w:color="auto"/>
        <w:left w:val="none" w:sz="0" w:space="0" w:color="auto"/>
        <w:bottom w:val="none" w:sz="0" w:space="0" w:color="auto"/>
        <w:right w:val="none" w:sz="0" w:space="0" w:color="auto"/>
      </w:divBdr>
    </w:div>
    <w:div w:id="247471749">
      <w:bodyDiv w:val="1"/>
      <w:marLeft w:val="0"/>
      <w:marRight w:val="0"/>
      <w:marTop w:val="0"/>
      <w:marBottom w:val="0"/>
      <w:divBdr>
        <w:top w:val="none" w:sz="0" w:space="0" w:color="auto"/>
        <w:left w:val="none" w:sz="0" w:space="0" w:color="auto"/>
        <w:bottom w:val="none" w:sz="0" w:space="0" w:color="auto"/>
        <w:right w:val="none" w:sz="0" w:space="0" w:color="auto"/>
      </w:divBdr>
    </w:div>
    <w:div w:id="347415153">
      <w:bodyDiv w:val="1"/>
      <w:marLeft w:val="0"/>
      <w:marRight w:val="0"/>
      <w:marTop w:val="0"/>
      <w:marBottom w:val="0"/>
      <w:divBdr>
        <w:top w:val="none" w:sz="0" w:space="0" w:color="auto"/>
        <w:left w:val="none" w:sz="0" w:space="0" w:color="auto"/>
        <w:bottom w:val="none" w:sz="0" w:space="0" w:color="auto"/>
        <w:right w:val="none" w:sz="0" w:space="0" w:color="auto"/>
      </w:divBdr>
    </w:div>
    <w:div w:id="390539161">
      <w:bodyDiv w:val="1"/>
      <w:marLeft w:val="0"/>
      <w:marRight w:val="0"/>
      <w:marTop w:val="0"/>
      <w:marBottom w:val="0"/>
      <w:divBdr>
        <w:top w:val="none" w:sz="0" w:space="0" w:color="auto"/>
        <w:left w:val="none" w:sz="0" w:space="0" w:color="auto"/>
        <w:bottom w:val="none" w:sz="0" w:space="0" w:color="auto"/>
        <w:right w:val="none" w:sz="0" w:space="0" w:color="auto"/>
      </w:divBdr>
    </w:div>
    <w:div w:id="392199490">
      <w:bodyDiv w:val="1"/>
      <w:marLeft w:val="0"/>
      <w:marRight w:val="0"/>
      <w:marTop w:val="0"/>
      <w:marBottom w:val="0"/>
      <w:divBdr>
        <w:top w:val="none" w:sz="0" w:space="0" w:color="auto"/>
        <w:left w:val="none" w:sz="0" w:space="0" w:color="auto"/>
        <w:bottom w:val="none" w:sz="0" w:space="0" w:color="auto"/>
        <w:right w:val="none" w:sz="0" w:space="0" w:color="auto"/>
      </w:divBdr>
    </w:div>
    <w:div w:id="460877435">
      <w:bodyDiv w:val="1"/>
      <w:marLeft w:val="0"/>
      <w:marRight w:val="0"/>
      <w:marTop w:val="0"/>
      <w:marBottom w:val="0"/>
      <w:divBdr>
        <w:top w:val="none" w:sz="0" w:space="0" w:color="auto"/>
        <w:left w:val="none" w:sz="0" w:space="0" w:color="auto"/>
        <w:bottom w:val="none" w:sz="0" w:space="0" w:color="auto"/>
        <w:right w:val="none" w:sz="0" w:space="0" w:color="auto"/>
      </w:divBdr>
    </w:div>
    <w:div w:id="565722087">
      <w:bodyDiv w:val="1"/>
      <w:marLeft w:val="0"/>
      <w:marRight w:val="0"/>
      <w:marTop w:val="0"/>
      <w:marBottom w:val="0"/>
      <w:divBdr>
        <w:top w:val="none" w:sz="0" w:space="0" w:color="auto"/>
        <w:left w:val="none" w:sz="0" w:space="0" w:color="auto"/>
        <w:bottom w:val="none" w:sz="0" w:space="0" w:color="auto"/>
        <w:right w:val="none" w:sz="0" w:space="0" w:color="auto"/>
      </w:divBdr>
    </w:div>
    <w:div w:id="599724605">
      <w:bodyDiv w:val="1"/>
      <w:marLeft w:val="0"/>
      <w:marRight w:val="0"/>
      <w:marTop w:val="0"/>
      <w:marBottom w:val="0"/>
      <w:divBdr>
        <w:top w:val="none" w:sz="0" w:space="0" w:color="auto"/>
        <w:left w:val="none" w:sz="0" w:space="0" w:color="auto"/>
        <w:bottom w:val="none" w:sz="0" w:space="0" w:color="auto"/>
        <w:right w:val="none" w:sz="0" w:space="0" w:color="auto"/>
      </w:divBdr>
    </w:div>
    <w:div w:id="605428261">
      <w:bodyDiv w:val="1"/>
      <w:marLeft w:val="0"/>
      <w:marRight w:val="0"/>
      <w:marTop w:val="0"/>
      <w:marBottom w:val="0"/>
      <w:divBdr>
        <w:top w:val="none" w:sz="0" w:space="0" w:color="auto"/>
        <w:left w:val="none" w:sz="0" w:space="0" w:color="auto"/>
        <w:bottom w:val="none" w:sz="0" w:space="0" w:color="auto"/>
        <w:right w:val="none" w:sz="0" w:space="0" w:color="auto"/>
      </w:divBdr>
    </w:div>
    <w:div w:id="661468830">
      <w:bodyDiv w:val="1"/>
      <w:marLeft w:val="0"/>
      <w:marRight w:val="0"/>
      <w:marTop w:val="0"/>
      <w:marBottom w:val="0"/>
      <w:divBdr>
        <w:top w:val="none" w:sz="0" w:space="0" w:color="auto"/>
        <w:left w:val="none" w:sz="0" w:space="0" w:color="auto"/>
        <w:bottom w:val="none" w:sz="0" w:space="0" w:color="auto"/>
        <w:right w:val="none" w:sz="0" w:space="0" w:color="auto"/>
      </w:divBdr>
    </w:div>
    <w:div w:id="663778658">
      <w:bodyDiv w:val="1"/>
      <w:marLeft w:val="0"/>
      <w:marRight w:val="0"/>
      <w:marTop w:val="0"/>
      <w:marBottom w:val="0"/>
      <w:divBdr>
        <w:top w:val="none" w:sz="0" w:space="0" w:color="auto"/>
        <w:left w:val="none" w:sz="0" w:space="0" w:color="auto"/>
        <w:bottom w:val="none" w:sz="0" w:space="0" w:color="auto"/>
        <w:right w:val="none" w:sz="0" w:space="0" w:color="auto"/>
      </w:divBdr>
    </w:div>
    <w:div w:id="741372954">
      <w:bodyDiv w:val="1"/>
      <w:marLeft w:val="0"/>
      <w:marRight w:val="0"/>
      <w:marTop w:val="0"/>
      <w:marBottom w:val="0"/>
      <w:divBdr>
        <w:top w:val="none" w:sz="0" w:space="0" w:color="auto"/>
        <w:left w:val="none" w:sz="0" w:space="0" w:color="auto"/>
        <w:bottom w:val="none" w:sz="0" w:space="0" w:color="auto"/>
        <w:right w:val="none" w:sz="0" w:space="0" w:color="auto"/>
      </w:divBdr>
    </w:div>
    <w:div w:id="789933519">
      <w:bodyDiv w:val="1"/>
      <w:marLeft w:val="0"/>
      <w:marRight w:val="0"/>
      <w:marTop w:val="0"/>
      <w:marBottom w:val="0"/>
      <w:divBdr>
        <w:top w:val="none" w:sz="0" w:space="0" w:color="auto"/>
        <w:left w:val="none" w:sz="0" w:space="0" w:color="auto"/>
        <w:bottom w:val="none" w:sz="0" w:space="0" w:color="auto"/>
        <w:right w:val="none" w:sz="0" w:space="0" w:color="auto"/>
      </w:divBdr>
    </w:div>
    <w:div w:id="832334322">
      <w:bodyDiv w:val="1"/>
      <w:marLeft w:val="0"/>
      <w:marRight w:val="0"/>
      <w:marTop w:val="0"/>
      <w:marBottom w:val="0"/>
      <w:divBdr>
        <w:top w:val="none" w:sz="0" w:space="0" w:color="auto"/>
        <w:left w:val="none" w:sz="0" w:space="0" w:color="auto"/>
        <w:bottom w:val="none" w:sz="0" w:space="0" w:color="auto"/>
        <w:right w:val="none" w:sz="0" w:space="0" w:color="auto"/>
      </w:divBdr>
    </w:div>
    <w:div w:id="857736435">
      <w:bodyDiv w:val="1"/>
      <w:marLeft w:val="0"/>
      <w:marRight w:val="0"/>
      <w:marTop w:val="0"/>
      <w:marBottom w:val="0"/>
      <w:divBdr>
        <w:top w:val="none" w:sz="0" w:space="0" w:color="auto"/>
        <w:left w:val="none" w:sz="0" w:space="0" w:color="auto"/>
        <w:bottom w:val="none" w:sz="0" w:space="0" w:color="auto"/>
        <w:right w:val="none" w:sz="0" w:space="0" w:color="auto"/>
      </w:divBdr>
    </w:div>
    <w:div w:id="861284034">
      <w:bodyDiv w:val="1"/>
      <w:marLeft w:val="0"/>
      <w:marRight w:val="0"/>
      <w:marTop w:val="0"/>
      <w:marBottom w:val="0"/>
      <w:divBdr>
        <w:top w:val="none" w:sz="0" w:space="0" w:color="auto"/>
        <w:left w:val="none" w:sz="0" w:space="0" w:color="auto"/>
        <w:bottom w:val="none" w:sz="0" w:space="0" w:color="auto"/>
        <w:right w:val="none" w:sz="0" w:space="0" w:color="auto"/>
      </w:divBdr>
    </w:div>
    <w:div w:id="991253143">
      <w:bodyDiv w:val="1"/>
      <w:marLeft w:val="0"/>
      <w:marRight w:val="0"/>
      <w:marTop w:val="0"/>
      <w:marBottom w:val="0"/>
      <w:divBdr>
        <w:top w:val="none" w:sz="0" w:space="0" w:color="auto"/>
        <w:left w:val="none" w:sz="0" w:space="0" w:color="auto"/>
        <w:bottom w:val="none" w:sz="0" w:space="0" w:color="auto"/>
        <w:right w:val="none" w:sz="0" w:space="0" w:color="auto"/>
      </w:divBdr>
    </w:div>
    <w:div w:id="1022436931">
      <w:bodyDiv w:val="1"/>
      <w:marLeft w:val="0"/>
      <w:marRight w:val="0"/>
      <w:marTop w:val="0"/>
      <w:marBottom w:val="0"/>
      <w:divBdr>
        <w:top w:val="none" w:sz="0" w:space="0" w:color="auto"/>
        <w:left w:val="none" w:sz="0" w:space="0" w:color="auto"/>
        <w:bottom w:val="none" w:sz="0" w:space="0" w:color="auto"/>
        <w:right w:val="none" w:sz="0" w:space="0" w:color="auto"/>
      </w:divBdr>
    </w:div>
    <w:div w:id="1202401937">
      <w:bodyDiv w:val="1"/>
      <w:marLeft w:val="0"/>
      <w:marRight w:val="0"/>
      <w:marTop w:val="0"/>
      <w:marBottom w:val="0"/>
      <w:divBdr>
        <w:top w:val="none" w:sz="0" w:space="0" w:color="auto"/>
        <w:left w:val="none" w:sz="0" w:space="0" w:color="auto"/>
        <w:bottom w:val="none" w:sz="0" w:space="0" w:color="auto"/>
        <w:right w:val="none" w:sz="0" w:space="0" w:color="auto"/>
      </w:divBdr>
    </w:div>
    <w:div w:id="1281113282">
      <w:bodyDiv w:val="1"/>
      <w:marLeft w:val="0"/>
      <w:marRight w:val="0"/>
      <w:marTop w:val="0"/>
      <w:marBottom w:val="0"/>
      <w:divBdr>
        <w:top w:val="none" w:sz="0" w:space="0" w:color="auto"/>
        <w:left w:val="none" w:sz="0" w:space="0" w:color="auto"/>
        <w:bottom w:val="none" w:sz="0" w:space="0" w:color="auto"/>
        <w:right w:val="none" w:sz="0" w:space="0" w:color="auto"/>
      </w:divBdr>
    </w:div>
    <w:div w:id="1341472260">
      <w:bodyDiv w:val="1"/>
      <w:marLeft w:val="0"/>
      <w:marRight w:val="0"/>
      <w:marTop w:val="0"/>
      <w:marBottom w:val="0"/>
      <w:divBdr>
        <w:top w:val="none" w:sz="0" w:space="0" w:color="auto"/>
        <w:left w:val="none" w:sz="0" w:space="0" w:color="auto"/>
        <w:bottom w:val="none" w:sz="0" w:space="0" w:color="auto"/>
        <w:right w:val="none" w:sz="0" w:space="0" w:color="auto"/>
      </w:divBdr>
    </w:div>
    <w:div w:id="1520855331">
      <w:bodyDiv w:val="1"/>
      <w:marLeft w:val="0"/>
      <w:marRight w:val="0"/>
      <w:marTop w:val="0"/>
      <w:marBottom w:val="0"/>
      <w:divBdr>
        <w:top w:val="none" w:sz="0" w:space="0" w:color="auto"/>
        <w:left w:val="none" w:sz="0" w:space="0" w:color="auto"/>
        <w:bottom w:val="none" w:sz="0" w:space="0" w:color="auto"/>
        <w:right w:val="none" w:sz="0" w:space="0" w:color="auto"/>
      </w:divBdr>
    </w:div>
    <w:div w:id="1531719986">
      <w:bodyDiv w:val="1"/>
      <w:marLeft w:val="0"/>
      <w:marRight w:val="0"/>
      <w:marTop w:val="0"/>
      <w:marBottom w:val="0"/>
      <w:divBdr>
        <w:top w:val="none" w:sz="0" w:space="0" w:color="auto"/>
        <w:left w:val="none" w:sz="0" w:space="0" w:color="auto"/>
        <w:bottom w:val="none" w:sz="0" w:space="0" w:color="auto"/>
        <w:right w:val="none" w:sz="0" w:space="0" w:color="auto"/>
      </w:divBdr>
    </w:div>
    <w:div w:id="1599755334">
      <w:bodyDiv w:val="1"/>
      <w:marLeft w:val="0"/>
      <w:marRight w:val="0"/>
      <w:marTop w:val="0"/>
      <w:marBottom w:val="0"/>
      <w:divBdr>
        <w:top w:val="none" w:sz="0" w:space="0" w:color="auto"/>
        <w:left w:val="none" w:sz="0" w:space="0" w:color="auto"/>
        <w:bottom w:val="none" w:sz="0" w:space="0" w:color="auto"/>
        <w:right w:val="none" w:sz="0" w:space="0" w:color="auto"/>
      </w:divBdr>
    </w:div>
    <w:div w:id="1634212386">
      <w:bodyDiv w:val="1"/>
      <w:marLeft w:val="0"/>
      <w:marRight w:val="0"/>
      <w:marTop w:val="0"/>
      <w:marBottom w:val="0"/>
      <w:divBdr>
        <w:top w:val="none" w:sz="0" w:space="0" w:color="auto"/>
        <w:left w:val="none" w:sz="0" w:space="0" w:color="auto"/>
        <w:bottom w:val="none" w:sz="0" w:space="0" w:color="auto"/>
        <w:right w:val="none" w:sz="0" w:space="0" w:color="auto"/>
      </w:divBdr>
    </w:div>
    <w:div w:id="1665860022">
      <w:bodyDiv w:val="1"/>
      <w:marLeft w:val="0"/>
      <w:marRight w:val="0"/>
      <w:marTop w:val="0"/>
      <w:marBottom w:val="0"/>
      <w:divBdr>
        <w:top w:val="none" w:sz="0" w:space="0" w:color="auto"/>
        <w:left w:val="none" w:sz="0" w:space="0" w:color="auto"/>
        <w:bottom w:val="none" w:sz="0" w:space="0" w:color="auto"/>
        <w:right w:val="none" w:sz="0" w:space="0" w:color="auto"/>
      </w:divBdr>
    </w:div>
    <w:div w:id="1717660077">
      <w:bodyDiv w:val="1"/>
      <w:marLeft w:val="0"/>
      <w:marRight w:val="0"/>
      <w:marTop w:val="0"/>
      <w:marBottom w:val="0"/>
      <w:divBdr>
        <w:top w:val="none" w:sz="0" w:space="0" w:color="auto"/>
        <w:left w:val="none" w:sz="0" w:space="0" w:color="auto"/>
        <w:bottom w:val="none" w:sz="0" w:space="0" w:color="auto"/>
        <w:right w:val="none" w:sz="0" w:space="0" w:color="auto"/>
      </w:divBdr>
    </w:div>
    <w:div w:id="1746874194">
      <w:bodyDiv w:val="1"/>
      <w:marLeft w:val="0"/>
      <w:marRight w:val="0"/>
      <w:marTop w:val="0"/>
      <w:marBottom w:val="0"/>
      <w:divBdr>
        <w:top w:val="none" w:sz="0" w:space="0" w:color="auto"/>
        <w:left w:val="none" w:sz="0" w:space="0" w:color="auto"/>
        <w:bottom w:val="none" w:sz="0" w:space="0" w:color="auto"/>
        <w:right w:val="none" w:sz="0" w:space="0" w:color="auto"/>
      </w:divBdr>
    </w:div>
    <w:div w:id="1832258216">
      <w:bodyDiv w:val="1"/>
      <w:marLeft w:val="0"/>
      <w:marRight w:val="0"/>
      <w:marTop w:val="0"/>
      <w:marBottom w:val="0"/>
      <w:divBdr>
        <w:top w:val="none" w:sz="0" w:space="0" w:color="auto"/>
        <w:left w:val="none" w:sz="0" w:space="0" w:color="auto"/>
        <w:bottom w:val="none" w:sz="0" w:space="0" w:color="auto"/>
        <w:right w:val="none" w:sz="0" w:space="0" w:color="auto"/>
      </w:divBdr>
    </w:div>
    <w:div w:id="1863589261">
      <w:bodyDiv w:val="1"/>
      <w:marLeft w:val="0"/>
      <w:marRight w:val="0"/>
      <w:marTop w:val="0"/>
      <w:marBottom w:val="0"/>
      <w:divBdr>
        <w:top w:val="none" w:sz="0" w:space="0" w:color="auto"/>
        <w:left w:val="none" w:sz="0" w:space="0" w:color="auto"/>
        <w:bottom w:val="none" w:sz="0" w:space="0" w:color="auto"/>
        <w:right w:val="none" w:sz="0" w:space="0" w:color="auto"/>
      </w:divBdr>
    </w:div>
    <w:div w:id="1982147769">
      <w:bodyDiv w:val="1"/>
      <w:marLeft w:val="0"/>
      <w:marRight w:val="0"/>
      <w:marTop w:val="0"/>
      <w:marBottom w:val="0"/>
      <w:divBdr>
        <w:top w:val="none" w:sz="0" w:space="0" w:color="auto"/>
        <w:left w:val="none" w:sz="0" w:space="0" w:color="auto"/>
        <w:bottom w:val="none" w:sz="0" w:space="0" w:color="auto"/>
        <w:right w:val="none" w:sz="0" w:space="0" w:color="auto"/>
      </w:divBdr>
    </w:div>
    <w:div w:id="207087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Est24</b:Tag>
    <b:SourceType>Report</b:SourceType>
    <b:Guid>{0B995FAC-5C95-41EC-A907-05202442FC81}</b:Guid>
    <b:Title>A report on School X</b:Title>
    <b:Year>2024</b:Year>
    <b:City>Swansea </b:City>
    <b:Publisher>Estyn</b:Publisher>
    <b:Author>
      <b:Author>
        <b:Corporate>Estyn</b:Corporate>
      </b:Author>
    </b:Author>
    <b:RefOrder>1</b:RefOrder>
  </b:Source>
  <b:Source>
    <b:Tag>BER243</b:Tag>
    <b:SourceType>InternetSite</b:SourceType>
    <b:Guid>{B02DBB63-2288-457D-915C-E50ED3F06B48}</b:Guid>
    <b:Author>
      <b:Author>
        <b:Corporate>BERA</b:Corporate>
      </b:Author>
    </b:Author>
    <b:Title>Ethical Guidelines for Educational Research, fifth edition (2024)</b:Title>
    <b:Year>2024</b:Year>
    <b:YearAccessed>2025</b:YearAccessed>
    <b:MonthAccessed>February</b:MonthAccessed>
    <b:DayAccessed>24</b:DayAccessed>
    <b:URL>https://www.bera.ac.uk/publication/ethical-guidelines-for-educational-research-fifth-edition-2024</b:URL>
    <b:RefOrder>2</b:RefOrder>
  </b:Source>
  <b:Source>
    <b:Tag>Wel243</b:Tag>
    <b:SourceType>InternetSite</b:SourceType>
    <b:Guid>{7D0003E7-9983-4FB2-BE28-A59128F649F2}</b:Guid>
    <b:Author>
      <b:Author>
        <b:Corporate>Welsh Government</b:Corporate>
      </b:Author>
    </b:Author>
    <b:Title>School improvement guidance: framework for evaluation, improvement and accountability</b:Title>
    <b:Year>2024</b:Year>
    <b:YearAccessed>2025</b:YearAccessed>
    <b:MonthAccessed>February</b:MonthAccessed>
    <b:DayAccessed>25</b:DayAccessed>
    <b:URL>https://hwb.gov.wales/evaluation-improvement-and-accountability/school-improvement-guidance-framework-for-evaluation-improvement-and-accountability</b:URL>
    <b:RefOrder>4</b:RefOrder>
  </b:Source>
  <b:Source>
    <b:Tag>Wel228</b:Tag>
    <b:SourceType>InternetSite</b:SourceType>
    <b:Guid>{1F7F85E3-3688-4F69-95FC-659A7D14710C}</b:Guid>
    <b:Author>
      <b:Author>
        <b:Corporate>Welsh Governmenta</b:Corporate>
      </b:Author>
    </b:Author>
    <b:Title>Six things you may not know about the new Curriculum for Wales</b:Title>
    <b:Year>2022</b:Year>
    <b:YearAccessed>2025</b:YearAccessed>
    <b:MonthAccessed>February</b:MonthAccessed>
    <b:DayAccessed>25</b:DayAccessed>
    <b:URL>https://www.gov.wales/six-things-you-may-not-know-about-new-curriculum-wales</b:URL>
    <b:RefOrder>9</b:RefOrder>
  </b:Source>
  <b:Source>
    <b:Tag>Wel229</b:Tag>
    <b:SourceType>InternetSite</b:SourceType>
    <b:Guid>{8585FF08-3EED-4873-9A3A-5ACB56B08623}</b:Guid>
    <b:Author>
      <b:Author>
        <b:Corporate>Welsh Governmentb</b:Corporate>
      </b:Author>
    </b:Author>
    <b:Title>Youth Engagement and Progression Framework: overview</b:Title>
    <b:Year>2022</b:Year>
    <b:YearAccessed>2025</b:YearAccessed>
    <b:MonthAccessed>February</b:MonthAccessed>
    <b:DayAccessed>25</b:DayAccessed>
    <b:URL>https://www.google.co.uk/search?q=the+four+purposes+of+the+curriculum+for+wales&amp;sca_esv=acf673aa48e31f36&amp;sxsrf=AHTn8zq0d2UmfRzHXczzS_EEvUbaSZ6jjg%3A1740505517707&amp;source=hp&amp;ei=rQG-Z-DPJ8bBhbIP3vCCsAc&amp;iflsig=ACkRmUkAAAAAZ74PvRb-4WyXo7cDf93C0pNCltYLUZ-T&amp;oq=t</b:URL>
    <b:RefOrder>10</b:RefOrder>
  </b:Source>
  <b:Source>
    <b:Tag>Wel2311</b:Tag>
    <b:SourceType>InternetSite</b:SourceType>
    <b:Guid>{86EA2787-4626-4538-99CB-0C8B317EFB81}</b:Guid>
    <b:Author>
      <b:Author>
        <b:Corporate>Welsh Governmenta</b:Corporate>
      </b:Author>
    </b:Author>
    <b:Title>Child poverty strategy 2015: 2022 progress report</b:Title>
    <b:Year>2023</b:Year>
    <b:YearAccessed>2025</b:YearAccessed>
    <b:MonthAccessed>February</b:MonthAccessed>
    <b:DayAccessed>25</b:DayAccessed>
    <b:URL>https://www.gov.wales/child-poverty-strategy-2015-2022-progress-report-html#:~:text=It%20supports%20young%20people%20through,that%20no%20child%20goes%20hungry.</b:URL>
    <b:RefOrder>11</b:RefOrder>
  </b:Source>
  <b:Source>
    <b:Tag>Wel2312</b:Tag>
    <b:SourceType>InternetSite</b:SourceType>
    <b:Guid>{B3BA1B5C-8B0C-479B-97AA-ACFA2CD4F522}</b:Guid>
    <b:Author>
      <b:Author>
        <b:Corporate>Welsh Governmentb</b:Corporate>
      </b:Author>
    </b:Author>
    <b:Title>Our national mission: high standards and aspirations for all</b:Title>
    <b:Year>2023</b:Year>
    <b:YearAccessed>2025</b:YearAccessed>
    <b:MonthAccessed>February</b:MonthAccessed>
    <b:DayAccessed>25</b:DayAccessed>
    <b:URL>https://www.gov.wales/our-national-mission-high-standards-and-aspirations-all-html</b:URL>
    <b:RefOrder>12</b:RefOrder>
  </b:Source>
  <b:Source>
    <b:Tag>Welnd</b:Tag>
    <b:SourceType>InternetSite</b:SourceType>
    <b:Guid>{19CA7166-ACBE-4D58-BF49-0A1CA636A690}</b:Guid>
    <b:Author>
      <b:Author>
        <b:Corporate>Welsh Government </b:Corporate>
      </b:Author>
    </b:Author>
    <b:Title>Curriculum for Wales</b:Title>
    <b:Year>n.d.</b:Year>
    <b:YearAccessed>2025</b:YearAccessed>
    <b:MonthAccessed>February</b:MonthAccessed>
    <b:DayAccessed>25</b:DayAccessed>
    <b:URL>https://hwb.gov.wales/curriculum-for-wales</b:URL>
    <b:RefOrder>13</b:RefOrder>
  </b:Source>
  <b:Source>
    <b:Tag>Lau19</b:Tag>
    <b:SourceType>InternetSite</b:SourceType>
    <b:Guid>{7E4B258B-2985-47F6-977A-B0D9DFDED4AF}</b:Guid>
    <b:Title>How I Can Foster Independence in Primary School Children by Encouraging Choice in Learning</b:Title>
    <b:Year>2019</b:Year>
    <b:Author>
      <b:Author>
        <b:NameList>
          <b:Person>
            <b:Last>Corcoran</b:Last>
            <b:First>Laura</b:First>
          </b:Person>
        </b:NameList>
      </b:Author>
    </b:Author>
    <b:YearAccessed>2025</b:YearAccessed>
    <b:MonthAccessed>February</b:MonthAccessed>
    <b:DayAccessed>28</b:DayAccessed>
    <b:URL>https://www.proquest.com/docview/2479730462?pq-origsite=gscholar&amp;fromopenview=true&amp;sourcetype=Dissertations%20&amp;%20Theses</b:URL>
    <b:RefOrder>3</b:RefOrder>
  </b:Source>
  <b:Source>
    <b:Tag>UNC19</b:Tag>
    <b:SourceType>InternetSite</b:SourceType>
    <b:Guid>{493F9544-63B3-4D14-8575-B855B4B4389C}</b:Guid>
    <b:Author>
      <b:Author>
        <b:Corporate>UNCRC</b:Corporate>
      </b:Author>
    </b:Author>
    <b:Title>A summary of the UN Convention on the Rights of the Child </b:Title>
    <b:Year>2019</b:Year>
    <b:YearAccessed>2025</b:YearAccessed>
    <b:MonthAccessed>February</b:MonthAccessed>
    <b:DayAccessed>28</b:DayAccessed>
    <b:URL>https://www.unicef.org.uk/wp-content/uploads/2019/10/UNCRC_summary-1_1.pdf</b:URL>
    <b:RefOrder>6</b:RefOrder>
  </b:Source>
  <b:Source>
    <b:Tag>Pat15</b:Tag>
    <b:SourceType>JournalArticle</b:SourceType>
    <b:Guid>{42A0C330-7301-43C5-976B-F9B9DC764536}</b:Guid>
    <b:Title>The effects of choice in the classroom: Is there too little or too much choice? </b:Title>
    <b:Year>2015</b:Year>
    <b:Author>
      <b:Author>
        <b:NameList>
          <b:Person>
            <b:Last>Thomson</b:Last>
            <b:First>Patrick</b:First>
            <b:Middle>Beymer &amp; Margareta</b:Middle>
          </b:Person>
        </b:NameList>
      </b:Author>
    </b:Author>
    <b:JournalName>Support for Learning</b:JournalName>
    <b:Pages>86 - 171</b:Pages>
    <b:Volume>30</b:Volume>
    <b:Issue>2</b:Issue>
    <b:RefOrder>5</b:RefOrder>
  </b:Source>
  <b:Source>
    <b:Tag>Joa22</b:Tag>
    <b:SourceType>InternetSite</b:SourceType>
    <b:Guid>{77CA437E-E022-4A37-8741-19EF41046552}</b:Guid>
    <b:Title>The Role of Student Choice in Learning and its Impact on Early Child Development: A Master's Thesis </b:Title>
    <b:Year>2022</b:Year>
    <b:Author>
      <b:Author>
        <b:NameList>
          <b:Person>
            <b:Last>McClellen</b:Last>
            <b:First>Joanne</b:First>
          </b:Person>
        </b:NameList>
      </b:Author>
    </b:Author>
    <b:YearAccessed>2025</b:YearAccessed>
    <b:MonthAccessed>February</b:MonthAccessed>
    <b:DayAccessed>28</b:DayAccessed>
    <b:URL>https://www.proquest.com/docview/2681014763?pq-origsite=gscholar&amp;fromopenview=true&amp;sourcetype=Dissertations%20&amp;%20Theses</b:URL>
    <b:RefOrder>8</b:RefOrder>
  </b:Source>
  <b:Source>
    <b:Tag>Asi25</b:Tag>
    <b:SourceType>InternetSite</b:SourceType>
    <b:Guid>{F2F12F0E-59E1-42B9-8CD4-C5A952C19700}</b:Guid>
    <b:Author>
      <b:Author>
        <b:NameList>
          <b:Person>
            <b:Last>Rehmani</b:Last>
            <b:First>Asif</b:First>
          </b:Person>
        </b:NameList>
      </b:Author>
    </b:Author>
    <b:Title>5 Challenges of Self-Directed Learning We Cannot Ignore </b:Title>
    <b:Year>2025</b:Year>
    <b:YearAccessed>2025</b:YearAccessed>
    <b:MonthAccessed>February</b:MonthAccessed>
    <b:DayAccessed>28</b:DayAccessed>
    <b:URL>https://www.visualsp.com/blog/5-problems-with-self-directed-learning-we-cannot-ignore/</b:URL>
    <b:RefOrder>7</b:RefOrder>
  </b:Source>
  <b:Source>
    <b:Tag>Umi16</b:Tag>
    <b:SourceType>JournalArticle</b:SourceType>
    <b:Guid>{9510A327-077E-4E6F-8079-735DFD207667}</b:Guid>
    <b:Title>Enhancement of Students' Independent Learning through their Critical Thinking Skills Development </b:Title>
    <b:Year>2016</b:Year>
    <b:Author>
      <b:Author>
        <b:NameList>
          <b:Person>
            <b:Last>Umit Kopzhassarova</b:Last>
            <b:First>Gulden</b:First>
            <b:Middle>Akbayeva, Zhanar Eskazinova, Gulbarshyn Belgibayeva &amp; Akerke Tazhikeyeva</b:Middle>
          </b:Person>
        </b:NameList>
      </b:Author>
    </b:Author>
    <b:JournalName>International Journal of Environmental &amp; Science Education</b:JournalName>
    <b:Pages>11585-11592</b:Pages>
    <b:Volume>11</b:Volume>
    <b:Issue>18</b:Issue>
    <b:RefOrder>14</b:RefOrder>
  </b:Source>
  <b:Source>
    <b:Tag>Ren19</b:Tag>
    <b:SourceType>JournalArticle</b:SourceType>
    <b:Guid>{4410B8B5-2EAF-4927-BE58-D45B5A0F30F7}</b:Guid>
    <b:Author>
      <b:Author>
        <b:NameList>
          <b:Person>
            <b:Last>Silalahi</b:Last>
            <b:First>Rentauli</b:First>
          </b:Person>
        </b:NameList>
      </b:Author>
    </b:Author>
    <b:Title>Understanding Vygotsky's Zone of Proximal Development for Learning </b:Title>
    <b:JournalName>POLYGLOT: Jurnal Ilmiah</b:JournalName>
    <b:Year>2019</b:Year>
    <b:Pages>169-186</b:Pages>
    <b:Volume>15</b:Volume>
    <b:Issue>2</b:Issue>
    <b:RefOrder>15</b:RefOrder>
  </b:Source>
  <b:Source>
    <b:Tag>Bar19</b:Tag>
    <b:SourceType>JournalArticle</b:SourceType>
    <b:Guid>{B584D729-A9EA-4768-9F3C-62920F7370BF}</b:Guid>
    <b:Author>
      <b:Author>
        <b:NameList>
          <b:Person>
            <b:Last>Eun</b:Last>
            <b:First>Barohny</b:First>
          </b:Person>
        </b:NameList>
      </b:Author>
    </b:Author>
    <b:Title>The zone of proximal development as an overarching concept: A framework for synthesizing Vygotsky’s theories</b:Title>
    <b:JournalName>Educational Philosophy and Theory</b:JournalName>
    <b:Year>2019</b:Year>
    <b:Pages>18-30</b:Pages>
    <b:Volume>51</b:Volume>
    <b:Issue>1</b:Issue>
    <b:RefOrder>16</b:RefOrder>
  </b:Source>
  <b:Source>
    <b:Tag>Amy19</b:Tag>
    <b:SourceType>InternetSite</b:SourceType>
    <b:Guid>{B03EB107-86E8-4818-8DBE-E77D1C8458F9}</b:Guid>
    <b:Title>Promoting Independence and Responsibility in the Classroom</b:Title>
    <b:Year>2019</b:Year>
    <b:Author>
      <b:Author>
        <b:NameList>
          <b:Person>
            <b:Last>O’Dwyer</b:Last>
            <b:First>Amy</b:First>
          </b:Person>
        </b:NameList>
      </b:Author>
    </b:Author>
    <b:YearAccessed>2025</b:YearAccessed>
    <b:MonthAccessed>March</b:MonthAccessed>
    <b:DayAccessed>1</b:DayAccessed>
    <b:URL>https://www.proquest.com/docview/2481868683?%20Theses&amp;fromopenview=true&amp;pq-origsite=gscholar&amp;sourcetype=Dissertations%20</b:URL>
    <b:RefOrder>17</b:RefOrder>
  </b:Source>
  <b:Source>
    <b:Tag>Bil08</b:Tag>
    <b:SourceType>Report</b:SourceType>
    <b:Guid>{76148CAD-212E-462C-A517-A9C408630F1E}</b:Guid>
    <b:Author>
      <b:Author>
        <b:NameList>
          <b:Person>
            <b:Last>Bill Meyer</b:Last>
            <b:First>Naomi</b:First>
            <b:Middle>Haywood, Darshan Sachdev and Sally Faraday</b:Middle>
          </b:Person>
        </b:NameList>
      </b:Author>
    </b:Author>
    <b:Title>What is independent learning and what are the benefits for students?</b:Title>
    <b:Year>2008</b:Year>
    <b:YearAccessed>2025</b:YearAccessed>
    <b:MonthAccessed>March</b:MonthAccessed>
    <b:DayAccessed>1</b:DayAccessed>
    <b:URL>http://www.curee.co.uk/files/publication/[site-timestamp]/Whatisindependentlearningandwhatarethebenefits.pdf</b:URL>
    <b:Publisher>Department for Children, Schools and Families</b:Publisher>
    <b:City>London</b:City>
    <b:RefOrder>18</b:RefOrder>
  </b:Source>
  <b:Source>
    <b:Tag>Jul25</b:Tag>
    <b:SourceType>InternetSite</b:SourceType>
    <b:Guid>{402275D0-BFD8-4B69-8820-F217CD94F15B}</b:Guid>
    <b:Title>Promoting independence – How to do it in Early Years</b:Title>
    <b:Year>2025</b:Year>
    <b:Author>
      <b:Author>
        <b:NameList>
          <b:Person>
            <b:Last>Mickelburgh</b:Last>
            <b:First>Juliet</b:First>
          </b:Person>
        </b:NameList>
      </b:Author>
    </b:Author>
    <b:YearAccessed>2025</b:YearAccessed>
    <b:MonthAccessed>March</b:MonthAccessed>
    <b:DayAccessed>1</b:DayAccessed>
    <b:URL>https://www.teachearlyyears.com/enabling-environments/view/promoting-independence#:~:text=Establishing%20routines.%20Having%20effective%20routines%20that%20children,allowed%20to%20enter%20early%20years%20learning%20spaces.</b:URL>
    <b:RefOrder>19</b:RefOrder>
  </b:Source>
  <b:Source>
    <b:Tag>Int24</b:Tag>
    <b:SourceType>InternetSite</b:SourceType>
    <b:Guid>{0BDE2DE0-D335-4410-967A-E9179DCAD82B}</b:Guid>
    <b:Author>
      <b:Author>
        <b:Corporate>International School Ho Chi Minh City</b:Corporate>
      </b:Author>
    </b:Author>
    <b:Title>9 Strategies for Encouraging Independent Learning in Primary Schools</b:Title>
    <b:Year>2024</b:Year>
    <b:YearAccessed>2025</b:YearAccessed>
    <b:MonthAccessed>March</b:MonthAccessed>
    <b:DayAccessed>1</b:DayAccessed>
    <b:URL>https://www.ishcmc.com/news-and-blog/independent-learning-in-primary-schools/#:~:text=Strategies%20to%20Encourage%20Independent%20Learning,in%20Primary%20Schools%20with%20ISHCMC</b:URL>
    <b:RefOrder>20</b:RefOrder>
  </b:Source>
</b:Sources>
</file>

<file path=customXml/itemProps1.xml><?xml version="1.0" encoding="utf-8"?>
<ds:datastoreItem xmlns:ds="http://schemas.openxmlformats.org/officeDocument/2006/customXml" ds:itemID="{E1C885E0-A126-4EC0-8630-5CF3430F7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22</Pages>
  <Words>3401</Words>
  <Characters>19387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Cobley</dc:creator>
  <cp:keywords/>
  <dc:description/>
  <cp:lastModifiedBy>Ellie Cobley</cp:lastModifiedBy>
  <cp:revision>290</cp:revision>
  <dcterms:created xsi:type="dcterms:W3CDTF">2025-02-26T00:53:00Z</dcterms:created>
  <dcterms:modified xsi:type="dcterms:W3CDTF">2025-03-02T00:23:00Z</dcterms:modified>
</cp:coreProperties>
</file>