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5527" w:type="dxa"/>
        <w:tblLook w:val="04A0" w:firstRow="1" w:lastRow="0" w:firstColumn="1" w:lastColumn="0" w:noHBand="0" w:noVBand="1"/>
      </w:tblPr>
      <w:tblGrid>
        <w:gridCol w:w="3099"/>
        <w:gridCol w:w="3100"/>
        <w:gridCol w:w="1455"/>
        <w:gridCol w:w="1645"/>
        <w:gridCol w:w="3102"/>
        <w:gridCol w:w="3100"/>
        <w:gridCol w:w="26"/>
      </w:tblGrid>
      <w:tr w:rsidR="00276F55" w:rsidRPr="002F2477" w14:paraId="4245253C" w14:textId="77777777" w:rsidTr="00755D83">
        <w:trPr>
          <w:gridAfter w:val="1"/>
          <w:wAfter w:w="26" w:type="dxa"/>
          <w:trHeight w:val="3539"/>
        </w:trPr>
        <w:tc>
          <w:tcPr>
            <w:tcW w:w="3099" w:type="dxa"/>
            <w:vMerge w:val="restart"/>
          </w:tcPr>
          <w:p w14:paraId="3B559F42" w14:textId="34B611AC" w:rsidR="00276F55" w:rsidRPr="002F2477" w:rsidRDefault="00276F55" w:rsidP="00276F55">
            <w:pPr>
              <w:pStyle w:val="Heading1"/>
              <w:rPr>
                <w:b/>
                <w:bCs/>
                <w:color w:val="FF0000"/>
              </w:rPr>
            </w:pPr>
            <w:r w:rsidRPr="002F2477">
              <w:rPr>
                <w:b/>
                <w:bCs/>
                <w:color w:val="FF0000"/>
              </w:rPr>
              <w:t xml:space="preserve">Key partners </w:t>
            </w:r>
          </w:p>
          <w:p w14:paraId="4089BE8E" w14:textId="3D999DEB" w:rsidR="00276F55" w:rsidRPr="004D0952" w:rsidRDefault="004D0952">
            <w:pPr>
              <w:rPr>
                <w:sz w:val="22"/>
                <w:szCs w:val="22"/>
              </w:rPr>
            </w:pPr>
            <w:r>
              <w:rPr>
                <w:sz w:val="22"/>
                <w:szCs w:val="22"/>
              </w:rPr>
              <w:t>Key partners are mostly local councils and heritage sites for bookings for either educational school curriculum visit</w:t>
            </w:r>
            <w:r w:rsidR="00474BD0">
              <w:rPr>
                <w:sz w:val="22"/>
                <w:szCs w:val="22"/>
              </w:rPr>
              <w:t xml:space="preserve">s </w:t>
            </w:r>
            <w:proofErr w:type="gramStart"/>
            <w:r w:rsidR="00474BD0">
              <w:rPr>
                <w:sz w:val="22"/>
                <w:szCs w:val="22"/>
              </w:rPr>
              <w:t>and</w:t>
            </w:r>
            <w:proofErr w:type="gramEnd"/>
            <w:r w:rsidR="00474BD0">
              <w:rPr>
                <w:sz w:val="22"/>
                <w:szCs w:val="22"/>
              </w:rPr>
              <w:t xml:space="preserve"> re-enactment events for the general public. Space and permission to pitch tents and preform combat and cooking re-enactments in the space form the school/local councils/heritage </w:t>
            </w:r>
            <w:r w:rsidR="00D229E6">
              <w:rPr>
                <w:sz w:val="22"/>
                <w:szCs w:val="22"/>
              </w:rPr>
              <w:t xml:space="preserve">site. activities performed by the clients include advertising the events and booking us into them. The client’s advertising the events that we are in attendance out would also work to advertise the company and help us build a solid and reliable reputation and in turn be invited to other heritage sites. </w:t>
            </w:r>
          </w:p>
          <w:p w14:paraId="25AD3F98" w14:textId="77777777" w:rsidR="00276F55" w:rsidRPr="002F2477" w:rsidRDefault="00276F55">
            <w:pPr>
              <w:rPr>
                <w:b/>
                <w:bCs/>
              </w:rPr>
            </w:pPr>
          </w:p>
          <w:p w14:paraId="7082D25E" w14:textId="77777777" w:rsidR="00276F55" w:rsidRPr="002F2477" w:rsidRDefault="00276F55">
            <w:pPr>
              <w:rPr>
                <w:b/>
                <w:bCs/>
              </w:rPr>
            </w:pPr>
          </w:p>
          <w:p w14:paraId="65CD5C3A" w14:textId="77777777" w:rsidR="00276F55" w:rsidRPr="002F2477" w:rsidRDefault="00276F55">
            <w:pPr>
              <w:rPr>
                <w:b/>
                <w:bCs/>
              </w:rPr>
            </w:pPr>
          </w:p>
          <w:p w14:paraId="1258157C" w14:textId="77777777" w:rsidR="00276F55" w:rsidRPr="002F2477" w:rsidRDefault="00276F55">
            <w:pPr>
              <w:rPr>
                <w:b/>
                <w:bCs/>
              </w:rPr>
            </w:pPr>
          </w:p>
          <w:p w14:paraId="317D2485" w14:textId="77777777" w:rsidR="00276F55" w:rsidRPr="002F2477" w:rsidRDefault="00276F55" w:rsidP="00B962E7">
            <w:pPr>
              <w:rPr>
                <w:b/>
                <w:bCs/>
              </w:rPr>
            </w:pPr>
          </w:p>
          <w:p w14:paraId="57731400" w14:textId="7CBE7436" w:rsidR="002F2477" w:rsidRPr="002F2477" w:rsidRDefault="002F2477" w:rsidP="00B962E7">
            <w:pPr>
              <w:rPr>
                <w:b/>
                <w:bCs/>
              </w:rPr>
            </w:pPr>
          </w:p>
        </w:tc>
        <w:tc>
          <w:tcPr>
            <w:tcW w:w="3100" w:type="dxa"/>
          </w:tcPr>
          <w:p w14:paraId="333F3235" w14:textId="77777777" w:rsidR="00276F55" w:rsidRPr="002F2477" w:rsidRDefault="00276F55" w:rsidP="00276F55">
            <w:pPr>
              <w:pStyle w:val="Heading1"/>
              <w:rPr>
                <w:b/>
                <w:bCs/>
                <w:color w:val="FF0000"/>
              </w:rPr>
            </w:pPr>
            <w:r w:rsidRPr="002F2477">
              <w:rPr>
                <w:b/>
                <w:bCs/>
                <w:color w:val="FF0000"/>
              </w:rPr>
              <w:t xml:space="preserve">Key Activities </w:t>
            </w:r>
          </w:p>
          <w:p w14:paraId="3873E079" w14:textId="5AF079E6" w:rsidR="00276F55" w:rsidRPr="004A44A6" w:rsidRDefault="004A44A6" w:rsidP="00276F55">
            <w:r>
              <w:t>Re-enactment events at castles for public entertainment and education, school visits and educational performances. Professional outreach with the local councils for educational school visits. Strong social media presence to gain bookings at heritage sites.</w:t>
            </w:r>
          </w:p>
          <w:p w14:paraId="0B26B406" w14:textId="28EEC12F" w:rsidR="00276F55" w:rsidRPr="002F2477" w:rsidRDefault="00276F55" w:rsidP="00276F55">
            <w:pPr>
              <w:rPr>
                <w:b/>
                <w:bCs/>
              </w:rPr>
            </w:pPr>
          </w:p>
          <w:p w14:paraId="6A75EAC2" w14:textId="48BC07A4" w:rsidR="002F2477" w:rsidRPr="002F2477" w:rsidRDefault="002F2477" w:rsidP="00276F55">
            <w:pPr>
              <w:rPr>
                <w:b/>
                <w:bCs/>
              </w:rPr>
            </w:pPr>
          </w:p>
          <w:p w14:paraId="707DFF62" w14:textId="08E21E10" w:rsidR="002F2477" w:rsidRPr="002F2477" w:rsidRDefault="002F2477" w:rsidP="00276F55">
            <w:pPr>
              <w:rPr>
                <w:b/>
                <w:bCs/>
              </w:rPr>
            </w:pPr>
          </w:p>
          <w:p w14:paraId="65A7FB17" w14:textId="3F944B83" w:rsidR="002F2477" w:rsidRPr="002F2477" w:rsidRDefault="002F2477" w:rsidP="00276F55">
            <w:pPr>
              <w:rPr>
                <w:b/>
                <w:bCs/>
              </w:rPr>
            </w:pPr>
          </w:p>
          <w:p w14:paraId="3721C7EB" w14:textId="77777777" w:rsidR="002F2477" w:rsidRPr="002F2477" w:rsidRDefault="002F2477" w:rsidP="00276F55">
            <w:pPr>
              <w:rPr>
                <w:b/>
                <w:bCs/>
              </w:rPr>
            </w:pPr>
          </w:p>
          <w:p w14:paraId="278D0FCB" w14:textId="65CE343F" w:rsidR="002F2477" w:rsidRPr="002F2477" w:rsidRDefault="002F2477" w:rsidP="00276F55">
            <w:pPr>
              <w:rPr>
                <w:b/>
                <w:bCs/>
              </w:rPr>
            </w:pPr>
          </w:p>
          <w:p w14:paraId="32B732EC" w14:textId="77777777" w:rsidR="002F2477" w:rsidRPr="002F2477" w:rsidRDefault="002F2477" w:rsidP="00276F55">
            <w:pPr>
              <w:rPr>
                <w:b/>
                <w:bCs/>
              </w:rPr>
            </w:pPr>
          </w:p>
          <w:p w14:paraId="74D33391" w14:textId="5077488A" w:rsidR="00276F55" w:rsidRPr="002F2477" w:rsidRDefault="00276F55" w:rsidP="00276F55">
            <w:pPr>
              <w:rPr>
                <w:b/>
                <w:bCs/>
              </w:rPr>
            </w:pPr>
          </w:p>
        </w:tc>
        <w:tc>
          <w:tcPr>
            <w:tcW w:w="3100" w:type="dxa"/>
            <w:gridSpan w:val="2"/>
            <w:vMerge w:val="restart"/>
          </w:tcPr>
          <w:p w14:paraId="4F7E2F21" w14:textId="77777777" w:rsidR="00276F55" w:rsidRDefault="00276F55" w:rsidP="00276F55">
            <w:pPr>
              <w:pStyle w:val="Heading1"/>
              <w:rPr>
                <w:b/>
                <w:bCs/>
                <w:color w:val="FF0000"/>
              </w:rPr>
            </w:pPr>
            <w:r w:rsidRPr="002F2477">
              <w:rPr>
                <w:b/>
                <w:bCs/>
                <w:color w:val="FF0000"/>
              </w:rPr>
              <w:t xml:space="preserve">Value Proposition </w:t>
            </w:r>
          </w:p>
          <w:p w14:paraId="656E2D45" w14:textId="30EE4E43" w:rsidR="00B42E5A" w:rsidRPr="00B42E5A" w:rsidRDefault="009B49D9" w:rsidP="00B42E5A">
            <w:pPr>
              <w:rPr>
                <w:sz w:val="22"/>
                <w:szCs w:val="22"/>
              </w:rPr>
            </w:pPr>
            <w:r>
              <w:rPr>
                <w:sz w:val="22"/>
                <w:szCs w:val="22"/>
              </w:rPr>
              <w:t>The business wou</w:t>
            </w:r>
            <w:r w:rsidR="002164A3">
              <w:rPr>
                <w:sz w:val="22"/>
                <w:szCs w:val="22"/>
              </w:rPr>
              <w:t xml:space="preserve">ld deliver value to the customers by providing a high quality, educational day out that is affordable for the client while also putting emphasis on the historical accuracy and delivering the facts in a professional </w:t>
            </w:r>
            <w:r w:rsidR="003061C6">
              <w:rPr>
                <w:sz w:val="22"/>
                <w:szCs w:val="22"/>
              </w:rPr>
              <w:t xml:space="preserve">and approachable manner. </w:t>
            </w:r>
            <w:r w:rsidR="005A7551">
              <w:rPr>
                <w:sz w:val="22"/>
                <w:szCs w:val="22"/>
              </w:rPr>
              <w:t xml:space="preserve">We are </w:t>
            </w:r>
            <w:r w:rsidR="000E53F4">
              <w:rPr>
                <w:sz w:val="22"/>
                <w:szCs w:val="22"/>
              </w:rPr>
              <w:t xml:space="preserve">offering a chance for the general public and students a chance to step back in time to learn about history first hand. </w:t>
            </w:r>
          </w:p>
        </w:tc>
        <w:tc>
          <w:tcPr>
            <w:tcW w:w="3102" w:type="dxa"/>
          </w:tcPr>
          <w:p w14:paraId="4E191498" w14:textId="77777777" w:rsidR="00276F55" w:rsidRDefault="00276F55" w:rsidP="00276F55">
            <w:pPr>
              <w:pStyle w:val="Heading1"/>
              <w:rPr>
                <w:b/>
                <w:bCs/>
                <w:color w:val="FF0000"/>
              </w:rPr>
            </w:pPr>
            <w:r w:rsidRPr="002F2477">
              <w:rPr>
                <w:b/>
                <w:bCs/>
                <w:color w:val="FF0000"/>
              </w:rPr>
              <w:t>Customer Relationships</w:t>
            </w:r>
          </w:p>
          <w:p w14:paraId="4ECBA9F9" w14:textId="0727AF35" w:rsidR="005A7551" w:rsidRPr="005A7551" w:rsidRDefault="005A7551" w:rsidP="005A7551">
            <w:pPr>
              <w:rPr>
                <w:sz w:val="22"/>
                <w:szCs w:val="22"/>
              </w:rPr>
            </w:pPr>
            <w:r w:rsidRPr="005A7551">
              <w:rPr>
                <w:sz w:val="22"/>
                <w:szCs w:val="22"/>
              </w:rPr>
              <w:t xml:space="preserve">The best way for us to build and keep relationships with customers is though getting the bookings and being personable and friendly with the people that make the bookings. This would be key for large heritage organisations like CADW, The </w:t>
            </w:r>
            <w:r>
              <w:rPr>
                <w:sz w:val="22"/>
                <w:szCs w:val="22"/>
              </w:rPr>
              <w:t>National Trust and English Heritage</w:t>
            </w:r>
            <w:r w:rsidR="00B150EF">
              <w:rPr>
                <w:sz w:val="22"/>
                <w:szCs w:val="22"/>
              </w:rPr>
              <w:t xml:space="preserve"> as if I get a booking at a site owned and operated by one of those sites then there is a high likelihood that that if that booking goes well the management of the first site would talk to the people booking events and outside groups for other sites and this would thus result in more bookings overall. </w:t>
            </w:r>
          </w:p>
        </w:tc>
        <w:tc>
          <w:tcPr>
            <w:tcW w:w="3100" w:type="dxa"/>
            <w:vMerge w:val="restart"/>
          </w:tcPr>
          <w:p w14:paraId="5C395F32" w14:textId="77777777" w:rsidR="00276F55" w:rsidRDefault="00276F55" w:rsidP="00276F55">
            <w:pPr>
              <w:pStyle w:val="Heading1"/>
              <w:rPr>
                <w:b/>
                <w:bCs/>
                <w:color w:val="FF0000"/>
              </w:rPr>
            </w:pPr>
            <w:r w:rsidRPr="002F2477">
              <w:rPr>
                <w:b/>
                <w:bCs/>
                <w:color w:val="FF0000"/>
              </w:rPr>
              <w:t xml:space="preserve">Customer Segments </w:t>
            </w:r>
          </w:p>
          <w:p w14:paraId="7644A399" w14:textId="7DBA9766" w:rsidR="004F52F3" w:rsidRPr="00B150EF" w:rsidRDefault="00B150EF" w:rsidP="004F52F3">
            <w:pPr>
              <w:rPr>
                <w:sz w:val="22"/>
                <w:szCs w:val="22"/>
              </w:rPr>
            </w:pPr>
            <w:r>
              <w:rPr>
                <w:sz w:val="22"/>
                <w:szCs w:val="22"/>
              </w:rPr>
              <w:t xml:space="preserve">Our main customer would be the heritage industry and </w:t>
            </w:r>
            <w:r w:rsidR="000E53F4">
              <w:rPr>
                <w:sz w:val="22"/>
                <w:szCs w:val="22"/>
              </w:rPr>
              <w:t xml:space="preserve">local education authorities. We would provide value to the heritage sites though our presence and the marketing of us being present as a special event would bring more people into their heritage sites and drive up their engagement. We would provide value to local education authorities by engaging with the students in a fun and informative way that is in line with the history curriculum. </w:t>
            </w:r>
          </w:p>
        </w:tc>
      </w:tr>
      <w:tr w:rsidR="00276F55" w:rsidRPr="002F2477" w14:paraId="45C6B3B5" w14:textId="77777777" w:rsidTr="00755D83">
        <w:trPr>
          <w:gridAfter w:val="1"/>
          <w:wAfter w:w="26" w:type="dxa"/>
          <w:trHeight w:val="3556"/>
        </w:trPr>
        <w:tc>
          <w:tcPr>
            <w:tcW w:w="3099" w:type="dxa"/>
            <w:vMerge/>
          </w:tcPr>
          <w:p w14:paraId="71B243FD" w14:textId="6D611C92" w:rsidR="00276F55" w:rsidRPr="002F2477" w:rsidRDefault="00276F55">
            <w:pPr>
              <w:rPr>
                <w:b/>
                <w:bCs/>
              </w:rPr>
            </w:pPr>
          </w:p>
        </w:tc>
        <w:tc>
          <w:tcPr>
            <w:tcW w:w="3100" w:type="dxa"/>
          </w:tcPr>
          <w:p w14:paraId="6E59A217" w14:textId="1A0424E0" w:rsidR="00276F55" w:rsidRPr="002F2477" w:rsidRDefault="00276F55" w:rsidP="00276F55">
            <w:pPr>
              <w:pStyle w:val="Heading1"/>
              <w:rPr>
                <w:b/>
                <w:bCs/>
                <w:color w:val="FF0000"/>
              </w:rPr>
            </w:pPr>
            <w:r w:rsidRPr="002F2477">
              <w:rPr>
                <w:b/>
                <w:bCs/>
                <w:color w:val="FF0000"/>
              </w:rPr>
              <w:t xml:space="preserve">Key Resources </w:t>
            </w:r>
          </w:p>
          <w:p w14:paraId="0354B8CB" w14:textId="0F2B8C15" w:rsidR="002F2477" w:rsidRPr="004D0952" w:rsidRDefault="001C00BD" w:rsidP="00276F55">
            <w:r>
              <w:rPr>
                <w:sz w:val="22"/>
                <w:szCs w:val="22"/>
              </w:rPr>
              <w:t xml:space="preserve">Tents, re-enactment gear such as helmets, armour, combat safe weapons, </w:t>
            </w:r>
            <w:r w:rsidR="00A908C3">
              <w:rPr>
                <w:sz w:val="22"/>
                <w:szCs w:val="22"/>
              </w:rPr>
              <w:t xml:space="preserve">medieval cooking facilities, all physical resources. Social media </w:t>
            </w:r>
            <w:r w:rsidR="004D0952">
              <w:rPr>
                <w:sz w:val="22"/>
                <w:szCs w:val="22"/>
              </w:rPr>
              <w:t>presence</w:t>
            </w:r>
            <w:r w:rsidR="00A908C3">
              <w:rPr>
                <w:sz w:val="22"/>
                <w:szCs w:val="22"/>
              </w:rPr>
              <w:t xml:space="preserve">, brand name, revenue stream </w:t>
            </w:r>
            <w:r w:rsidR="004D0952">
              <w:rPr>
                <w:sz w:val="22"/>
                <w:szCs w:val="22"/>
              </w:rPr>
              <w:t>so that reenactors can be reimbursed for travel costs. Brand name would need to be strong and recognisable as this market can be highly oversaturated</w:t>
            </w:r>
            <w:r w:rsidR="003061C6">
              <w:rPr>
                <w:sz w:val="22"/>
                <w:szCs w:val="22"/>
              </w:rPr>
              <w:t xml:space="preserve">. For educational </w:t>
            </w:r>
            <w:r w:rsidR="003061C6">
              <w:rPr>
                <w:sz w:val="22"/>
                <w:szCs w:val="22"/>
              </w:rPr>
              <w:lastRenderedPageBreak/>
              <w:t>school visits the employees preforming that visit will need to be DBS checked with the local council and conform to all safeguarding policies and regulations.</w:t>
            </w:r>
          </w:p>
          <w:p w14:paraId="47B3D243" w14:textId="25FF485B" w:rsidR="002F2477" w:rsidRPr="002F2477" w:rsidRDefault="002F2477" w:rsidP="00276F55">
            <w:pPr>
              <w:rPr>
                <w:b/>
                <w:bCs/>
              </w:rPr>
            </w:pPr>
          </w:p>
          <w:p w14:paraId="4D87978F" w14:textId="77777777" w:rsidR="002F2477" w:rsidRPr="002F2477" w:rsidRDefault="002F2477" w:rsidP="00276F55">
            <w:pPr>
              <w:rPr>
                <w:b/>
                <w:bCs/>
              </w:rPr>
            </w:pPr>
          </w:p>
          <w:p w14:paraId="79047618" w14:textId="77777777" w:rsidR="002F2477" w:rsidRPr="002F2477" w:rsidRDefault="002F2477" w:rsidP="00276F55">
            <w:pPr>
              <w:rPr>
                <w:b/>
                <w:bCs/>
              </w:rPr>
            </w:pPr>
          </w:p>
          <w:p w14:paraId="12B8E06E" w14:textId="5986A7F0" w:rsidR="002F2477" w:rsidRPr="002F2477" w:rsidRDefault="002F2477" w:rsidP="00276F55">
            <w:pPr>
              <w:rPr>
                <w:b/>
                <w:bCs/>
              </w:rPr>
            </w:pPr>
          </w:p>
          <w:p w14:paraId="1DE58312" w14:textId="77777777" w:rsidR="002F2477" w:rsidRPr="002F2477" w:rsidRDefault="002F2477" w:rsidP="00276F55">
            <w:pPr>
              <w:rPr>
                <w:b/>
                <w:bCs/>
              </w:rPr>
            </w:pPr>
          </w:p>
          <w:p w14:paraId="5EE72EE7" w14:textId="6F5F88C3" w:rsidR="00276F55" w:rsidRPr="002F2477" w:rsidRDefault="00276F55" w:rsidP="00276F55">
            <w:pPr>
              <w:rPr>
                <w:b/>
                <w:bCs/>
              </w:rPr>
            </w:pPr>
          </w:p>
        </w:tc>
        <w:tc>
          <w:tcPr>
            <w:tcW w:w="3100" w:type="dxa"/>
            <w:gridSpan w:val="2"/>
            <w:vMerge/>
          </w:tcPr>
          <w:p w14:paraId="65FF46A2" w14:textId="77777777" w:rsidR="00276F55" w:rsidRPr="002F2477" w:rsidRDefault="00276F55">
            <w:pPr>
              <w:rPr>
                <w:b/>
                <w:bCs/>
              </w:rPr>
            </w:pPr>
          </w:p>
        </w:tc>
        <w:tc>
          <w:tcPr>
            <w:tcW w:w="3102" w:type="dxa"/>
          </w:tcPr>
          <w:p w14:paraId="6C291FD7" w14:textId="77777777" w:rsidR="004F52F3" w:rsidRDefault="00276F55" w:rsidP="00276F55">
            <w:pPr>
              <w:pStyle w:val="Heading1"/>
              <w:rPr>
                <w:b/>
                <w:bCs/>
                <w:color w:val="FF0000"/>
              </w:rPr>
            </w:pPr>
            <w:r w:rsidRPr="002F2477">
              <w:rPr>
                <w:b/>
                <w:bCs/>
                <w:color w:val="FF0000"/>
              </w:rPr>
              <w:t>Channels</w:t>
            </w:r>
          </w:p>
          <w:p w14:paraId="0D459237" w14:textId="16CA0C1A" w:rsidR="00276F55" w:rsidRPr="002F2477" w:rsidRDefault="004A44A6" w:rsidP="00276F55">
            <w:pPr>
              <w:pStyle w:val="Heading1"/>
              <w:rPr>
                <w:b/>
                <w:bCs/>
                <w:color w:val="FF0000"/>
              </w:rPr>
            </w:pPr>
            <w:r>
              <w:rPr>
                <w:color w:val="auto"/>
                <w:sz w:val="22"/>
                <w:szCs w:val="22"/>
              </w:rPr>
              <w:t>S</w:t>
            </w:r>
            <w:r w:rsidR="004F52F3">
              <w:rPr>
                <w:color w:val="auto"/>
                <w:sz w:val="22"/>
                <w:szCs w:val="22"/>
              </w:rPr>
              <w:t>ocial media, Facebook, Instagram, show off pictures of previous events, this in turn would help advertise for new clients</w:t>
            </w:r>
            <w:r>
              <w:rPr>
                <w:color w:val="auto"/>
              </w:rPr>
              <w:t xml:space="preserve">. </w:t>
            </w:r>
            <w:r w:rsidR="009B49D9" w:rsidRPr="004A44A6">
              <w:rPr>
                <w:color w:val="auto"/>
                <w:sz w:val="22"/>
                <w:szCs w:val="22"/>
              </w:rPr>
              <w:t xml:space="preserve">YouTube </w:t>
            </w:r>
            <w:r w:rsidR="009B49D9">
              <w:rPr>
                <w:color w:val="auto"/>
                <w:sz w:val="22"/>
                <w:szCs w:val="22"/>
              </w:rPr>
              <w:t>and</w:t>
            </w:r>
            <w:r>
              <w:rPr>
                <w:color w:val="auto"/>
                <w:sz w:val="22"/>
                <w:szCs w:val="22"/>
              </w:rPr>
              <w:t xml:space="preserve"> TikTok filming to provide slice of life advertising to help drive bookings. Online booking form though website. Fixed pricing structure but with new </w:t>
            </w:r>
          </w:p>
        </w:tc>
        <w:tc>
          <w:tcPr>
            <w:tcW w:w="3100" w:type="dxa"/>
            <w:vMerge/>
          </w:tcPr>
          <w:p w14:paraId="410707E5" w14:textId="77777777" w:rsidR="00276F55" w:rsidRPr="002F2477" w:rsidRDefault="00276F55">
            <w:pPr>
              <w:rPr>
                <w:b/>
                <w:bCs/>
              </w:rPr>
            </w:pPr>
          </w:p>
        </w:tc>
      </w:tr>
      <w:tr w:rsidR="002F2477" w14:paraId="6FA7F467" w14:textId="21A31755" w:rsidTr="00755D83">
        <w:trPr>
          <w:trHeight w:val="2576"/>
        </w:trPr>
        <w:tc>
          <w:tcPr>
            <w:tcW w:w="7654" w:type="dxa"/>
            <w:gridSpan w:val="3"/>
          </w:tcPr>
          <w:p w14:paraId="083E8A54" w14:textId="5558E87C" w:rsidR="002F2477" w:rsidRPr="002F2477" w:rsidRDefault="002F2477" w:rsidP="002F2477">
            <w:pPr>
              <w:pStyle w:val="Heading1"/>
              <w:rPr>
                <w:b/>
                <w:bCs/>
                <w:color w:val="FF0000"/>
              </w:rPr>
            </w:pPr>
            <w:r w:rsidRPr="002F2477">
              <w:rPr>
                <w:b/>
                <w:bCs/>
                <w:color w:val="FF0000"/>
              </w:rPr>
              <w:t xml:space="preserve">Cost Structure </w:t>
            </w:r>
          </w:p>
          <w:p w14:paraId="624D7C06" w14:textId="45B25D18" w:rsidR="002F2477" w:rsidRPr="00AD7CEE" w:rsidRDefault="00AD7CEE">
            <w:pPr>
              <w:rPr>
                <w:sz w:val="22"/>
                <w:szCs w:val="22"/>
              </w:rPr>
            </w:pPr>
            <w:r>
              <w:rPr>
                <w:sz w:val="22"/>
                <w:szCs w:val="22"/>
              </w:rPr>
              <w:t xml:space="preserve">Most expensive key resources are the tents and other core re-enactment supplies such as </w:t>
            </w:r>
            <w:r w:rsidR="003061C6">
              <w:rPr>
                <w:sz w:val="22"/>
                <w:szCs w:val="22"/>
              </w:rPr>
              <w:t xml:space="preserve">helmets and other forms of armour.  Another key resource for this business is public liability insurance as we are working with the public. This when combined with the fact that there will be very few salaried employees, the majority people will only be compensated for travel to events and </w:t>
            </w:r>
            <w:proofErr w:type="gramStart"/>
            <w:r w:rsidR="003061C6">
              <w:rPr>
                <w:sz w:val="22"/>
                <w:szCs w:val="22"/>
              </w:rPr>
              <w:t>the majority of</w:t>
            </w:r>
            <w:proofErr w:type="gramEnd"/>
            <w:r w:rsidR="003061C6">
              <w:rPr>
                <w:sz w:val="22"/>
                <w:szCs w:val="22"/>
              </w:rPr>
              <w:t xml:space="preserve"> kit will be owned privately be people attending the events as reenactors will mean that we will have to </w:t>
            </w:r>
            <w:r w:rsidR="002F2561">
              <w:rPr>
                <w:sz w:val="22"/>
                <w:szCs w:val="22"/>
              </w:rPr>
              <w:t xml:space="preserve">charge somewhere in the middle of the market to </w:t>
            </w:r>
            <w:r w:rsidR="005A7551">
              <w:rPr>
                <w:sz w:val="22"/>
                <w:szCs w:val="22"/>
              </w:rPr>
              <w:t>break even.</w:t>
            </w:r>
          </w:p>
          <w:p w14:paraId="519BE545" w14:textId="537C2149" w:rsidR="002F2477" w:rsidRPr="002F2477" w:rsidRDefault="002F2477">
            <w:pPr>
              <w:rPr>
                <w:b/>
                <w:bCs/>
              </w:rPr>
            </w:pPr>
          </w:p>
          <w:p w14:paraId="5C15BCF1" w14:textId="3B337CC4" w:rsidR="002F2477" w:rsidRPr="002F2477" w:rsidRDefault="002F2477">
            <w:pPr>
              <w:rPr>
                <w:b/>
                <w:bCs/>
              </w:rPr>
            </w:pPr>
          </w:p>
          <w:p w14:paraId="41464365" w14:textId="77777777" w:rsidR="002F2477" w:rsidRPr="002F2477" w:rsidRDefault="002F2477">
            <w:pPr>
              <w:rPr>
                <w:b/>
                <w:bCs/>
              </w:rPr>
            </w:pPr>
          </w:p>
          <w:p w14:paraId="6085814E" w14:textId="77777777" w:rsidR="002F2477" w:rsidRPr="002F2477" w:rsidRDefault="002F2477">
            <w:pPr>
              <w:rPr>
                <w:b/>
                <w:bCs/>
              </w:rPr>
            </w:pPr>
          </w:p>
          <w:p w14:paraId="3D9DF40A" w14:textId="77777777" w:rsidR="002F2477" w:rsidRPr="002F2477" w:rsidRDefault="002F2477">
            <w:pPr>
              <w:rPr>
                <w:b/>
                <w:bCs/>
              </w:rPr>
            </w:pPr>
          </w:p>
        </w:tc>
        <w:tc>
          <w:tcPr>
            <w:tcW w:w="7873" w:type="dxa"/>
            <w:gridSpan w:val="4"/>
          </w:tcPr>
          <w:p w14:paraId="592769DC" w14:textId="35748E19" w:rsidR="002F2477" w:rsidRPr="002F2477" w:rsidRDefault="002F2477" w:rsidP="002F2477">
            <w:pPr>
              <w:pStyle w:val="Heading1"/>
              <w:rPr>
                <w:b/>
                <w:bCs/>
                <w:color w:val="FF0000"/>
              </w:rPr>
            </w:pPr>
            <w:r w:rsidRPr="002F2477">
              <w:rPr>
                <w:b/>
                <w:bCs/>
                <w:color w:val="FF0000"/>
              </w:rPr>
              <w:t xml:space="preserve">Revenue Streams </w:t>
            </w:r>
          </w:p>
          <w:p w14:paraId="3789AAFE" w14:textId="5274C6D7" w:rsidR="002F2477" w:rsidRPr="004A44A6" w:rsidRDefault="004A44A6" w:rsidP="002F2477">
            <w:pPr>
              <w:pStyle w:val="Heading1"/>
              <w:rPr>
                <w:color w:val="auto"/>
                <w:sz w:val="22"/>
                <w:szCs w:val="22"/>
              </w:rPr>
            </w:pPr>
            <w:r>
              <w:rPr>
                <w:color w:val="auto"/>
                <w:sz w:val="22"/>
                <w:szCs w:val="22"/>
              </w:rPr>
              <w:t xml:space="preserve">Shows at castles and other venues of historical significance, price points based on number of reenactors, type of show, resources needed such as </w:t>
            </w:r>
            <w:r w:rsidR="00AD7CEE">
              <w:rPr>
                <w:color w:val="auto"/>
                <w:sz w:val="22"/>
                <w:szCs w:val="22"/>
              </w:rPr>
              <w:t xml:space="preserve">firewood. Post covid the re-enactment event market has been down like all tourism industries with heritage </w:t>
            </w:r>
            <w:r w:rsidR="003061C6">
              <w:rPr>
                <w:color w:val="auto"/>
                <w:sz w:val="22"/>
                <w:szCs w:val="22"/>
              </w:rPr>
              <w:t xml:space="preserve">sites choice to put on events that are deemed safer bets with well established names doing well established events. </w:t>
            </w:r>
          </w:p>
          <w:p w14:paraId="08C2E2F6" w14:textId="77777777" w:rsidR="002F2477" w:rsidRPr="002F2477" w:rsidRDefault="002F2477">
            <w:pPr>
              <w:rPr>
                <w:b/>
                <w:bCs/>
              </w:rPr>
            </w:pPr>
          </w:p>
        </w:tc>
      </w:tr>
    </w:tbl>
    <w:p w14:paraId="0EF7B9B2" w14:textId="2B738279" w:rsidR="002F2477" w:rsidRDefault="00755D83" w:rsidP="00755D83">
      <w:r w:rsidRPr="000E33B0">
        <w:rPr>
          <w:sz w:val="52"/>
          <w:szCs w:val="52"/>
        </w:rPr>
        <w:t xml:space="preserve">Business Model Canvas                                                                </w:t>
      </w:r>
      <w:r w:rsidR="000E33B0">
        <w:t xml:space="preserve">Credit – Strategyzer.com </w:t>
      </w:r>
    </w:p>
    <w:sectPr w:rsidR="002F2477" w:rsidSect="002F2477">
      <w:pgSz w:w="16840" w:h="11900" w:orient="landscape"/>
      <w:pgMar w:top="720" w:right="720" w:bottom="720" w:left="720" w:header="720" w:footer="72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17F88"/>
    <w:multiLevelType w:val="hybridMultilevel"/>
    <w:tmpl w:val="1B9A6028"/>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C65DEE"/>
    <w:multiLevelType w:val="hybridMultilevel"/>
    <w:tmpl w:val="813C76DE"/>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E6A9F"/>
    <w:multiLevelType w:val="hybridMultilevel"/>
    <w:tmpl w:val="487AC03E"/>
    <w:lvl w:ilvl="0" w:tplc="A828781A">
      <w:start w:val="8"/>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131820628">
    <w:abstractNumId w:val="0"/>
  </w:num>
  <w:num w:numId="2" w16cid:durableId="165829508">
    <w:abstractNumId w:val="2"/>
  </w:num>
  <w:num w:numId="3" w16cid:durableId="13691450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D9A"/>
    <w:rsid w:val="00050B20"/>
    <w:rsid w:val="00057CEB"/>
    <w:rsid w:val="00067D0D"/>
    <w:rsid w:val="000E006E"/>
    <w:rsid w:val="000E1A20"/>
    <w:rsid w:val="000E33B0"/>
    <w:rsid w:val="000E53F4"/>
    <w:rsid w:val="000F7028"/>
    <w:rsid w:val="00133DCA"/>
    <w:rsid w:val="00170D73"/>
    <w:rsid w:val="001845F6"/>
    <w:rsid w:val="001C00BD"/>
    <w:rsid w:val="001E64CA"/>
    <w:rsid w:val="002164A3"/>
    <w:rsid w:val="00223E7F"/>
    <w:rsid w:val="00247712"/>
    <w:rsid w:val="00276F55"/>
    <w:rsid w:val="002F2477"/>
    <w:rsid w:val="002F2561"/>
    <w:rsid w:val="003061C6"/>
    <w:rsid w:val="003662C2"/>
    <w:rsid w:val="003A61CD"/>
    <w:rsid w:val="003A73AA"/>
    <w:rsid w:val="003B5DA8"/>
    <w:rsid w:val="003C6780"/>
    <w:rsid w:val="003D2F97"/>
    <w:rsid w:val="00403DCA"/>
    <w:rsid w:val="004377CA"/>
    <w:rsid w:val="00474BD0"/>
    <w:rsid w:val="00482FC4"/>
    <w:rsid w:val="004A44A6"/>
    <w:rsid w:val="004D0952"/>
    <w:rsid w:val="004E646C"/>
    <w:rsid w:val="004F52F3"/>
    <w:rsid w:val="0052210B"/>
    <w:rsid w:val="00583243"/>
    <w:rsid w:val="00594738"/>
    <w:rsid w:val="00596620"/>
    <w:rsid w:val="005A7551"/>
    <w:rsid w:val="005F4BBF"/>
    <w:rsid w:val="00613EB2"/>
    <w:rsid w:val="00637BBD"/>
    <w:rsid w:val="006400FA"/>
    <w:rsid w:val="006A0E6D"/>
    <w:rsid w:val="006A1815"/>
    <w:rsid w:val="006E6EA6"/>
    <w:rsid w:val="006F6DC4"/>
    <w:rsid w:val="00700F6E"/>
    <w:rsid w:val="00714D03"/>
    <w:rsid w:val="00715952"/>
    <w:rsid w:val="0073103A"/>
    <w:rsid w:val="00743D44"/>
    <w:rsid w:val="00743F46"/>
    <w:rsid w:val="00755D83"/>
    <w:rsid w:val="0075682B"/>
    <w:rsid w:val="007626D6"/>
    <w:rsid w:val="007A11D1"/>
    <w:rsid w:val="007E7610"/>
    <w:rsid w:val="00840ECF"/>
    <w:rsid w:val="00876656"/>
    <w:rsid w:val="00886BB5"/>
    <w:rsid w:val="008D5228"/>
    <w:rsid w:val="008E1F6E"/>
    <w:rsid w:val="008F3EE2"/>
    <w:rsid w:val="00917F8C"/>
    <w:rsid w:val="009B49D9"/>
    <w:rsid w:val="00A809CC"/>
    <w:rsid w:val="00A908C3"/>
    <w:rsid w:val="00A94C23"/>
    <w:rsid w:val="00AC4D9A"/>
    <w:rsid w:val="00AD7CEE"/>
    <w:rsid w:val="00AF5CA6"/>
    <w:rsid w:val="00B03823"/>
    <w:rsid w:val="00B150EF"/>
    <w:rsid w:val="00B42E5A"/>
    <w:rsid w:val="00B54A64"/>
    <w:rsid w:val="00BC31E5"/>
    <w:rsid w:val="00BD2EFF"/>
    <w:rsid w:val="00C45F29"/>
    <w:rsid w:val="00C84265"/>
    <w:rsid w:val="00CB79B3"/>
    <w:rsid w:val="00D229E6"/>
    <w:rsid w:val="00D232B1"/>
    <w:rsid w:val="00D60E74"/>
    <w:rsid w:val="00D6740E"/>
    <w:rsid w:val="00DC0873"/>
    <w:rsid w:val="00DC3EF3"/>
    <w:rsid w:val="00E22A75"/>
    <w:rsid w:val="00E328B0"/>
    <w:rsid w:val="00E35286"/>
    <w:rsid w:val="00E36E4C"/>
    <w:rsid w:val="00E372C1"/>
    <w:rsid w:val="00E37715"/>
    <w:rsid w:val="00E45DCC"/>
    <w:rsid w:val="00E53E75"/>
    <w:rsid w:val="00EB6E97"/>
    <w:rsid w:val="00EC3446"/>
    <w:rsid w:val="00ED2430"/>
    <w:rsid w:val="00F51240"/>
    <w:rsid w:val="00F95C7A"/>
    <w:rsid w:val="00FB4139"/>
    <w:rsid w:val="00FF3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5E2FA"/>
  <w15:chartTrackingRefBased/>
  <w15:docId w15:val="{4CC88944-455F-A84C-8D96-543DD783E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F5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C4D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76F55"/>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95C7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C7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512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0" ma:contentTypeDescription="Create a new document." ma:contentTypeScope="" ma:versionID="736dd6012fe965273929c2fca1bcca74">
  <xsd:schema xmlns:xsd="http://www.w3.org/2001/XMLSchema" xmlns:xs="http://www.w3.org/2001/XMLSchema" xmlns:p="http://schemas.microsoft.com/office/2006/metadata/properties" targetNamespace="http://schemas.microsoft.com/office/2006/metadata/properties" ma:root="true" ma:fieldsID="b34f15b030d40ffca33e4aeb8eb001f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616D64-617C-409F-B865-F930007F752C}">
  <ds:schemaRefs>
    <ds:schemaRef ds:uri="http://schemas.microsoft.com/sharepoint/v3/contenttype/forms"/>
  </ds:schemaRefs>
</ds:datastoreItem>
</file>

<file path=customXml/itemProps2.xml><?xml version="1.0" encoding="utf-8"?>
<ds:datastoreItem xmlns:ds="http://schemas.openxmlformats.org/officeDocument/2006/customXml" ds:itemID="{E5D9322F-17D9-459C-B7CF-33B64333E04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FE53F02-1CEA-4C2F-A3F6-2DE1B8F125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637</Words>
  <Characters>3635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Jones</dc:creator>
  <cp:keywords/>
  <dc:description/>
  <cp:lastModifiedBy>edward ellis</cp:lastModifiedBy>
  <cp:revision>2</cp:revision>
  <dcterms:created xsi:type="dcterms:W3CDTF">2023-05-30T17:34:00Z</dcterms:created>
  <dcterms:modified xsi:type="dcterms:W3CDTF">2023-05-30T17:34:00Z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