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65A4" w:rsidRPr="00E665A4" w:rsidRDefault="00E665A4" w:rsidP="00E665A4">
      <w:pPr>
        <w:jc w:val="center"/>
        <w:rPr>
          <w:sz w:val="48"/>
          <w:szCs w:val="48"/>
        </w:rPr>
      </w:pPr>
      <w:r w:rsidRPr="00E665A4">
        <w:rPr>
          <w:sz w:val="48"/>
          <w:szCs w:val="48"/>
        </w:rPr>
        <w:t>The 7 Principles of Investigative Interviewing</w:t>
      </w:r>
    </w:p>
    <w:p w:rsidR="00E665A4" w:rsidRDefault="00E665A4" w:rsidP="00E665A4"/>
    <w:p w:rsidR="00E665A4" w:rsidRPr="00E665A4" w:rsidRDefault="00E665A4" w:rsidP="00E665A4">
      <w:r w:rsidRPr="00E665A4">
        <w:t xml:space="preserve">1. The aim of investigative interviewing is to obtain </w:t>
      </w:r>
      <w:r w:rsidRPr="00E665A4">
        <w:rPr>
          <w:b/>
        </w:rPr>
        <w:t>accurate and reliable</w:t>
      </w:r>
      <w:r w:rsidRPr="00E665A4">
        <w:t xml:space="preserve"> accounts from victim’s witnesses or suspects about matters under investigation</w:t>
      </w:r>
    </w:p>
    <w:p w:rsidR="00E665A4" w:rsidRPr="00E665A4" w:rsidRDefault="00E665A4" w:rsidP="00E665A4">
      <w:r w:rsidRPr="00E665A4">
        <w:t xml:space="preserve">2. Investigators must </w:t>
      </w:r>
      <w:r w:rsidRPr="00E665A4">
        <w:rPr>
          <w:b/>
        </w:rPr>
        <w:t>act fairly</w:t>
      </w:r>
      <w:r w:rsidRPr="00E665A4">
        <w:t xml:space="preserve"> when questioning victims, witnesses and suspects. </w:t>
      </w:r>
      <w:r w:rsidRPr="00E665A4">
        <w:rPr>
          <w:b/>
        </w:rPr>
        <w:t>Vulnerable people</w:t>
      </w:r>
      <w:r w:rsidRPr="00E665A4">
        <w:t xml:space="preserve"> must be treated with particular consideration at all times</w:t>
      </w:r>
    </w:p>
    <w:p w:rsidR="00E665A4" w:rsidRPr="00E665A4" w:rsidRDefault="00E665A4" w:rsidP="00E665A4">
      <w:r w:rsidRPr="00E665A4">
        <w:t xml:space="preserve">3. Interviewing should be approached with an </w:t>
      </w:r>
      <w:r w:rsidRPr="00E665A4">
        <w:rPr>
          <w:b/>
        </w:rPr>
        <w:t>investigation mind-set</w:t>
      </w:r>
      <w:r w:rsidRPr="00E665A4">
        <w:t>. Accounts obtained from the person who is being interviewed should always be tested against what the investigator already knows or what can reasonably be established.</w:t>
      </w:r>
    </w:p>
    <w:p w:rsidR="00E665A4" w:rsidRPr="00E665A4" w:rsidRDefault="00E665A4" w:rsidP="00E665A4">
      <w:r w:rsidRPr="00E665A4">
        <w:t>4. When conducting an interview, investigators are free to ask a wide range of questions in order to obtain material which may assist an investigation</w:t>
      </w:r>
    </w:p>
    <w:p w:rsidR="00E665A4" w:rsidRPr="00E665A4" w:rsidRDefault="00E665A4" w:rsidP="00E665A4">
      <w:r w:rsidRPr="00E665A4">
        <w:t>5. Investigators should recognise the positive impact of an early admission in the context of the criminal justice system</w:t>
      </w:r>
    </w:p>
    <w:p w:rsidR="00E665A4" w:rsidRPr="00E665A4" w:rsidRDefault="00E665A4" w:rsidP="00E665A4">
      <w:r w:rsidRPr="00E665A4">
        <w:t xml:space="preserve">6. Investigators are </w:t>
      </w:r>
      <w:r w:rsidRPr="00E665A4">
        <w:rPr>
          <w:b/>
        </w:rPr>
        <w:t>not bound to accept the first answer</w:t>
      </w:r>
      <w:r w:rsidRPr="00E665A4">
        <w:t xml:space="preserve"> given. Questioning is not unfair merely because it is persistent</w:t>
      </w:r>
    </w:p>
    <w:p w:rsidR="00960489" w:rsidRDefault="00E665A4" w:rsidP="00E665A4">
      <w:r w:rsidRPr="00E665A4">
        <w:t xml:space="preserve">7. Even when the </w:t>
      </w:r>
      <w:r w:rsidRPr="00E665A4">
        <w:rPr>
          <w:b/>
        </w:rPr>
        <w:t>right to silence</w:t>
      </w:r>
      <w:r w:rsidRPr="00E665A4">
        <w:t xml:space="preserve"> is exercised by a suspect, investigators have a responsibility to put questions to them.</w:t>
      </w:r>
      <w:bookmarkStart w:id="0" w:name="_GoBack"/>
      <w:bookmarkEnd w:id="0"/>
    </w:p>
    <w:sectPr w:rsidR="009604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65A4"/>
    <w:rsid w:val="000110B6"/>
    <w:rsid w:val="00014601"/>
    <w:rsid w:val="0003005B"/>
    <w:rsid w:val="00035975"/>
    <w:rsid w:val="00043454"/>
    <w:rsid w:val="00044754"/>
    <w:rsid w:val="00070E3F"/>
    <w:rsid w:val="00072238"/>
    <w:rsid w:val="000742EB"/>
    <w:rsid w:val="00075824"/>
    <w:rsid w:val="00076EEC"/>
    <w:rsid w:val="000836E0"/>
    <w:rsid w:val="00083AF9"/>
    <w:rsid w:val="0009426E"/>
    <w:rsid w:val="000A0F4D"/>
    <w:rsid w:val="000B442B"/>
    <w:rsid w:val="000B5898"/>
    <w:rsid w:val="000C4E44"/>
    <w:rsid w:val="000D61B1"/>
    <w:rsid w:val="000E2FC5"/>
    <w:rsid w:val="000E3967"/>
    <w:rsid w:val="000F06FD"/>
    <w:rsid w:val="000F1C29"/>
    <w:rsid w:val="000F3F0C"/>
    <w:rsid w:val="000F5BE3"/>
    <w:rsid w:val="000F665C"/>
    <w:rsid w:val="001010FD"/>
    <w:rsid w:val="00104367"/>
    <w:rsid w:val="00110895"/>
    <w:rsid w:val="00110A42"/>
    <w:rsid w:val="00140620"/>
    <w:rsid w:val="00145393"/>
    <w:rsid w:val="00153364"/>
    <w:rsid w:val="0016636A"/>
    <w:rsid w:val="001702E4"/>
    <w:rsid w:val="001762DD"/>
    <w:rsid w:val="00176F3C"/>
    <w:rsid w:val="001A4B59"/>
    <w:rsid w:val="001B089D"/>
    <w:rsid w:val="001B3084"/>
    <w:rsid w:val="001C1404"/>
    <w:rsid w:val="001C2563"/>
    <w:rsid w:val="001D4AF5"/>
    <w:rsid w:val="001D5FA5"/>
    <w:rsid w:val="001E31BC"/>
    <w:rsid w:val="001E56A4"/>
    <w:rsid w:val="001E5C80"/>
    <w:rsid w:val="001F53E4"/>
    <w:rsid w:val="001F7E26"/>
    <w:rsid w:val="00205C22"/>
    <w:rsid w:val="00206486"/>
    <w:rsid w:val="002129F8"/>
    <w:rsid w:val="0022008A"/>
    <w:rsid w:val="00224D8A"/>
    <w:rsid w:val="00230AAE"/>
    <w:rsid w:val="002370C1"/>
    <w:rsid w:val="00244881"/>
    <w:rsid w:val="00250E3E"/>
    <w:rsid w:val="002565CE"/>
    <w:rsid w:val="0027107F"/>
    <w:rsid w:val="00284118"/>
    <w:rsid w:val="00291DD6"/>
    <w:rsid w:val="00293D41"/>
    <w:rsid w:val="00294FA3"/>
    <w:rsid w:val="002A2516"/>
    <w:rsid w:val="002A6BC5"/>
    <w:rsid w:val="002B0D19"/>
    <w:rsid w:val="002B3016"/>
    <w:rsid w:val="002E6AF6"/>
    <w:rsid w:val="002F10CC"/>
    <w:rsid w:val="002F4A45"/>
    <w:rsid w:val="00313A08"/>
    <w:rsid w:val="003272AC"/>
    <w:rsid w:val="0033250E"/>
    <w:rsid w:val="003348FE"/>
    <w:rsid w:val="00366632"/>
    <w:rsid w:val="00386FC9"/>
    <w:rsid w:val="003944DB"/>
    <w:rsid w:val="003A3BBF"/>
    <w:rsid w:val="003C3BAC"/>
    <w:rsid w:val="003C425A"/>
    <w:rsid w:val="003D308F"/>
    <w:rsid w:val="003D386B"/>
    <w:rsid w:val="003E1F6D"/>
    <w:rsid w:val="003E4EF8"/>
    <w:rsid w:val="003E4FE9"/>
    <w:rsid w:val="003E7A39"/>
    <w:rsid w:val="00401BE2"/>
    <w:rsid w:val="00403003"/>
    <w:rsid w:val="0040556F"/>
    <w:rsid w:val="00406864"/>
    <w:rsid w:val="00411AE7"/>
    <w:rsid w:val="00416AE8"/>
    <w:rsid w:val="00417FFA"/>
    <w:rsid w:val="00423541"/>
    <w:rsid w:val="00427A19"/>
    <w:rsid w:val="00443700"/>
    <w:rsid w:val="00444C2F"/>
    <w:rsid w:val="004542D3"/>
    <w:rsid w:val="004562C1"/>
    <w:rsid w:val="00463FC4"/>
    <w:rsid w:val="004670C6"/>
    <w:rsid w:val="0046755F"/>
    <w:rsid w:val="004813B8"/>
    <w:rsid w:val="004814B8"/>
    <w:rsid w:val="004851EB"/>
    <w:rsid w:val="004909C1"/>
    <w:rsid w:val="004A0825"/>
    <w:rsid w:val="004A1EBC"/>
    <w:rsid w:val="004A76BD"/>
    <w:rsid w:val="004C17B4"/>
    <w:rsid w:val="004C5649"/>
    <w:rsid w:val="004C68BE"/>
    <w:rsid w:val="004D27A3"/>
    <w:rsid w:val="004E0FF9"/>
    <w:rsid w:val="004E5D7C"/>
    <w:rsid w:val="0051496C"/>
    <w:rsid w:val="00515AA1"/>
    <w:rsid w:val="00517B1D"/>
    <w:rsid w:val="00520214"/>
    <w:rsid w:val="005272BE"/>
    <w:rsid w:val="00531F95"/>
    <w:rsid w:val="00534055"/>
    <w:rsid w:val="005451F9"/>
    <w:rsid w:val="005475B7"/>
    <w:rsid w:val="00566896"/>
    <w:rsid w:val="00570372"/>
    <w:rsid w:val="00582993"/>
    <w:rsid w:val="005838D0"/>
    <w:rsid w:val="005A3BDE"/>
    <w:rsid w:val="005B5145"/>
    <w:rsid w:val="005B632C"/>
    <w:rsid w:val="005B7E37"/>
    <w:rsid w:val="005C0907"/>
    <w:rsid w:val="005C1DEA"/>
    <w:rsid w:val="005C7BE2"/>
    <w:rsid w:val="005E34E2"/>
    <w:rsid w:val="005E559B"/>
    <w:rsid w:val="005F437F"/>
    <w:rsid w:val="006001CE"/>
    <w:rsid w:val="00604143"/>
    <w:rsid w:val="00604CBC"/>
    <w:rsid w:val="0061138B"/>
    <w:rsid w:val="006142AB"/>
    <w:rsid w:val="00616799"/>
    <w:rsid w:val="00616FA4"/>
    <w:rsid w:val="0062204E"/>
    <w:rsid w:val="0063004A"/>
    <w:rsid w:val="00634700"/>
    <w:rsid w:val="0064031B"/>
    <w:rsid w:val="006405C6"/>
    <w:rsid w:val="006414BF"/>
    <w:rsid w:val="006417A7"/>
    <w:rsid w:val="00641917"/>
    <w:rsid w:val="00672F0D"/>
    <w:rsid w:val="00674344"/>
    <w:rsid w:val="00685140"/>
    <w:rsid w:val="00694874"/>
    <w:rsid w:val="00696DB8"/>
    <w:rsid w:val="006B352C"/>
    <w:rsid w:val="006B5DC2"/>
    <w:rsid w:val="006B7432"/>
    <w:rsid w:val="006C4CDD"/>
    <w:rsid w:val="006C6730"/>
    <w:rsid w:val="006F34F3"/>
    <w:rsid w:val="0071597F"/>
    <w:rsid w:val="00736775"/>
    <w:rsid w:val="0074608A"/>
    <w:rsid w:val="00746F5D"/>
    <w:rsid w:val="00751575"/>
    <w:rsid w:val="007549C5"/>
    <w:rsid w:val="00767512"/>
    <w:rsid w:val="0077223D"/>
    <w:rsid w:val="00772F55"/>
    <w:rsid w:val="007766D0"/>
    <w:rsid w:val="00777427"/>
    <w:rsid w:val="00777F3A"/>
    <w:rsid w:val="007B0674"/>
    <w:rsid w:val="007E165E"/>
    <w:rsid w:val="007E6D21"/>
    <w:rsid w:val="007F328B"/>
    <w:rsid w:val="008040B2"/>
    <w:rsid w:val="00814DBB"/>
    <w:rsid w:val="00823A66"/>
    <w:rsid w:val="0082473E"/>
    <w:rsid w:val="008522F2"/>
    <w:rsid w:val="00854739"/>
    <w:rsid w:val="008711D3"/>
    <w:rsid w:val="008820B2"/>
    <w:rsid w:val="00885754"/>
    <w:rsid w:val="008860FC"/>
    <w:rsid w:val="00887BCB"/>
    <w:rsid w:val="008A4A4D"/>
    <w:rsid w:val="008A536B"/>
    <w:rsid w:val="008B765E"/>
    <w:rsid w:val="008C270E"/>
    <w:rsid w:val="008C39C9"/>
    <w:rsid w:val="008E27FD"/>
    <w:rsid w:val="008E4DB8"/>
    <w:rsid w:val="008F2EC6"/>
    <w:rsid w:val="008F6079"/>
    <w:rsid w:val="009062BC"/>
    <w:rsid w:val="009119E0"/>
    <w:rsid w:val="00925F74"/>
    <w:rsid w:val="009343A3"/>
    <w:rsid w:val="0093470F"/>
    <w:rsid w:val="00936961"/>
    <w:rsid w:val="0095069E"/>
    <w:rsid w:val="00957BAC"/>
    <w:rsid w:val="00960489"/>
    <w:rsid w:val="00966364"/>
    <w:rsid w:val="0097522E"/>
    <w:rsid w:val="009956E0"/>
    <w:rsid w:val="009A03BF"/>
    <w:rsid w:val="009B76BE"/>
    <w:rsid w:val="009C1A93"/>
    <w:rsid w:val="009D2451"/>
    <w:rsid w:val="009D3D2C"/>
    <w:rsid w:val="009D6692"/>
    <w:rsid w:val="009E3237"/>
    <w:rsid w:val="009E3FA5"/>
    <w:rsid w:val="009E6481"/>
    <w:rsid w:val="009F3A24"/>
    <w:rsid w:val="00A041C2"/>
    <w:rsid w:val="00A2277D"/>
    <w:rsid w:val="00A244C2"/>
    <w:rsid w:val="00A3066C"/>
    <w:rsid w:val="00A41DE0"/>
    <w:rsid w:val="00A53062"/>
    <w:rsid w:val="00A62B93"/>
    <w:rsid w:val="00A764C7"/>
    <w:rsid w:val="00A80E18"/>
    <w:rsid w:val="00A9283D"/>
    <w:rsid w:val="00A9639E"/>
    <w:rsid w:val="00AA28B9"/>
    <w:rsid w:val="00AA4DAB"/>
    <w:rsid w:val="00AA7E2D"/>
    <w:rsid w:val="00AC48EE"/>
    <w:rsid w:val="00AC6528"/>
    <w:rsid w:val="00AD32DC"/>
    <w:rsid w:val="00AD55E3"/>
    <w:rsid w:val="00AD6FA3"/>
    <w:rsid w:val="00AD7DBC"/>
    <w:rsid w:val="00AE48CC"/>
    <w:rsid w:val="00AE5B1B"/>
    <w:rsid w:val="00B136E6"/>
    <w:rsid w:val="00B23356"/>
    <w:rsid w:val="00B23698"/>
    <w:rsid w:val="00B259DF"/>
    <w:rsid w:val="00B26AAC"/>
    <w:rsid w:val="00B32188"/>
    <w:rsid w:val="00B324DF"/>
    <w:rsid w:val="00B3483B"/>
    <w:rsid w:val="00B35030"/>
    <w:rsid w:val="00B35F02"/>
    <w:rsid w:val="00B42E5C"/>
    <w:rsid w:val="00B635DC"/>
    <w:rsid w:val="00B65FCF"/>
    <w:rsid w:val="00B666F5"/>
    <w:rsid w:val="00B706B5"/>
    <w:rsid w:val="00B76E69"/>
    <w:rsid w:val="00B77B2E"/>
    <w:rsid w:val="00B813DC"/>
    <w:rsid w:val="00B83503"/>
    <w:rsid w:val="00B843F4"/>
    <w:rsid w:val="00B9019F"/>
    <w:rsid w:val="00B915A6"/>
    <w:rsid w:val="00BA25B6"/>
    <w:rsid w:val="00BA5861"/>
    <w:rsid w:val="00BB168B"/>
    <w:rsid w:val="00BB5A68"/>
    <w:rsid w:val="00BB7932"/>
    <w:rsid w:val="00BC7BC8"/>
    <w:rsid w:val="00BD1822"/>
    <w:rsid w:val="00BD67F5"/>
    <w:rsid w:val="00BE089E"/>
    <w:rsid w:val="00BE1A0F"/>
    <w:rsid w:val="00BE393A"/>
    <w:rsid w:val="00BE73BB"/>
    <w:rsid w:val="00BF0814"/>
    <w:rsid w:val="00C00554"/>
    <w:rsid w:val="00C021E5"/>
    <w:rsid w:val="00C14733"/>
    <w:rsid w:val="00C14A9E"/>
    <w:rsid w:val="00C17184"/>
    <w:rsid w:val="00C24362"/>
    <w:rsid w:val="00C377EF"/>
    <w:rsid w:val="00C45078"/>
    <w:rsid w:val="00C56985"/>
    <w:rsid w:val="00C645B8"/>
    <w:rsid w:val="00C64FEC"/>
    <w:rsid w:val="00C742C0"/>
    <w:rsid w:val="00C75C00"/>
    <w:rsid w:val="00C77FF6"/>
    <w:rsid w:val="00C85CF8"/>
    <w:rsid w:val="00C87C78"/>
    <w:rsid w:val="00C908E0"/>
    <w:rsid w:val="00C91743"/>
    <w:rsid w:val="00C94633"/>
    <w:rsid w:val="00C95E7E"/>
    <w:rsid w:val="00CA0505"/>
    <w:rsid w:val="00CB205D"/>
    <w:rsid w:val="00CB6759"/>
    <w:rsid w:val="00CC5D6B"/>
    <w:rsid w:val="00CD388B"/>
    <w:rsid w:val="00D068AA"/>
    <w:rsid w:val="00D10A88"/>
    <w:rsid w:val="00D14C86"/>
    <w:rsid w:val="00D1705F"/>
    <w:rsid w:val="00D2178D"/>
    <w:rsid w:val="00D22BA8"/>
    <w:rsid w:val="00D25C86"/>
    <w:rsid w:val="00D26A21"/>
    <w:rsid w:val="00D27508"/>
    <w:rsid w:val="00D37B5F"/>
    <w:rsid w:val="00D4216E"/>
    <w:rsid w:val="00D452C8"/>
    <w:rsid w:val="00D539A7"/>
    <w:rsid w:val="00D53D3D"/>
    <w:rsid w:val="00D703C8"/>
    <w:rsid w:val="00D86E47"/>
    <w:rsid w:val="00D94D22"/>
    <w:rsid w:val="00DA29D9"/>
    <w:rsid w:val="00DC2F6B"/>
    <w:rsid w:val="00DD1949"/>
    <w:rsid w:val="00E05BE2"/>
    <w:rsid w:val="00E17419"/>
    <w:rsid w:val="00E30681"/>
    <w:rsid w:val="00E51F65"/>
    <w:rsid w:val="00E60C33"/>
    <w:rsid w:val="00E655A9"/>
    <w:rsid w:val="00E665A4"/>
    <w:rsid w:val="00E85BB2"/>
    <w:rsid w:val="00E9103C"/>
    <w:rsid w:val="00E96FD1"/>
    <w:rsid w:val="00E975E1"/>
    <w:rsid w:val="00EA7813"/>
    <w:rsid w:val="00EB27E9"/>
    <w:rsid w:val="00EB6DD6"/>
    <w:rsid w:val="00EC2825"/>
    <w:rsid w:val="00ED13F6"/>
    <w:rsid w:val="00ED5E63"/>
    <w:rsid w:val="00EF02C9"/>
    <w:rsid w:val="00EF18E8"/>
    <w:rsid w:val="00EF206A"/>
    <w:rsid w:val="00EF2149"/>
    <w:rsid w:val="00EF7A45"/>
    <w:rsid w:val="00F006BD"/>
    <w:rsid w:val="00F03B00"/>
    <w:rsid w:val="00F16A70"/>
    <w:rsid w:val="00F20FBF"/>
    <w:rsid w:val="00F222E8"/>
    <w:rsid w:val="00F270C8"/>
    <w:rsid w:val="00F3121F"/>
    <w:rsid w:val="00F52FA3"/>
    <w:rsid w:val="00F53715"/>
    <w:rsid w:val="00F54C7D"/>
    <w:rsid w:val="00F67000"/>
    <w:rsid w:val="00F70B7A"/>
    <w:rsid w:val="00F75397"/>
    <w:rsid w:val="00F7577E"/>
    <w:rsid w:val="00F76ACE"/>
    <w:rsid w:val="00F8445C"/>
    <w:rsid w:val="00F90F74"/>
    <w:rsid w:val="00FA0211"/>
    <w:rsid w:val="00FA0446"/>
    <w:rsid w:val="00FA6D73"/>
    <w:rsid w:val="00FE18DD"/>
    <w:rsid w:val="00FF7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EE68F4-6514-498B-8637-D78E082487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166</Words>
  <Characters>951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(Business &amp; Management)</dc:creator>
  <cp:keywords/>
  <dc:description/>
  <cp:lastModifiedBy>Wynne Jones (Business &amp; Management)</cp:lastModifiedBy>
  <cp:revision>1</cp:revision>
  <dcterms:created xsi:type="dcterms:W3CDTF">2017-08-01T10:08:00Z</dcterms:created>
  <dcterms:modified xsi:type="dcterms:W3CDTF">2017-08-01T10:10:00Z</dcterms:modified>
</cp:coreProperties>
</file>