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E5F62B" w14:textId="77777777" w:rsidR="00DA1FAC" w:rsidRDefault="00DA1FAC" w:rsidP="00DA1FAC">
      <w:pPr>
        <w:tabs>
          <w:tab w:val="left" w:pos="2430"/>
          <w:tab w:val="center" w:pos="4513"/>
        </w:tabs>
        <w:jc w:val="center"/>
        <w:rPr>
          <w:rFonts w:ascii="Times New Roman" w:hAnsi="Times New Roman" w:cs="Times New Roman"/>
          <w:b/>
          <w:bCs/>
          <w:sz w:val="28"/>
          <w:szCs w:val="28"/>
        </w:rPr>
      </w:pPr>
      <w:r>
        <w:rPr>
          <w:rFonts w:ascii="Times New Roman" w:hAnsi="Times New Roman" w:cs="Times New Roman"/>
          <w:b/>
          <w:bCs/>
          <w:sz w:val="28"/>
          <w:szCs w:val="28"/>
        </w:rPr>
        <w:t>Thomas Rhys Evans</w:t>
      </w:r>
    </w:p>
    <w:p w14:paraId="03218ABE" w14:textId="77777777" w:rsidR="00DA1FAC" w:rsidRDefault="00DA1FAC" w:rsidP="00DA1FAC">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Student No: 1810164</w:t>
      </w:r>
    </w:p>
    <w:p w14:paraId="38D45A90" w14:textId="77777777" w:rsidR="00DA1FAC" w:rsidRPr="00D5636E" w:rsidRDefault="00DA1FAC" w:rsidP="00DA1FAC">
      <w:pPr>
        <w:tabs>
          <w:tab w:val="left" w:pos="2430"/>
          <w:tab w:val="center" w:pos="4513"/>
        </w:tabs>
        <w:jc w:val="center"/>
        <w:rPr>
          <w:rFonts w:ascii="Times New Roman" w:hAnsi="Times New Roman" w:cs="Times New Roman"/>
          <w:b/>
          <w:bCs/>
          <w:sz w:val="24"/>
          <w:szCs w:val="24"/>
        </w:rPr>
      </w:pPr>
      <w:r w:rsidRPr="00D5636E">
        <w:rPr>
          <w:rFonts w:ascii="Times New Roman" w:hAnsi="Times New Roman" w:cs="Times New Roman"/>
          <w:b/>
          <w:bCs/>
          <w:sz w:val="24"/>
          <w:szCs w:val="24"/>
        </w:rPr>
        <w:t xml:space="preserve">Network Operating Systems and Services (NOSS) </w:t>
      </w:r>
    </w:p>
    <w:p w14:paraId="45A3215A" w14:textId="77777777" w:rsidR="00DA1FAC" w:rsidRDefault="00DA1FAC" w:rsidP="00DA1FAC">
      <w:pPr>
        <w:tabs>
          <w:tab w:val="left" w:pos="2430"/>
          <w:tab w:val="center" w:pos="4513"/>
        </w:tabs>
        <w:jc w:val="center"/>
        <w:rPr>
          <w:rFonts w:ascii="Times New Roman" w:hAnsi="Times New Roman" w:cs="Times New Roman"/>
          <w:b/>
          <w:bCs/>
          <w:sz w:val="24"/>
          <w:szCs w:val="24"/>
        </w:rPr>
      </w:pPr>
      <w:r w:rsidRPr="00D5636E">
        <w:rPr>
          <w:rFonts w:ascii="Times New Roman" w:hAnsi="Times New Roman" w:cs="Times New Roman"/>
          <w:b/>
          <w:bCs/>
          <w:sz w:val="24"/>
          <w:szCs w:val="24"/>
        </w:rPr>
        <w:t>(ACCA5023)</w:t>
      </w:r>
    </w:p>
    <w:p w14:paraId="53854184" w14:textId="77777777" w:rsidR="009B2A5C" w:rsidRDefault="00DA1FAC" w:rsidP="00DA1FAC">
      <w:pPr>
        <w:jc w:val="center"/>
        <w:rPr>
          <w:rFonts w:ascii="Times New Roman" w:hAnsi="Times New Roman" w:cs="Times New Roman"/>
          <w:b/>
          <w:bCs/>
          <w:sz w:val="24"/>
          <w:szCs w:val="24"/>
        </w:rPr>
      </w:pPr>
      <w:r w:rsidRPr="00D5636E">
        <w:rPr>
          <w:rFonts w:ascii="Times New Roman" w:hAnsi="Times New Roman" w:cs="Times New Roman"/>
          <w:b/>
          <w:bCs/>
          <w:sz w:val="24"/>
          <w:szCs w:val="24"/>
        </w:rPr>
        <w:t xml:space="preserve">Worksheet </w:t>
      </w:r>
      <w:r>
        <w:rPr>
          <w:rFonts w:ascii="Times New Roman" w:hAnsi="Times New Roman" w:cs="Times New Roman"/>
          <w:b/>
          <w:bCs/>
          <w:sz w:val="24"/>
          <w:szCs w:val="24"/>
        </w:rPr>
        <w:t>2</w:t>
      </w:r>
    </w:p>
    <w:p w14:paraId="54650096" w14:textId="77777777" w:rsidR="00DA1FAC" w:rsidRDefault="00DA1FAC" w:rsidP="00DA1FAC">
      <w:pPr>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508"/>
        <w:gridCol w:w="4508"/>
      </w:tblGrid>
      <w:tr w:rsidR="00DA1FAC" w14:paraId="2C804086" w14:textId="77777777" w:rsidTr="002B5567">
        <w:tc>
          <w:tcPr>
            <w:tcW w:w="9016" w:type="dxa"/>
            <w:gridSpan w:val="2"/>
          </w:tcPr>
          <w:p w14:paraId="5C8D1C37" w14:textId="77777777" w:rsidR="00DA1FAC" w:rsidRDefault="00DA1FAC" w:rsidP="002B5567">
            <w:pPr>
              <w:jc w:val="center"/>
              <w:rPr>
                <w:rFonts w:ascii="Times New Roman" w:hAnsi="Times New Roman" w:cs="Times New Roman"/>
                <w:b/>
                <w:bCs/>
                <w:sz w:val="24"/>
                <w:szCs w:val="24"/>
              </w:rPr>
            </w:pPr>
            <w:r>
              <w:rPr>
                <w:rFonts w:ascii="Times New Roman" w:hAnsi="Times New Roman" w:cs="Times New Roman"/>
                <w:b/>
                <w:bCs/>
                <w:sz w:val="24"/>
                <w:szCs w:val="24"/>
              </w:rPr>
              <w:t>Table Of Contents</w:t>
            </w:r>
          </w:p>
        </w:tc>
      </w:tr>
      <w:tr w:rsidR="00DA1FAC" w14:paraId="16A2D5C8" w14:textId="77777777" w:rsidTr="002B5567">
        <w:tc>
          <w:tcPr>
            <w:tcW w:w="4508" w:type="dxa"/>
          </w:tcPr>
          <w:p w14:paraId="4F3826A7" w14:textId="77777777" w:rsidR="00DA1FAC" w:rsidRDefault="00DA1FAC" w:rsidP="002B5567">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Pr>
          <w:p w14:paraId="382FA391" w14:textId="77777777" w:rsidR="00DA1FAC" w:rsidRDefault="00DA1FAC" w:rsidP="002B5567">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DA1FAC" w14:paraId="27FD411C" w14:textId="77777777" w:rsidTr="002B5567">
        <w:trPr>
          <w:trHeight w:val="201"/>
        </w:trPr>
        <w:tc>
          <w:tcPr>
            <w:tcW w:w="4508" w:type="dxa"/>
          </w:tcPr>
          <w:p w14:paraId="7FF026E7" w14:textId="2CFFD7D4" w:rsidR="00DA1FAC" w:rsidRPr="00D5636E" w:rsidRDefault="00DA1FAC" w:rsidP="002B5567">
            <w:pPr>
              <w:rPr>
                <w:rFonts w:ascii="Times New Roman" w:hAnsi="Times New Roman" w:cs="Times New Roman"/>
                <w:b/>
                <w:bCs/>
                <w:sz w:val="24"/>
                <w:szCs w:val="24"/>
              </w:rPr>
            </w:pPr>
            <w:r w:rsidRPr="00DA1FAC">
              <w:rPr>
                <w:rFonts w:ascii="Times New Roman" w:hAnsi="Times New Roman" w:cs="Times New Roman"/>
                <w:b/>
                <w:bCs/>
                <w:sz w:val="24"/>
                <w:szCs w:val="24"/>
              </w:rPr>
              <w:t>Part 1 – Practical work</w:t>
            </w:r>
          </w:p>
        </w:tc>
        <w:tc>
          <w:tcPr>
            <w:tcW w:w="4508" w:type="dxa"/>
          </w:tcPr>
          <w:p w14:paraId="3B117689" w14:textId="6E07B19C"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1</w:t>
            </w:r>
          </w:p>
        </w:tc>
      </w:tr>
      <w:tr w:rsidR="00DA1FAC" w14:paraId="775B9DB3" w14:textId="77777777" w:rsidTr="002B5567">
        <w:tc>
          <w:tcPr>
            <w:tcW w:w="4508" w:type="dxa"/>
          </w:tcPr>
          <w:p w14:paraId="39B792C2" w14:textId="2D112DEA" w:rsidR="00DA1FAC" w:rsidRPr="00D5636E"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Task 1: Pre-requisites</w:t>
            </w:r>
          </w:p>
        </w:tc>
        <w:tc>
          <w:tcPr>
            <w:tcW w:w="4508" w:type="dxa"/>
          </w:tcPr>
          <w:p w14:paraId="5285F02C" w14:textId="071B2D4C"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1</w:t>
            </w:r>
          </w:p>
        </w:tc>
      </w:tr>
      <w:tr w:rsidR="00DA1FAC" w14:paraId="50EAE170" w14:textId="77777777" w:rsidTr="002B5567">
        <w:tc>
          <w:tcPr>
            <w:tcW w:w="4508" w:type="dxa"/>
          </w:tcPr>
          <w:p w14:paraId="10BDD471" w14:textId="79F3664B" w:rsidR="00DA1FAC" w:rsidRPr="00D5636E"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Task 2: Deploying Active Directory</w:t>
            </w:r>
          </w:p>
        </w:tc>
        <w:tc>
          <w:tcPr>
            <w:tcW w:w="4508" w:type="dxa"/>
          </w:tcPr>
          <w:p w14:paraId="5D8BA2A1" w14:textId="09A84C93"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3</w:t>
            </w:r>
          </w:p>
        </w:tc>
      </w:tr>
      <w:tr w:rsidR="00DA1FAC" w14:paraId="130BD4BA" w14:textId="77777777" w:rsidTr="002B5567">
        <w:tc>
          <w:tcPr>
            <w:tcW w:w="4508" w:type="dxa"/>
          </w:tcPr>
          <w:p w14:paraId="5DD7758E" w14:textId="10A2B800" w:rsidR="00DA1FAC" w:rsidRPr="00D5636E"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Task 3: AD Account creation</w:t>
            </w:r>
          </w:p>
        </w:tc>
        <w:tc>
          <w:tcPr>
            <w:tcW w:w="4508" w:type="dxa"/>
          </w:tcPr>
          <w:p w14:paraId="2DC5A9B2" w14:textId="4DCB57C1"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10</w:t>
            </w:r>
          </w:p>
        </w:tc>
      </w:tr>
      <w:tr w:rsidR="00DA1FAC" w14:paraId="42195F7B" w14:textId="77777777" w:rsidTr="002B5567">
        <w:tc>
          <w:tcPr>
            <w:tcW w:w="4508" w:type="dxa"/>
          </w:tcPr>
          <w:p w14:paraId="47ECACDA" w14:textId="05A61DBB" w:rsidR="00DA1FAC" w:rsidRPr="00DA1FAC"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Task 4: Object attributes of interest</w:t>
            </w:r>
          </w:p>
        </w:tc>
        <w:tc>
          <w:tcPr>
            <w:tcW w:w="4508" w:type="dxa"/>
          </w:tcPr>
          <w:p w14:paraId="5DAFF365" w14:textId="3ABAA1BD"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13</w:t>
            </w:r>
          </w:p>
        </w:tc>
      </w:tr>
      <w:tr w:rsidR="00DA1FAC" w14:paraId="34B6A8E4" w14:textId="77777777" w:rsidTr="002B5567">
        <w:tc>
          <w:tcPr>
            <w:tcW w:w="4508" w:type="dxa"/>
          </w:tcPr>
          <w:p w14:paraId="6270B9D6" w14:textId="224DC250" w:rsidR="00DA1FAC" w:rsidRPr="00D5636E"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Task 5: Adjoining the domain and testing user logins</w:t>
            </w:r>
          </w:p>
        </w:tc>
        <w:tc>
          <w:tcPr>
            <w:tcW w:w="4508" w:type="dxa"/>
          </w:tcPr>
          <w:p w14:paraId="199643E0" w14:textId="351E83AC"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18</w:t>
            </w:r>
          </w:p>
        </w:tc>
      </w:tr>
      <w:tr w:rsidR="00DA1FAC" w14:paraId="720D1A23" w14:textId="77777777" w:rsidTr="002B5567">
        <w:tc>
          <w:tcPr>
            <w:tcW w:w="4508" w:type="dxa"/>
          </w:tcPr>
          <w:p w14:paraId="5E79F55D" w14:textId="18B3AC2A" w:rsidR="00DA1FAC" w:rsidRPr="00DA1FAC" w:rsidRDefault="00DA1FAC" w:rsidP="00DA1FAC">
            <w:pPr>
              <w:rPr>
                <w:rFonts w:ascii="Times New Roman" w:hAnsi="Times New Roman" w:cs="Times New Roman"/>
                <w:b/>
                <w:bCs/>
                <w:sz w:val="24"/>
                <w:szCs w:val="24"/>
              </w:rPr>
            </w:pPr>
            <w:r w:rsidRPr="00DA1FAC">
              <w:rPr>
                <w:rFonts w:ascii="Times New Roman" w:hAnsi="Times New Roman" w:cs="Times New Roman"/>
                <w:b/>
                <w:bCs/>
                <w:sz w:val="24"/>
                <w:szCs w:val="24"/>
              </w:rPr>
              <w:t>Part 2: Observational task</w:t>
            </w:r>
          </w:p>
        </w:tc>
        <w:tc>
          <w:tcPr>
            <w:tcW w:w="4508" w:type="dxa"/>
          </w:tcPr>
          <w:p w14:paraId="07C6D604" w14:textId="20EB5A51"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25</w:t>
            </w:r>
          </w:p>
        </w:tc>
      </w:tr>
      <w:tr w:rsidR="00DA1FAC" w14:paraId="08A8DB5C" w14:textId="77777777" w:rsidTr="002B5567">
        <w:tc>
          <w:tcPr>
            <w:tcW w:w="4508" w:type="dxa"/>
          </w:tcPr>
          <w:p w14:paraId="7BB0A3E0" w14:textId="2FF67A49" w:rsidR="00DA1FAC" w:rsidRPr="00D5636E" w:rsidRDefault="00DA1FAC" w:rsidP="002B5567">
            <w:pPr>
              <w:ind w:left="113"/>
              <w:rPr>
                <w:rFonts w:ascii="Times New Roman" w:hAnsi="Times New Roman" w:cs="Times New Roman"/>
                <w:sz w:val="24"/>
                <w:szCs w:val="24"/>
              </w:rPr>
            </w:pPr>
            <w:r w:rsidRPr="00DA1FAC">
              <w:rPr>
                <w:rFonts w:ascii="Times New Roman" w:hAnsi="Times New Roman" w:cs="Times New Roman"/>
                <w:sz w:val="24"/>
                <w:szCs w:val="24"/>
              </w:rPr>
              <w:t>a) DNS</w:t>
            </w:r>
          </w:p>
        </w:tc>
        <w:tc>
          <w:tcPr>
            <w:tcW w:w="4508" w:type="dxa"/>
          </w:tcPr>
          <w:p w14:paraId="428BCF9F" w14:textId="1EB23C5C"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25</w:t>
            </w:r>
          </w:p>
        </w:tc>
      </w:tr>
      <w:tr w:rsidR="00DA1FAC" w14:paraId="6102006A" w14:textId="77777777" w:rsidTr="002B5567">
        <w:tc>
          <w:tcPr>
            <w:tcW w:w="4508" w:type="dxa"/>
          </w:tcPr>
          <w:p w14:paraId="50F40EAB" w14:textId="084CD643" w:rsidR="00DA1FAC" w:rsidRPr="00D5636E" w:rsidRDefault="00DA1FAC" w:rsidP="00DA1FAC">
            <w:pPr>
              <w:ind w:left="454"/>
              <w:rPr>
                <w:rFonts w:ascii="Times New Roman" w:hAnsi="Times New Roman" w:cs="Times New Roman"/>
                <w:sz w:val="24"/>
                <w:szCs w:val="24"/>
              </w:rPr>
            </w:pPr>
            <w:proofErr w:type="spellStart"/>
            <w:r w:rsidRPr="00DA1FAC">
              <w:rPr>
                <w:rFonts w:ascii="Times New Roman" w:hAnsi="Times New Roman" w:cs="Times New Roman"/>
                <w:sz w:val="24"/>
                <w:szCs w:val="24"/>
              </w:rPr>
              <w:t>i</w:t>
            </w:r>
            <w:proofErr w:type="spellEnd"/>
            <w:r w:rsidRPr="00DA1FAC">
              <w:rPr>
                <w:rFonts w:ascii="Times New Roman" w:hAnsi="Times New Roman" w:cs="Times New Roman"/>
                <w:sz w:val="24"/>
                <w:szCs w:val="24"/>
              </w:rPr>
              <w:t>) Recursive Resolvers</w:t>
            </w:r>
          </w:p>
        </w:tc>
        <w:tc>
          <w:tcPr>
            <w:tcW w:w="4508" w:type="dxa"/>
          </w:tcPr>
          <w:p w14:paraId="3DE3A371" w14:textId="3C64205D"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25</w:t>
            </w:r>
          </w:p>
        </w:tc>
      </w:tr>
      <w:tr w:rsidR="00DA1FAC" w14:paraId="7B238C78" w14:textId="77777777" w:rsidTr="002B5567">
        <w:tc>
          <w:tcPr>
            <w:tcW w:w="4508" w:type="dxa"/>
          </w:tcPr>
          <w:p w14:paraId="24D6BE99" w14:textId="0E4DFCC8" w:rsidR="00DA1FAC" w:rsidRPr="00D5636E" w:rsidRDefault="00DA1FAC" w:rsidP="00DA1FAC">
            <w:pPr>
              <w:ind w:left="454"/>
              <w:rPr>
                <w:rFonts w:ascii="Times New Roman" w:hAnsi="Times New Roman" w:cs="Times New Roman"/>
                <w:sz w:val="24"/>
                <w:szCs w:val="24"/>
              </w:rPr>
            </w:pPr>
            <w:r w:rsidRPr="00DA1FAC">
              <w:rPr>
                <w:rFonts w:ascii="Times New Roman" w:hAnsi="Times New Roman" w:cs="Times New Roman"/>
                <w:sz w:val="24"/>
                <w:szCs w:val="24"/>
              </w:rPr>
              <w:t>ii) DNS Root Nameservers</w:t>
            </w:r>
          </w:p>
        </w:tc>
        <w:tc>
          <w:tcPr>
            <w:tcW w:w="4508" w:type="dxa"/>
          </w:tcPr>
          <w:p w14:paraId="5D5AB01F" w14:textId="2AA239E7"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26</w:t>
            </w:r>
          </w:p>
        </w:tc>
      </w:tr>
      <w:tr w:rsidR="00DA1FAC" w14:paraId="43F94655" w14:textId="77777777" w:rsidTr="002B5567">
        <w:tc>
          <w:tcPr>
            <w:tcW w:w="4508" w:type="dxa"/>
          </w:tcPr>
          <w:p w14:paraId="1DD0D76D" w14:textId="73E99627" w:rsidR="00DA1FAC" w:rsidRPr="00D5636E" w:rsidRDefault="00DA1FAC" w:rsidP="00DA1FAC">
            <w:pPr>
              <w:ind w:left="454"/>
              <w:rPr>
                <w:rFonts w:ascii="Times New Roman" w:hAnsi="Times New Roman" w:cs="Times New Roman"/>
                <w:sz w:val="24"/>
                <w:szCs w:val="24"/>
              </w:rPr>
            </w:pPr>
            <w:r w:rsidRPr="00DA1FAC">
              <w:rPr>
                <w:rFonts w:ascii="Times New Roman" w:hAnsi="Times New Roman" w:cs="Times New Roman"/>
                <w:sz w:val="24"/>
                <w:szCs w:val="24"/>
              </w:rPr>
              <w:t>iii) TLD Nameserver</w:t>
            </w:r>
          </w:p>
        </w:tc>
        <w:tc>
          <w:tcPr>
            <w:tcW w:w="4508" w:type="dxa"/>
          </w:tcPr>
          <w:p w14:paraId="6FE51F93" w14:textId="1C70548A" w:rsidR="00DA1FAC" w:rsidRPr="00D5636E" w:rsidRDefault="00DA1FAC" w:rsidP="002B5567">
            <w:pPr>
              <w:jc w:val="center"/>
              <w:rPr>
                <w:rFonts w:ascii="Times New Roman" w:hAnsi="Times New Roman" w:cs="Times New Roman"/>
                <w:sz w:val="24"/>
                <w:szCs w:val="24"/>
              </w:rPr>
            </w:pPr>
            <w:r>
              <w:rPr>
                <w:rFonts w:ascii="Times New Roman" w:hAnsi="Times New Roman" w:cs="Times New Roman"/>
                <w:sz w:val="24"/>
                <w:szCs w:val="24"/>
              </w:rPr>
              <w:t>27</w:t>
            </w:r>
          </w:p>
        </w:tc>
      </w:tr>
      <w:tr w:rsidR="00DA1FAC" w14:paraId="2187409E" w14:textId="77777777" w:rsidTr="002B5567">
        <w:trPr>
          <w:trHeight w:val="214"/>
        </w:trPr>
        <w:tc>
          <w:tcPr>
            <w:tcW w:w="4508" w:type="dxa"/>
          </w:tcPr>
          <w:p w14:paraId="63A1BB8B" w14:textId="5D62181B" w:rsidR="00DA1FAC" w:rsidRPr="00D5636E" w:rsidRDefault="00DA1FAC" w:rsidP="00DA1FAC">
            <w:pPr>
              <w:ind w:left="454"/>
              <w:rPr>
                <w:rFonts w:ascii="Times New Roman" w:hAnsi="Times New Roman" w:cs="Times New Roman"/>
                <w:sz w:val="24"/>
                <w:szCs w:val="24"/>
              </w:rPr>
            </w:pPr>
            <w:r w:rsidRPr="00DA1FAC">
              <w:rPr>
                <w:rFonts w:ascii="Times New Roman" w:hAnsi="Times New Roman" w:cs="Times New Roman"/>
                <w:sz w:val="24"/>
                <w:szCs w:val="24"/>
              </w:rPr>
              <w:t>iv</w:t>
            </w:r>
            <w:r w:rsidR="001D1F59">
              <w:rPr>
                <w:rFonts w:ascii="Times New Roman" w:hAnsi="Times New Roman" w:cs="Times New Roman"/>
                <w:sz w:val="24"/>
                <w:szCs w:val="24"/>
              </w:rPr>
              <w:t>)</w:t>
            </w:r>
            <w:r w:rsidRPr="00DA1FAC">
              <w:rPr>
                <w:rFonts w:ascii="Times New Roman" w:hAnsi="Times New Roman" w:cs="Times New Roman"/>
                <w:sz w:val="24"/>
                <w:szCs w:val="24"/>
              </w:rPr>
              <w:t xml:space="preserve"> Authoritative nameserver</w:t>
            </w:r>
          </w:p>
        </w:tc>
        <w:tc>
          <w:tcPr>
            <w:tcW w:w="4508" w:type="dxa"/>
          </w:tcPr>
          <w:p w14:paraId="4EA4C0DA" w14:textId="3AF968F8"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27</w:t>
            </w:r>
          </w:p>
        </w:tc>
      </w:tr>
      <w:tr w:rsidR="00DA1FAC" w14:paraId="3B9520D0" w14:textId="77777777" w:rsidTr="002B5567">
        <w:tc>
          <w:tcPr>
            <w:tcW w:w="4508" w:type="dxa"/>
          </w:tcPr>
          <w:p w14:paraId="5CC6A392" w14:textId="1B2E8829" w:rsidR="00DA1FAC" w:rsidRPr="00D5636E" w:rsidRDefault="001D1F59" w:rsidP="001D1F59">
            <w:pPr>
              <w:ind w:left="454"/>
              <w:rPr>
                <w:rFonts w:ascii="Times New Roman" w:hAnsi="Times New Roman" w:cs="Times New Roman"/>
                <w:sz w:val="24"/>
                <w:szCs w:val="24"/>
              </w:rPr>
            </w:pPr>
            <w:r w:rsidRPr="001D1F59">
              <w:rPr>
                <w:rFonts w:ascii="Times New Roman" w:hAnsi="Times New Roman" w:cs="Times New Roman"/>
                <w:sz w:val="24"/>
                <w:szCs w:val="24"/>
              </w:rPr>
              <w:t>v) DNS in active directory</w:t>
            </w:r>
          </w:p>
        </w:tc>
        <w:tc>
          <w:tcPr>
            <w:tcW w:w="4508" w:type="dxa"/>
          </w:tcPr>
          <w:p w14:paraId="4B7DFE64" w14:textId="6BBFB6F6"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28</w:t>
            </w:r>
          </w:p>
        </w:tc>
      </w:tr>
      <w:tr w:rsidR="00DA1FAC" w14:paraId="0604CD04" w14:textId="77777777" w:rsidTr="002B5567">
        <w:tc>
          <w:tcPr>
            <w:tcW w:w="4508" w:type="dxa"/>
          </w:tcPr>
          <w:p w14:paraId="6318A746" w14:textId="348D3391" w:rsidR="00DA1FAC" w:rsidRPr="00D5636E" w:rsidRDefault="001D1F59" w:rsidP="002B5567">
            <w:pPr>
              <w:ind w:left="113"/>
              <w:rPr>
                <w:rFonts w:ascii="Times New Roman" w:hAnsi="Times New Roman" w:cs="Times New Roman"/>
                <w:sz w:val="24"/>
                <w:szCs w:val="24"/>
              </w:rPr>
            </w:pPr>
            <w:r w:rsidRPr="001D1F59">
              <w:rPr>
                <w:rFonts w:ascii="Times New Roman" w:hAnsi="Times New Roman" w:cs="Times New Roman"/>
                <w:sz w:val="24"/>
                <w:szCs w:val="24"/>
              </w:rPr>
              <w:t>b) Additional roles and features</w:t>
            </w:r>
          </w:p>
        </w:tc>
        <w:tc>
          <w:tcPr>
            <w:tcW w:w="4508" w:type="dxa"/>
          </w:tcPr>
          <w:p w14:paraId="43D60EDB" w14:textId="2801360F"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28</w:t>
            </w:r>
          </w:p>
        </w:tc>
      </w:tr>
      <w:tr w:rsidR="00DA1FAC" w14:paraId="59A34205" w14:textId="77777777" w:rsidTr="002B5567">
        <w:tc>
          <w:tcPr>
            <w:tcW w:w="4508" w:type="dxa"/>
          </w:tcPr>
          <w:p w14:paraId="0139C3AF" w14:textId="211546E8" w:rsidR="00DA1FAC" w:rsidRPr="00D5636E" w:rsidRDefault="001D1F59" w:rsidP="001D1F59">
            <w:pPr>
              <w:ind w:left="454"/>
              <w:rPr>
                <w:rFonts w:ascii="Times New Roman" w:hAnsi="Times New Roman" w:cs="Times New Roman"/>
                <w:sz w:val="24"/>
                <w:szCs w:val="24"/>
              </w:rPr>
            </w:pPr>
            <w:proofErr w:type="spellStart"/>
            <w:r w:rsidRPr="001D1F59">
              <w:rPr>
                <w:rFonts w:ascii="Times New Roman" w:hAnsi="Times New Roman" w:cs="Times New Roman"/>
                <w:sz w:val="24"/>
                <w:szCs w:val="24"/>
              </w:rPr>
              <w:t>i</w:t>
            </w:r>
            <w:proofErr w:type="spellEnd"/>
            <w:r w:rsidRPr="001D1F59">
              <w:rPr>
                <w:rFonts w:ascii="Times New Roman" w:hAnsi="Times New Roman" w:cs="Times New Roman"/>
                <w:sz w:val="24"/>
                <w:szCs w:val="24"/>
              </w:rPr>
              <w:t>) DHCP</w:t>
            </w:r>
          </w:p>
        </w:tc>
        <w:tc>
          <w:tcPr>
            <w:tcW w:w="4508" w:type="dxa"/>
          </w:tcPr>
          <w:p w14:paraId="2014D104" w14:textId="730BEBC3"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28</w:t>
            </w:r>
          </w:p>
        </w:tc>
      </w:tr>
      <w:tr w:rsidR="00DA1FAC" w14:paraId="0632316F" w14:textId="77777777" w:rsidTr="002B5567">
        <w:tc>
          <w:tcPr>
            <w:tcW w:w="4508" w:type="dxa"/>
          </w:tcPr>
          <w:p w14:paraId="6728AEAA" w14:textId="3040B5E9" w:rsidR="00DA1FAC" w:rsidRPr="00D5636E" w:rsidRDefault="001D1F59" w:rsidP="002B5567">
            <w:pPr>
              <w:ind w:left="454"/>
              <w:rPr>
                <w:rFonts w:ascii="Times New Roman" w:hAnsi="Times New Roman" w:cs="Times New Roman"/>
                <w:sz w:val="24"/>
                <w:szCs w:val="24"/>
              </w:rPr>
            </w:pPr>
            <w:r w:rsidRPr="001D1F59">
              <w:rPr>
                <w:rFonts w:ascii="Times New Roman" w:hAnsi="Times New Roman" w:cs="Times New Roman"/>
                <w:sz w:val="24"/>
                <w:szCs w:val="24"/>
              </w:rPr>
              <w:t>ii) Hyper-V</w:t>
            </w:r>
          </w:p>
        </w:tc>
        <w:tc>
          <w:tcPr>
            <w:tcW w:w="4508" w:type="dxa"/>
          </w:tcPr>
          <w:p w14:paraId="1EC1A70C" w14:textId="44152DD5"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29</w:t>
            </w:r>
          </w:p>
        </w:tc>
      </w:tr>
      <w:tr w:rsidR="00DA1FAC" w14:paraId="1F3CD3A0" w14:textId="77777777" w:rsidTr="002B5567">
        <w:tc>
          <w:tcPr>
            <w:tcW w:w="4508" w:type="dxa"/>
          </w:tcPr>
          <w:p w14:paraId="4E9F1A08" w14:textId="7149BD80" w:rsidR="00DA1FAC" w:rsidRPr="00D5636E" w:rsidRDefault="001D1F59" w:rsidP="001D1F59">
            <w:pPr>
              <w:ind w:left="113"/>
              <w:rPr>
                <w:rFonts w:ascii="Times New Roman" w:hAnsi="Times New Roman" w:cs="Times New Roman"/>
                <w:sz w:val="24"/>
                <w:szCs w:val="24"/>
              </w:rPr>
            </w:pPr>
            <w:r w:rsidRPr="001D1F59">
              <w:rPr>
                <w:rFonts w:ascii="Times New Roman" w:hAnsi="Times New Roman" w:cs="Times New Roman"/>
                <w:sz w:val="24"/>
                <w:szCs w:val="24"/>
              </w:rPr>
              <w:t>c</w:t>
            </w:r>
            <w:r>
              <w:rPr>
                <w:rFonts w:ascii="Times New Roman" w:hAnsi="Times New Roman" w:cs="Times New Roman"/>
                <w:sz w:val="24"/>
                <w:szCs w:val="24"/>
              </w:rPr>
              <w:t>)</w:t>
            </w:r>
            <w:r w:rsidRPr="001D1F59">
              <w:rPr>
                <w:rFonts w:ascii="Times New Roman" w:hAnsi="Times New Roman" w:cs="Times New Roman"/>
                <w:sz w:val="24"/>
                <w:szCs w:val="24"/>
              </w:rPr>
              <w:t xml:space="preserve"> Access control in Active Directory</w:t>
            </w:r>
          </w:p>
        </w:tc>
        <w:tc>
          <w:tcPr>
            <w:tcW w:w="4508" w:type="dxa"/>
          </w:tcPr>
          <w:p w14:paraId="48B69347" w14:textId="24097B7B"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30</w:t>
            </w:r>
          </w:p>
        </w:tc>
      </w:tr>
      <w:tr w:rsidR="00DA1FAC" w14:paraId="21D724E3" w14:textId="77777777" w:rsidTr="002B5567">
        <w:tc>
          <w:tcPr>
            <w:tcW w:w="4508" w:type="dxa"/>
          </w:tcPr>
          <w:p w14:paraId="7B8F69E1" w14:textId="1EF3DA6B" w:rsidR="00DA1FAC" w:rsidRPr="00D5636E" w:rsidRDefault="001D1F59" w:rsidP="001D1F59">
            <w:pPr>
              <w:ind w:left="113"/>
              <w:rPr>
                <w:rFonts w:ascii="Times New Roman" w:hAnsi="Times New Roman" w:cs="Times New Roman"/>
                <w:sz w:val="24"/>
                <w:szCs w:val="24"/>
              </w:rPr>
            </w:pPr>
            <w:r w:rsidRPr="001D1F59">
              <w:rPr>
                <w:rFonts w:ascii="Times New Roman" w:hAnsi="Times New Roman" w:cs="Times New Roman"/>
                <w:sz w:val="24"/>
                <w:szCs w:val="24"/>
              </w:rPr>
              <w:t>d) AGDLP/AGUDLP</w:t>
            </w:r>
          </w:p>
        </w:tc>
        <w:tc>
          <w:tcPr>
            <w:tcW w:w="4508" w:type="dxa"/>
          </w:tcPr>
          <w:p w14:paraId="47DDC4E3" w14:textId="378F3354" w:rsidR="00DA1FAC" w:rsidRPr="00D5636E" w:rsidRDefault="001D1F59" w:rsidP="002B5567">
            <w:pPr>
              <w:jc w:val="center"/>
              <w:rPr>
                <w:rFonts w:ascii="Times New Roman" w:hAnsi="Times New Roman" w:cs="Times New Roman"/>
                <w:sz w:val="24"/>
                <w:szCs w:val="24"/>
              </w:rPr>
            </w:pPr>
            <w:r>
              <w:rPr>
                <w:rFonts w:ascii="Times New Roman" w:hAnsi="Times New Roman" w:cs="Times New Roman"/>
                <w:sz w:val="24"/>
                <w:szCs w:val="24"/>
              </w:rPr>
              <w:t>30</w:t>
            </w:r>
          </w:p>
        </w:tc>
      </w:tr>
    </w:tbl>
    <w:p w14:paraId="4689E979" w14:textId="25234043" w:rsidR="00DA1FAC" w:rsidRPr="00DA1FAC" w:rsidRDefault="00DA1FAC" w:rsidP="00DA1FAC">
      <w:pPr>
        <w:jc w:val="center"/>
        <w:rPr>
          <w:rFonts w:ascii="Times New Roman" w:hAnsi="Times New Roman" w:cs="Times New Roman"/>
          <w:sz w:val="24"/>
          <w:szCs w:val="24"/>
        </w:rPr>
        <w:sectPr w:rsidR="00DA1FAC" w:rsidRPr="00DA1FAC">
          <w:pgSz w:w="11906" w:h="16838"/>
          <w:pgMar w:top="1440" w:right="1440" w:bottom="1440" w:left="1440" w:header="708" w:footer="708" w:gutter="0"/>
          <w:cols w:space="708"/>
          <w:docGrid w:linePitch="360"/>
        </w:sectPr>
      </w:pPr>
    </w:p>
    <w:p w14:paraId="17334327" w14:textId="1A540ACB" w:rsidR="009B2A5C" w:rsidRDefault="009B2A5C" w:rsidP="009B2A5C">
      <w:pPr>
        <w:jc w:val="center"/>
        <w:rPr>
          <w:rFonts w:ascii="Times New Roman" w:hAnsi="Times New Roman" w:cs="Times New Roman"/>
          <w:b/>
          <w:bCs/>
          <w:u w:val="single"/>
        </w:rPr>
      </w:pPr>
      <w:r>
        <w:rPr>
          <w:rFonts w:ascii="Times New Roman" w:hAnsi="Times New Roman" w:cs="Times New Roman"/>
          <w:b/>
          <w:bCs/>
          <w:u w:val="single"/>
        </w:rPr>
        <w:lastRenderedPageBreak/>
        <w:t>Part 1 – Practical work</w:t>
      </w:r>
    </w:p>
    <w:p w14:paraId="717FF3A6" w14:textId="28B780D0" w:rsidR="009B2A5C" w:rsidRPr="00887ECA" w:rsidRDefault="009B2A5C">
      <w:pPr>
        <w:rPr>
          <w:rFonts w:ascii="Times New Roman" w:hAnsi="Times New Roman" w:cs="Times New Roman"/>
          <w:b/>
          <w:bCs/>
          <w:i/>
          <w:iCs/>
        </w:rPr>
      </w:pPr>
      <w:r w:rsidRPr="00887ECA">
        <w:rPr>
          <w:rFonts w:ascii="Times New Roman" w:hAnsi="Times New Roman" w:cs="Times New Roman"/>
          <w:b/>
          <w:bCs/>
          <w:i/>
          <w:iCs/>
        </w:rPr>
        <w:t>Task 1: Pre-requisites</w:t>
      </w:r>
    </w:p>
    <w:p w14:paraId="22D570A6" w14:textId="3937DE21" w:rsidR="009B2A5C" w:rsidRDefault="009B2A5C">
      <w:pPr>
        <w:rPr>
          <w:rFonts w:ascii="Times New Roman" w:hAnsi="Times New Roman" w:cs="Times New Roman"/>
          <w:b/>
          <w:bCs/>
        </w:rPr>
      </w:pPr>
      <w:r>
        <w:rPr>
          <w:noProof/>
        </w:rPr>
        <w:drawing>
          <wp:inline distT="0" distB="0" distL="0" distR="0" wp14:anchorId="626E6047" wp14:editId="3DC3C85B">
            <wp:extent cx="5731510" cy="37166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16655"/>
                    </a:xfrm>
                    <a:prstGeom prst="rect">
                      <a:avLst/>
                    </a:prstGeom>
                  </pic:spPr>
                </pic:pic>
              </a:graphicData>
            </a:graphic>
          </wp:inline>
        </w:drawing>
      </w:r>
    </w:p>
    <w:p w14:paraId="2F51762D" w14:textId="7A13A912" w:rsidR="006C7DDD" w:rsidRPr="006C7DDD" w:rsidRDefault="006C7DDD">
      <w:pPr>
        <w:rPr>
          <w:rFonts w:ascii="Times New Roman" w:hAnsi="Times New Roman" w:cs="Times New Roman"/>
        </w:rPr>
      </w:pPr>
      <w:r>
        <w:rPr>
          <w:rFonts w:ascii="Times New Roman" w:hAnsi="Times New Roman" w:cs="Times New Roman"/>
        </w:rPr>
        <w:t xml:space="preserve">By running an ‘ipconfig /all’ command, </w:t>
      </w:r>
      <w:r w:rsidR="00896C21">
        <w:rPr>
          <w:rFonts w:ascii="Times New Roman" w:hAnsi="Times New Roman" w:cs="Times New Roman"/>
        </w:rPr>
        <w:t>the IP address of the server can be determined</w:t>
      </w:r>
      <w:r>
        <w:rPr>
          <w:rFonts w:ascii="Times New Roman" w:hAnsi="Times New Roman" w:cs="Times New Roman"/>
        </w:rPr>
        <w:t>. DHCP is also disabled, showing that the server has been configured with a static IP.</w:t>
      </w:r>
    </w:p>
    <w:p w14:paraId="22432C7D" w14:textId="233BDB01" w:rsidR="009B2A5C" w:rsidRDefault="009B2A5C">
      <w:pPr>
        <w:rPr>
          <w:rFonts w:ascii="Times New Roman" w:hAnsi="Times New Roman" w:cs="Times New Roman"/>
          <w:b/>
          <w:bCs/>
        </w:rPr>
      </w:pPr>
      <w:r>
        <w:rPr>
          <w:noProof/>
        </w:rPr>
        <w:drawing>
          <wp:inline distT="0" distB="0" distL="0" distR="0" wp14:anchorId="25A51E5C" wp14:editId="4A8A8391">
            <wp:extent cx="36957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700" cy="952500"/>
                    </a:xfrm>
                    <a:prstGeom prst="rect">
                      <a:avLst/>
                    </a:prstGeom>
                  </pic:spPr>
                </pic:pic>
              </a:graphicData>
            </a:graphic>
          </wp:inline>
        </w:drawing>
      </w:r>
    </w:p>
    <w:p w14:paraId="190B8BC9" w14:textId="15516CCD" w:rsidR="006C7DDD" w:rsidRPr="006C7DDD" w:rsidRDefault="006C7DDD">
      <w:pPr>
        <w:rPr>
          <w:rFonts w:ascii="Times New Roman" w:hAnsi="Times New Roman" w:cs="Times New Roman"/>
        </w:rPr>
      </w:pPr>
      <w:r>
        <w:rPr>
          <w:rFonts w:ascii="Times New Roman" w:hAnsi="Times New Roman" w:cs="Times New Roman"/>
        </w:rPr>
        <w:t xml:space="preserve">No DNS has been </w:t>
      </w:r>
      <w:r w:rsidR="009A0F72">
        <w:rPr>
          <w:rFonts w:ascii="Times New Roman" w:hAnsi="Times New Roman" w:cs="Times New Roman"/>
        </w:rPr>
        <w:t>configured</w:t>
      </w:r>
      <w:r>
        <w:rPr>
          <w:rFonts w:ascii="Times New Roman" w:hAnsi="Times New Roman" w:cs="Times New Roman"/>
        </w:rPr>
        <w:t xml:space="preserve"> for the server to use and windows firewall has been completely disabled</w:t>
      </w:r>
      <w:r w:rsidR="009A0F72">
        <w:rPr>
          <w:rFonts w:ascii="Times New Roman" w:hAnsi="Times New Roman" w:cs="Times New Roman"/>
        </w:rPr>
        <w:t>.</w:t>
      </w:r>
    </w:p>
    <w:p w14:paraId="1F0659CB" w14:textId="038F6012" w:rsidR="009B2A5C" w:rsidRDefault="009B2A5C">
      <w:pPr>
        <w:rPr>
          <w:rFonts w:ascii="Times New Roman" w:hAnsi="Times New Roman" w:cs="Times New Roman"/>
          <w:b/>
          <w:bCs/>
        </w:rPr>
      </w:pPr>
      <w:r>
        <w:rPr>
          <w:noProof/>
        </w:rPr>
        <w:lastRenderedPageBreak/>
        <w:drawing>
          <wp:inline distT="0" distB="0" distL="0" distR="0" wp14:anchorId="058BBD46" wp14:editId="14989711">
            <wp:extent cx="5731510" cy="3096895"/>
            <wp:effectExtent l="19050" t="19050" r="21590" b="273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96895"/>
                    </a:xfrm>
                    <a:prstGeom prst="rect">
                      <a:avLst/>
                    </a:prstGeom>
                    <a:ln>
                      <a:solidFill>
                        <a:schemeClr val="tx1">
                          <a:lumMod val="95000"/>
                          <a:lumOff val="5000"/>
                        </a:schemeClr>
                      </a:solidFill>
                    </a:ln>
                  </pic:spPr>
                </pic:pic>
              </a:graphicData>
            </a:graphic>
          </wp:inline>
        </w:drawing>
      </w:r>
    </w:p>
    <w:p w14:paraId="2E655334" w14:textId="54E0B15C" w:rsidR="006C7DDD" w:rsidRPr="006C7DDD" w:rsidRDefault="006C7DDD">
      <w:pPr>
        <w:rPr>
          <w:rFonts w:ascii="Times New Roman" w:hAnsi="Times New Roman" w:cs="Times New Roman"/>
        </w:rPr>
      </w:pPr>
      <w:r>
        <w:rPr>
          <w:rFonts w:ascii="Times New Roman" w:hAnsi="Times New Roman" w:cs="Times New Roman"/>
        </w:rPr>
        <w:t xml:space="preserve">By </w:t>
      </w:r>
      <w:r w:rsidR="009A0F72">
        <w:rPr>
          <w:rFonts w:ascii="Times New Roman" w:hAnsi="Times New Roman" w:cs="Times New Roman"/>
        </w:rPr>
        <w:t>selecting</w:t>
      </w:r>
      <w:r>
        <w:rPr>
          <w:rFonts w:ascii="Times New Roman" w:hAnsi="Times New Roman" w:cs="Times New Roman"/>
        </w:rPr>
        <w:t xml:space="preserve"> ‘This PC’ on the server, the properties can be accessed, in turn allowing the server name to be changed from the one configured by default. </w:t>
      </w:r>
    </w:p>
    <w:p w14:paraId="54CF6368" w14:textId="088FDE20" w:rsidR="00A104B1" w:rsidRDefault="00A104B1">
      <w:pPr>
        <w:rPr>
          <w:rFonts w:ascii="Times New Roman" w:hAnsi="Times New Roman" w:cs="Times New Roman"/>
          <w:b/>
          <w:bCs/>
        </w:rPr>
      </w:pPr>
      <w:r>
        <w:rPr>
          <w:noProof/>
        </w:rPr>
        <w:drawing>
          <wp:inline distT="0" distB="0" distL="0" distR="0" wp14:anchorId="125E5934" wp14:editId="7304F418">
            <wp:extent cx="5731510" cy="3655060"/>
            <wp:effectExtent l="19050" t="19050" r="21590" b="215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55060"/>
                    </a:xfrm>
                    <a:prstGeom prst="rect">
                      <a:avLst/>
                    </a:prstGeom>
                    <a:ln>
                      <a:solidFill>
                        <a:schemeClr val="tx1"/>
                      </a:solidFill>
                    </a:ln>
                  </pic:spPr>
                </pic:pic>
              </a:graphicData>
            </a:graphic>
          </wp:inline>
        </w:drawing>
      </w:r>
    </w:p>
    <w:p w14:paraId="12492268" w14:textId="01072926" w:rsidR="006C7DDD" w:rsidRPr="006C7DDD" w:rsidRDefault="006C7DDD">
      <w:pPr>
        <w:rPr>
          <w:rFonts w:ascii="Times New Roman" w:hAnsi="Times New Roman" w:cs="Times New Roman"/>
        </w:rPr>
      </w:pPr>
      <w:r>
        <w:rPr>
          <w:rFonts w:ascii="Times New Roman" w:hAnsi="Times New Roman" w:cs="Times New Roman"/>
        </w:rPr>
        <w:t>This server is to act as a domain controller. As such it has been provided with the name “DC1-NWT”, indicating this is the case. Ensuring a sensible naming convention is important, especially in complex environments. This allows IT administrators to know what each server is user for.</w:t>
      </w:r>
    </w:p>
    <w:p w14:paraId="6839722D" w14:textId="0AC25A2B" w:rsidR="00A104B1" w:rsidRDefault="00A104B1">
      <w:pPr>
        <w:rPr>
          <w:rFonts w:ascii="Times New Roman" w:hAnsi="Times New Roman" w:cs="Times New Roman"/>
          <w:b/>
          <w:bCs/>
        </w:rPr>
      </w:pPr>
      <w:r>
        <w:rPr>
          <w:noProof/>
        </w:rPr>
        <w:lastRenderedPageBreak/>
        <w:drawing>
          <wp:inline distT="0" distB="0" distL="0" distR="0" wp14:anchorId="5BA2AA4D" wp14:editId="281C6085">
            <wp:extent cx="5731510" cy="2914015"/>
            <wp:effectExtent l="19050" t="19050" r="21590" b="196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14015"/>
                    </a:xfrm>
                    <a:prstGeom prst="rect">
                      <a:avLst/>
                    </a:prstGeom>
                    <a:ln>
                      <a:solidFill>
                        <a:schemeClr val="tx1"/>
                      </a:solidFill>
                    </a:ln>
                  </pic:spPr>
                </pic:pic>
              </a:graphicData>
            </a:graphic>
          </wp:inline>
        </w:drawing>
      </w:r>
    </w:p>
    <w:p w14:paraId="5D09E269" w14:textId="50ED0EF7" w:rsidR="006C7DDD" w:rsidRPr="006C7DDD" w:rsidRDefault="006C7DDD">
      <w:pPr>
        <w:rPr>
          <w:rFonts w:ascii="Times New Roman" w:hAnsi="Times New Roman" w:cs="Times New Roman"/>
        </w:rPr>
      </w:pPr>
      <w:r>
        <w:rPr>
          <w:rFonts w:ascii="Times New Roman" w:hAnsi="Times New Roman" w:cs="Times New Roman"/>
        </w:rPr>
        <w:t xml:space="preserve">Here it can be seen, after a reboot, the </w:t>
      </w:r>
      <w:r w:rsidR="009A0F72">
        <w:rPr>
          <w:rFonts w:ascii="Times New Roman" w:hAnsi="Times New Roman" w:cs="Times New Roman"/>
        </w:rPr>
        <w:t>re</w:t>
      </w:r>
      <w:r>
        <w:rPr>
          <w:rFonts w:ascii="Times New Roman" w:hAnsi="Times New Roman" w:cs="Times New Roman"/>
        </w:rPr>
        <w:t>nam</w:t>
      </w:r>
      <w:r w:rsidR="009A0F72">
        <w:rPr>
          <w:rFonts w:ascii="Times New Roman" w:hAnsi="Times New Roman" w:cs="Times New Roman"/>
        </w:rPr>
        <w:t>ing</w:t>
      </w:r>
      <w:r>
        <w:rPr>
          <w:rFonts w:ascii="Times New Roman" w:hAnsi="Times New Roman" w:cs="Times New Roman"/>
        </w:rPr>
        <w:t xml:space="preserve"> of the server has been completed</w:t>
      </w:r>
      <w:r w:rsidR="009A0F72">
        <w:rPr>
          <w:rFonts w:ascii="Times New Roman" w:hAnsi="Times New Roman" w:cs="Times New Roman"/>
        </w:rPr>
        <w:t>.</w:t>
      </w:r>
    </w:p>
    <w:p w14:paraId="37DB88F0" w14:textId="469C5636" w:rsidR="00A97E28" w:rsidRPr="00887ECA" w:rsidRDefault="00A97E28">
      <w:pPr>
        <w:rPr>
          <w:rFonts w:ascii="Times New Roman" w:hAnsi="Times New Roman" w:cs="Times New Roman"/>
          <w:b/>
          <w:bCs/>
          <w:i/>
          <w:iCs/>
        </w:rPr>
      </w:pPr>
      <w:r w:rsidRPr="00887ECA">
        <w:rPr>
          <w:rFonts w:ascii="Times New Roman" w:hAnsi="Times New Roman" w:cs="Times New Roman"/>
          <w:b/>
          <w:bCs/>
          <w:i/>
          <w:iCs/>
        </w:rPr>
        <w:t>Task 2: Deploying Active Directory</w:t>
      </w:r>
    </w:p>
    <w:p w14:paraId="07D46E7F" w14:textId="1323831C" w:rsidR="00A104B1" w:rsidRDefault="00A104B1">
      <w:pPr>
        <w:rPr>
          <w:rFonts w:ascii="Times New Roman" w:hAnsi="Times New Roman" w:cs="Times New Roman"/>
          <w:b/>
          <w:bCs/>
        </w:rPr>
      </w:pPr>
      <w:r>
        <w:rPr>
          <w:noProof/>
        </w:rPr>
        <w:drawing>
          <wp:inline distT="0" distB="0" distL="0" distR="0" wp14:anchorId="477266A8" wp14:editId="5DD7F15A">
            <wp:extent cx="5731510" cy="4117975"/>
            <wp:effectExtent l="19050" t="19050" r="2159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17975"/>
                    </a:xfrm>
                    <a:prstGeom prst="rect">
                      <a:avLst/>
                    </a:prstGeom>
                    <a:ln>
                      <a:solidFill>
                        <a:schemeClr val="tx1"/>
                      </a:solidFill>
                    </a:ln>
                  </pic:spPr>
                </pic:pic>
              </a:graphicData>
            </a:graphic>
          </wp:inline>
        </w:drawing>
      </w:r>
    </w:p>
    <w:p w14:paraId="54697813" w14:textId="302EFF3F" w:rsidR="006C7DDD" w:rsidRPr="006C7DDD" w:rsidRDefault="006C7DDD">
      <w:pPr>
        <w:rPr>
          <w:rFonts w:ascii="Times New Roman" w:hAnsi="Times New Roman" w:cs="Times New Roman"/>
        </w:rPr>
      </w:pPr>
      <w:r>
        <w:rPr>
          <w:rFonts w:ascii="Times New Roman" w:hAnsi="Times New Roman" w:cs="Times New Roman"/>
        </w:rPr>
        <w:t xml:space="preserve">To begin installing Active Directory, server manager must first be loaded on the server. Selecting ‘Add roles and features’ on the server manager dashboard </w:t>
      </w:r>
      <w:r w:rsidR="00BC6327">
        <w:rPr>
          <w:rFonts w:ascii="Times New Roman" w:hAnsi="Times New Roman" w:cs="Times New Roman"/>
        </w:rPr>
        <w:t>brings up the above wizard.</w:t>
      </w:r>
    </w:p>
    <w:p w14:paraId="12D9C5E9" w14:textId="1602EC61" w:rsidR="00A104B1" w:rsidRDefault="00A104B1">
      <w:pPr>
        <w:rPr>
          <w:rFonts w:ascii="Times New Roman" w:hAnsi="Times New Roman" w:cs="Times New Roman"/>
          <w:b/>
          <w:bCs/>
        </w:rPr>
      </w:pPr>
      <w:r>
        <w:rPr>
          <w:noProof/>
        </w:rPr>
        <w:lastRenderedPageBreak/>
        <w:drawing>
          <wp:inline distT="0" distB="0" distL="0" distR="0" wp14:anchorId="58C7395B" wp14:editId="70A00AE8">
            <wp:extent cx="5731510" cy="4097020"/>
            <wp:effectExtent l="19050" t="19050" r="21590" b="177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97020"/>
                    </a:xfrm>
                    <a:prstGeom prst="rect">
                      <a:avLst/>
                    </a:prstGeom>
                    <a:ln>
                      <a:solidFill>
                        <a:schemeClr val="tx1"/>
                      </a:solidFill>
                    </a:ln>
                  </pic:spPr>
                </pic:pic>
              </a:graphicData>
            </a:graphic>
          </wp:inline>
        </w:drawing>
      </w:r>
    </w:p>
    <w:p w14:paraId="09330C93" w14:textId="56EAA565" w:rsidR="00BC6327" w:rsidRPr="00BC6327" w:rsidRDefault="00BC6327">
      <w:pPr>
        <w:rPr>
          <w:rFonts w:ascii="Times New Roman" w:hAnsi="Times New Roman" w:cs="Times New Roman"/>
        </w:rPr>
      </w:pPr>
      <w:r>
        <w:rPr>
          <w:rFonts w:ascii="Times New Roman" w:hAnsi="Times New Roman" w:cs="Times New Roman"/>
        </w:rPr>
        <w:t>The current server is to act as the domain controller. This server is selected to begin installation.</w:t>
      </w:r>
    </w:p>
    <w:p w14:paraId="5BA1EDC0" w14:textId="02D801B1" w:rsidR="00A104B1" w:rsidRDefault="00A104B1">
      <w:pPr>
        <w:rPr>
          <w:rFonts w:ascii="Times New Roman" w:hAnsi="Times New Roman" w:cs="Times New Roman"/>
          <w:b/>
          <w:bCs/>
        </w:rPr>
      </w:pPr>
      <w:r>
        <w:rPr>
          <w:noProof/>
        </w:rPr>
        <w:drawing>
          <wp:inline distT="0" distB="0" distL="0" distR="0" wp14:anchorId="10EA124B" wp14:editId="30236D62">
            <wp:extent cx="5731510" cy="4113530"/>
            <wp:effectExtent l="19050" t="19050" r="21590" b="203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13530"/>
                    </a:xfrm>
                    <a:prstGeom prst="rect">
                      <a:avLst/>
                    </a:prstGeom>
                    <a:ln>
                      <a:solidFill>
                        <a:schemeClr val="tx1"/>
                      </a:solidFill>
                    </a:ln>
                  </pic:spPr>
                </pic:pic>
              </a:graphicData>
            </a:graphic>
          </wp:inline>
        </w:drawing>
      </w:r>
    </w:p>
    <w:p w14:paraId="33C5894A" w14:textId="57AED588" w:rsidR="00BC6327" w:rsidRPr="00BC6327" w:rsidRDefault="00BC6327">
      <w:pPr>
        <w:rPr>
          <w:rFonts w:ascii="Times New Roman" w:hAnsi="Times New Roman" w:cs="Times New Roman"/>
        </w:rPr>
      </w:pPr>
      <w:r>
        <w:rPr>
          <w:rFonts w:ascii="Times New Roman" w:hAnsi="Times New Roman" w:cs="Times New Roman"/>
        </w:rPr>
        <w:lastRenderedPageBreak/>
        <w:t xml:space="preserve">There are numerous roles and features that can be installed on a Windows Server, such as DHCP, File and storage, DNS and Hyper-V, among others. But on this occasion, Active Directory is required. As such, “Active Directory Domain Services” is chosen </w:t>
      </w:r>
    </w:p>
    <w:p w14:paraId="22717C22" w14:textId="694296C6" w:rsidR="00A104B1" w:rsidRDefault="00A104B1">
      <w:pPr>
        <w:rPr>
          <w:rFonts w:ascii="Times New Roman" w:hAnsi="Times New Roman" w:cs="Times New Roman"/>
          <w:b/>
          <w:bCs/>
        </w:rPr>
      </w:pPr>
      <w:r>
        <w:rPr>
          <w:noProof/>
        </w:rPr>
        <w:drawing>
          <wp:inline distT="0" distB="0" distL="0" distR="0" wp14:anchorId="17622B6F" wp14:editId="353E64FF">
            <wp:extent cx="5731510" cy="4112895"/>
            <wp:effectExtent l="19050" t="19050" r="21590"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12895"/>
                    </a:xfrm>
                    <a:prstGeom prst="rect">
                      <a:avLst/>
                    </a:prstGeom>
                    <a:ln>
                      <a:solidFill>
                        <a:schemeClr val="tx1"/>
                      </a:solidFill>
                    </a:ln>
                  </pic:spPr>
                </pic:pic>
              </a:graphicData>
            </a:graphic>
          </wp:inline>
        </w:drawing>
      </w:r>
    </w:p>
    <w:p w14:paraId="3A9F1800" w14:textId="09B43205" w:rsidR="00BC6327" w:rsidRPr="00BC6327" w:rsidRDefault="00BC6327">
      <w:pPr>
        <w:rPr>
          <w:rFonts w:ascii="Times New Roman" w:hAnsi="Times New Roman" w:cs="Times New Roman"/>
        </w:rPr>
      </w:pPr>
      <w:r>
        <w:rPr>
          <w:rFonts w:ascii="Times New Roman" w:hAnsi="Times New Roman" w:cs="Times New Roman"/>
        </w:rPr>
        <w:t>Once the install of the Active Directory service is complete, the service must then be configured.</w:t>
      </w:r>
    </w:p>
    <w:p w14:paraId="01B001A3" w14:textId="0B6707AC" w:rsidR="00A104B1" w:rsidRDefault="00A104B1">
      <w:pPr>
        <w:rPr>
          <w:rFonts w:ascii="Times New Roman" w:hAnsi="Times New Roman" w:cs="Times New Roman"/>
          <w:b/>
          <w:bCs/>
        </w:rPr>
      </w:pPr>
      <w:r>
        <w:rPr>
          <w:noProof/>
        </w:rPr>
        <w:lastRenderedPageBreak/>
        <w:drawing>
          <wp:inline distT="0" distB="0" distL="0" distR="0" wp14:anchorId="372E9CC6" wp14:editId="36679497">
            <wp:extent cx="5731510" cy="4210050"/>
            <wp:effectExtent l="19050" t="19050" r="2159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10050"/>
                    </a:xfrm>
                    <a:prstGeom prst="rect">
                      <a:avLst/>
                    </a:prstGeom>
                    <a:ln>
                      <a:solidFill>
                        <a:schemeClr val="tx1"/>
                      </a:solidFill>
                    </a:ln>
                  </pic:spPr>
                </pic:pic>
              </a:graphicData>
            </a:graphic>
          </wp:inline>
        </w:drawing>
      </w:r>
    </w:p>
    <w:p w14:paraId="0A9E1513" w14:textId="1F0106ED" w:rsidR="00BC6327" w:rsidRPr="00BC6327" w:rsidRDefault="00BC6327">
      <w:pPr>
        <w:rPr>
          <w:rFonts w:ascii="Times New Roman" w:hAnsi="Times New Roman" w:cs="Times New Roman"/>
        </w:rPr>
      </w:pPr>
      <w:r>
        <w:rPr>
          <w:rFonts w:ascii="Times New Roman" w:hAnsi="Times New Roman" w:cs="Times New Roman"/>
        </w:rPr>
        <w:t>As this is a fresh install and the domain controller is not being added to an existing domain, a new domain must be created. This domain must be named, so the name “</w:t>
      </w:r>
      <w:proofErr w:type="spellStart"/>
      <w:r>
        <w:rPr>
          <w:rFonts w:ascii="Times New Roman" w:hAnsi="Times New Roman" w:cs="Times New Roman"/>
        </w:rPr>
        <w:t>nwtraders.msft</w:t>
      </w:r>
      <w:proofErr w:type="spellEnd"/>
      <w:r>
        <w:rPr>
          <w:rFonts w:ascii="Times New Roman" w:hAnsi="Times New Roman" w:cs="Times New Roman"/>
        </w:rPr>
        <w:t>” is selected.</w:t>
      </w:r>
    </w:p>
    <w:p w14:paraId="12E0671C" w14:textId="05736A13" w:rsidR="00A97E28" w:rsidRDefault="00A97E28">
      <w:pPr>
        <w:rPr>
          <w:rFonts w:ascii="Times New Roman" w:hAnsi="Times New Roman" w:cs="Times New Roman"/>
          <w:b/>
          <w:bCs/>
        </w:rPr>
      </w:pPr>
      <w:r>
        <w:rPr>
          <w:noProof/>
        </w:rPr>
        <w:lastRenderedPageBreak/>
        <w:drawing>
          <wp:inline distT="0" distB="0" distL="0" distR="0" wp14:anchorId="2FDB9D0C" wp14:editId="6446CE59">
            <wp:extent cx="5731510" cy="4211955"/>
            <wp:effectExtent l="19050" t="19050" r="21590"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11955"/>
                    </a:xfrm>
                    <a:prstGeom prst="rect">
                      <a:avLst/>
                    </a:prstGeom>
                    <a:ln>
                      <a:solidFill>
                        <a:schemeClr val="tx1">
                          <a:lumMod val="95000"/>
                          <a:lumOff val="5000"/>
                        </a:schemeClr>
                      </a:solidFill>
                    </a:ln>
                  </pic:spPr>
                </pic:pic>
              </a:graphicData>
            </a:graphic>
          </wp:inline>
        </w:drawing>
      </w:r>
    </w:p>
    <w:p w14:paraId="37B90251" w14:textId="19D93C4B" w:rsidR="00BC6327" w:rsidRPr="00BC6327" w:rsidRDefault="00BC6327">
      <w:pPr>
        <w:rPr>
          <w:rFonts w:ascii="Times New Roman" w:hAnsi="Times New Roman" w:cs="Times New Roman"/>
        </w:rPr>
      </w:pPr>
      <w:r>
        <w:rPr>
          <w:rFonts w:ascii="Times New Roman" w:hAnsi="Times New Roman" w:cs="Times New Roman"/>
        </w:rPr>
        <w:t xml:space="preserve">After selecting the domain name, the server must have it’s DNS capability enabled. This allows computer names to be resolved to IP addresses. </w:t>
      </w:r>
      <w:r w:rsidR="006D3D6D">
        <w:rPr>
          <w:rFonts w:ascii="Times New Roman" w:hAnsi="Times New Roman" w:cs="Times New Roman"/>
        </w:rPr>
        <w:t>The DSRM password is also set. This password is extremely important and must be both secure and stored for use in case of emergency. DSRM is effectively a “Safe mode” for active directory and is used to allow administrators access to repair, recover or restore Active Directory, particularly in the case of disaster recovery.</w:t>
      </w:r>
    </w:p>
    <w:p w14:paraId="143F62D2" w14:textId="3DEAD3BA" w:rsidR="00A97E28" w:rsidRDefault="00A97E28">
      <w:pPr>
        <w:rPr>
          <w:rFonts w:ascii="Times New Roman" w:hAnsi="Times New Roman" w:cs="Times New Roman"/>
          <w:b/>
          <w:bCs/>
        </w:rPr>
      </w:pPr>
      <w:r>
        <w:rPr>
          <w:noProof/>
        </w:rPr>
        <w:lastRenderedPageBreak/>
        <w:drawing>
          <wp:inline distT="0" distB="0" distL="0" distR="0" wp14:anchorId="783D92EA" wp14:editId="469795A8">
            <wp:extent cx="5731510" cy="4232910"/>
            <wp:effectExtent l="19050" t="19050" r="21590" b="152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32910"/>
                    </a:xfrm>
                    <a:prstGeom prst="rect">
                      <a:avLst/>
                    </a:prstGeom>
                    <a:ln>
                      <a:solidFill>
                        <a:schemeClr val="tx1"/>
                      </a:solidFill>
                    </a:ln>
                  </pic:spPr>
                </pic:pic>
              </a:graphicData>
            </a:graphic>
          </wp:inline>
        </w:drawing>
      </w:r>
    </w:p>
    <w:p w14:paraId="74C94F2C" w14:textId="275C8B32" w:rsidR="006D3D6D" w:rsidRPr="006D3D6D" w:rsidRDefault="006D3D6D">
      <w:pPr>
        <w:rPr>
          <w:rFonts w:ascii="Times New Roman" w:hAnsi="Times New Roman" w:cs="Times New Roman"/>
        </w:rPr>
      </w:pPr>
      <w:r>
        <w:rPr>
          <w:rFonts w:ascii="Times New Roman" w:hAnsi="Times New Roman" w:cs="Times New Roman"/>
        </w:rPr>
        <w:t xml:space="preserve">Next, paths must be specific. The database folder contains the </w:t>
      </w:r>
      <w:proofErr w:type="spellStart"/>
      <w:r>
        <w:rPr>
          <w:rFonts w:ascii="Times New Roman" w:hAnsi="Times New Roman" w:cs="Times New Roman"/>
        </w:rPr>
        <w:t>NTDS.dit</w:t>
      </w:r>
      <w:proofErr w:type="spellEnd"/>
      <w:r>
        <w:rPr>
          <w:rFonts w:ascii="Times New Roman" w:hAnsi="Times New Roman" w:cs="Times New Roman"/>
        </w:rPr>
        <w:t xml:space="preserve"> file, a database file that stores active directory information such as objects, groups, group memberships and password hashes. The SYSVOL folder will contain the domain</w:t>
      </w:r>
      <w:r w:rsidR="009A0F72">
        <w:rPr>
          <w:rFonts w:ascii="Times New Roman" w:hAnsi="Times New Roman" w:cs="Times New Roman"/>
        </w:rPr>
        <w:t>’</w:t>
      </w:r>
      <w:r>
        <w:rPr>
          <w:rFonts w:ascii="Times New Roman" w:hAnsi="Times New Roman" w:cs="Times New Roman"/>
        </w:rPr>
        <w:t>s public files that need to be accessed by clients on the domain</w:t>
      </w:r>
    </w:p>
    <w:p w14:paraId="73EC382D" w14:textId="6B64761B" w:rsidR="00A97E28" w:rsidRDefault="00A97E28">
      <w:pPr>
        <w:rPr>
          <w:rFonts w:ascii="Times New Roman" w:hAnsi="Times New Roman" w:cs="Times New Roman"/>
          <w:b/>
          <w:bCs/>
        </w:rPr>
      </w:pPr>
      <w:r>
        <w:rPr>
          <w:noProof/>
        </w:rPr>
        <w:lastRenderedPageBreak/>
        <w:drawing>
          <wp:inline distT="0" distB="0" distL="0" distR="0" wp14:anchorId="1AA19755" wp14:editId="36BDBB67">
            <wp:extent cx="5731510" cy="42348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34815"/>
                    </a:xfrm>
                    <a:prstGeom prst="rect">
                      <a:avLst/>
                    </a:prstGeom>
                  </pic:spPr>
                </pic:pic>
              </a:graphicData>
            </a:graphic>
          </wp:inline>
        </w:drawing>
      </w:r>
    </w:p>
    <w:p w14:paraId="0813D9FB" w14:textId="6751D13A" w:rsidR="006D3D6D" w:rsidRPr="006D3D6D" w:rsidRDefault="006D3D6D">
      <w:pPr>
        <w:rPr>
          <w:rFonts w:ascii="Times New Roman" w:hAnsi="Times New Roman" w:cs="Times New Roman"/>
        </w:rPr>
      </w:pPr>
      <w:r>
        <w:rPr>
          <w:rFonts w:ascii="Times New Roman" w:hAnsi="Times New Roman" w:cs="Times New Roman"/>
        </w:rPr>
        <w:t>Once this configuration is comp</w:t>
      </w:r>
      <w:r w:rsidR="008240BE">
        <w:rPr>
          <w:rFonts w:ascii="Times New Roman" w:hAnsi="Times New Roman" w:cs="Times New Roman"/>
        </w:rPr>
        <w:t>l</w:t>
      </w:r>
      <w:r>
        <w:rPr>
          <w:rFonts w:ascii="Times New Roman" w:hAnsi="Times New Roman" w:cs="Times New Roman"/>
        </w:rPr>
        <w:t>ete, Windows Server will first run a pre-requisite check. These pre-requisites must be validated before ADDS can be installed on the server. Once these checks are complete, the installation can begin</w:t>
      </w:r>
      <w:r w:rsidR="008240BE">
        <w:rPr>
          <w:rFonts w:ascii="Times New Roman" w:hAnsi="Times New Roman" w:cs="Times New Roman"/>
        </w:rPr>
        <w:t>.</w:t>
      </w:r>
    </w:p>
    <w:p w14:paraId="1ED8DCD3" w14:textId="501DEC1F" w:rsidR="00A97E28" w:rsidRDefault="00763DAF">
      <w:pPr>
        <w:rPr>
          <w:rFonts w:ascii="Times New Roman" w:hAnsi="Times New Roman" w:cs="Times New Roman"/>
          <w:b/>
          <w:bCs/>
        </w:rPr>
      </w:pPr>
      <w:r>
        <w:rPr>
          <w:noProof/>
        </w:rPr>
        <w:lastRenderedPageBreak/>
        <w:drawing>
          <wp:inline distT="0" distB="0" distL="0" distR="0" wp14:anchorId="26FB382C" wp14:editId="0EA6BBAA">
            <wp:extent cx="5372100" cy="4686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72100" cy="4686300"/>
                    </a:xfrm>
                    <a:prstGeom prst="rect">
                      <a:avLst/>
                    </a:prstGeom>
                  </pic:spPr>
                </pic:pic>
              </a:graphicData>
            </a:graphic>
          </wp:inline>
        </w:drawing>
      </w:r>
    </w:p>
    <w:p w14:paraId="26F845AB" w14:textId="4ADBEF6D" w:rsidR="006D3D6D" w:rsidRPr="006D3D6D" w:rsidRDefault="006D3D6D">
      <w:pPr>
        <w:rPr>
          <w:rFonts w:ascii="Times New Roman" w:hAnsi="Times New Roman" w:cs="Times New Roman"/>
        </w:rPr>
      </w:pPr>
      <w:r>
        <w:rPr>
          <w:rFonts w:ascii="Times New Roman" w:hAnsi="Times New Roman" w:cs="Times New Roman"/>
        </w:rPr>
        <w:t>Once</w:t>
      </w:r>
      <w:r w:rsidR="008240BE">
        <w:rPr>
          <w:rFonts w:ascii="Times New Roman" w:hAnsi="Times New Roman" w:cs="Times New Roman"/>
        </w:rPr>
        <w:t xml:space="preserve"> the</w:t>
      </w:r>
      <w:r>
        <w:rPr>
          <w:rFonts w:ascii="Times New Roman" w:hAnsi="Times New Roman" w:cs="Times New Roman"/>
        </w:rPr>
        <w:t xml:space="preserve"> install is complete and the server has been rebooted, the domain that has been created is accessible, as seen by the “NWTRADERS” part of the above log on screen. No user accounts have yet been created, so log on with the administrator account is currently the only way to access the server.</w:t>
      </w:r>
    </w:p>
    <w:p w14:paraId="3E6550A9" w14:textId="2B8BFBFB" w:rsidR="00AD38D3" w:rsidRPr="00887ECA" w:rsidRDefault="00AD38D3">
      <w:pPr>
        <w:rPr>
          <w:rFonts w:ascii="Times New Roman" w:hAnsi="Times New Roman" w:cs="Times New Roman"/>
          <w:b/>
          <w:bCs/>
          <w:i/>
          <w:iCs/>
        </w:rPr>
      </w:pPr>
      <w:r w:rsidRPr="00887ECA">
        <w:rPr>
          <w:rFonts w:ascii="Times New Roman" w:hAnsi="Times New Roman" w:cs="Times New Roman"/>
          <w:b/>
          <w:bCs/>
          <w:i/>
          <w:iCs/>
        </w:rPr>
        <w:t>Task 3: AD Account creation</w:t>
      </w:r>
    </w:p>
    <w:p w14:paraId="344EA93F" w14:textId="50EF4630" w:rsidR="00AD38D3" w:rsidRDefault="00AD38D3">
      <w:pPr>
        <w:rPr>
          <w:rFonts w:ascii="Times New Roman" w:hAnsi="Times New Roman" w:cs="Times New Roman"/>
          <w:b/>
          <w:bCs/>
        </w:rPr>
      </w:pPr>
      <w:r>
        <w:rPr>
          <w:noProof/>
        </w:rPr>
        <w:lastRenderedPageBreak/>
        <w:drawing>
          <wp:inline distT="0" distB="0" distL="0" distR="0" wp14:anchorId="2F280BA0" wp14:editId="1AA0AEB4">
            <wp:extent cx="5731510" cy="40290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029075"/>
                    </a:xfrm>
                    <a:prstGeom prst="rect">
                      <a:avLst/>
                    </a:prstGeom>
                  </pic:spPr>
                </pic:pic>
              </a:graphicData>
            </a:graphic>
          </wp:inline>
        </w:drawing>
      </w:r>
    </w:p>
    <w:p w14:paraId="066479CE" w14:textId="76941B11" w:rsidR="006D3D6D" w:rsidRPr="006D3D6D" w:rsidRDefault="006D3D6D">
      <w:pPr>
        <w:rPr>
          <w:rFonts w:ascii="Times New Roman" w:hAnsi="Times New Roman" w:cs="Times New Roman"/>
        </w:rPr>
      </w:pPr>
      <w:r>
        <w:rPr>
          <w:rFonts w:ascii="Times New Roman" w:hAnsi="Times New Roman" w:cs="Times New Roman"/>
        </w:rPr>
        <w:t xml:space="preserve">Once logged into the server, Active Directory can now be accessed. Active Directory Users and Computers is a management tool that allows </w:t>
      </w:r>
      <w:r w:rsidR="004B1F5D">
        <w:rPr>
          <w:rFonts w:ascii="Times New Roman" w:hAnsi="Times New Roman" w:cs="Times New Roman"/>
        </w:rPr>
        <w:t>administration of Active Directory. Above, the domain created previously can be seen. Also, the domain controller can be seen.</w:t>
      </w:r>
    </w:p>
    <w:p w14:paraId="29862718" w14:textId="5A8B8317" w:rsidR="00AD38D3" w:rsidRDefault="00AD38D3">
      <w:pPr>
        <w:rPr>
          <w:rFonts w:ascii="Times New Roman" w:hAnsi="Times New Roman" w:cs="Times New Roman"/>
          <w:b/>
          <w:bCs/>
        </w:rPr>
      </w:pPr>
      <w:r>
        <w:rPr>
          <w:noProof/>
        </w:rPr>
        <w:drawing>
          <wp:inline distT="0" distB="0" distL="0" distR="0" wp14:anchorId="0972D0A3" wp14:editId="14BAA5FB">
            <wp:extent cx="4162425" cy="36195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62425" cy="3619500"/>
                    </a:xfrm>
                    <a:prstGeom prst="rect">
                      <a:avLst/>
                    </a:prstGeom>
                  </pic:spPr>
                </pic:pic>
              </a:graphicData>
            </a:graphic>
          </wp:inline>
        </w:drawing>
      </w:r>
    </w:p>
    <w:p w14:paraId="3530F255" w14:textId="42E283F1" w:rsidR="004B1F5D" w:rsidRPr="004B1F5D" w:rsidRDefault="004B1F5D">
      <w:pPr>
        <w:rPr>
          <w:rFonts w:ascii="Times New Roman" w:hAnsi="Times New Roman" w:cs="Times New Roman"/>
        </w:rPr>
      </w:pPr>
      <w:r>
        <w:rPr>
          <w:rFonts w:ascii="Times New Roman" w:hAnsi="Times New Roman" w:cs="Times New Roman"/>
        </w:rPr>
        <w:t xml:space="preserve">Accounts can now be created to allow additional users access to clients on the newly created domain. Above, the initial configuration of a new user is seen. The name of the user is entered, before a </w:t>
      </w:r>
      <w:r>
        <w:rPr>
          <w:rFonts w:ascii="Times New Roman" w:hAnsi="Times New Roman" w:cs="Times New Roman"/>
        </w:rPr>
        <w:lastRenderedPageBreak/>
        <w:t xml:space="preserve">username is assigned. In an organisation a standard naming convention for users, as well as computers and servers, should be used. </w:t>
      </w:r>
    </w:p>
    <w:p w14:paraId="6D8892CA" w14:textId="06EC875A" w:rsidR="00AD38D3" w:rsidRDefault="00AD38D3">
      <w:pPr>
        <w:rPr>
          <w:rFonts w:ascii="Times New Roman" w:hAnsi="Times New Roman" w:cs="Times New Roman"/>
          <w:b/>
          <w:bCs/>
        </w:rPr>
      </w:pPr>
      <w:r>
        <w:rPr>
          <w:noProof/>
        </w:rPr>
        <w:drawing>
          <wp:inline distT="0" distB="0" distL="0" distR="0" wp14:anchorId="4E941EF1" wp14:editId="2373E27D">
            <wp:extent cx="4152900" cy="36099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52900" cy="3609975"/>
                    </a:xfrm>
                    <a:prstGeom prst="rect">
                      <a:avLst/>
                    </a:prstGeom>
                  </pic:spPr>
                </pic:pic>
              </a:graphicData>
            </a:graphic>
          </wp:inline>
        </w:drawing>
      </w:r>
    </w:p>
    <w:p w14:paraId="3B113028" w14:textId="3A4702B8" w:rsidR="004B1F5D" w:rsidRPr="004B1F5D" w:rsidRDefault="004B1F5D">
      <w:pPr>
        <w:rPr>
          <w:rFonts w:ascii="Times New Roman" w:hAnsi="Times New Roman" w:cs="Times New Roman"/>
        </w:rPr>
      </w:pPr>
      <w:r>
        <w:rPr>
          <w:rFonts w:ascii="Times New Roman" w:hAnsi="Times New Roman" w:cs="Times New Roman"/>
        </w:rPr>
        <w:t>The password of the user account is then set, before being set to never expire. After clicking ‘next’, the account is created.</w:t>
      </w:r>
    </w:p>
    <w:p w14:paraId="0764DE4E" w14:textId="77777777" w:rsidR="00AD38D3" w:rsidRDefault="00AD38D3">
      <w:pPr>
        <w:rPr>
          <w:rFonts w:ascii="Times New Roman" w:hAnsi="Times New Roman" w:cs="Times New Roman"/>
          <w:b/>
          <w:bCs/>
        </w:rPr>
      </w:pPr>
    </w:p>
    <w:p w14:paraId="229054F5" w14:textId="06C305BD" w:rsidR="00AD38D3" w:rsidRDefault="00AD38D3">
      <w:pPr>
        <w:rPr>
          <w:rFonts w:ascii="Times New Roman" w:hAnsi="Times New Roman" w:cs="Times New Roman"/>
          <w:b/>
          <w:bCs/>
        </w:rPr>
      </w:pPr>
      <w:r>
        <w:rPr>
          <w:noProof/>
        </w:rPr>
        <w:drawing>
          <wp:inline distT="0" distB="0" distL="0" distR="0" wp14:anchorId="2A953653" wp14:editId="2261388C">
            <wp:extent cx="5731510" cy="3820795"/>
            <wp:effectExtent l="19050" t="19050" r="21590" b="273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820795"/>
                    </a:xfrm>
                    <a:prstGeom prst="rect">
                      <a:avLst/>
                    </a:prstGeom>
                    <a:ln>
                      <a:solidFill>
                        <a:schemeClr val="tx1">
                          <a:lumMod val="95000"/>
                          <a:lumOff val="5000"/>
                        </a:schemeClr>
                      </a:solidFill>
                    </a:ln>
                  </pic:spPr>
                </pic:pic>
              </a:graphicData>
            </a:graphic>
          </wp:inline>
        </w:drawing>
      </w:r>
    </w:p>
    <w:p w14:paraId="02BFE3F4" w14:textId="2559035E" w:rsidR="004B1F5D" w:rsidRPr="004B1F5D" w:rsidRDefault="004B1F5D">
      <w:pPr>
        <w:rPr>
          <w:rFonts w:ascii="Times New Roman" w:hAnsi="Times New Roman" w:cs="Times New Roman"/>
        </w:rPr>
      </w:pPr>
      <w:r>
        <w:rPr>
          <w:rFonts w:ascii="Times New Roman" w:hAnsi="Times New Roman" w:cs="Times New Roman"/>
        </w:rPr>
        <w:lastRenderedPageBreak/>
        <w:t>‘Domain admins’ is the highest level permission group in Active Directory and allows users who are a part of this group administrator access to the domain. Currently, only the ‘Administrator’ user account has access to this group. To provide the newly created account access to administer the domain, it must be added to this group</w:t>
      </w:r>
    </w:p>
    <w:p w14:paraId="7BE60A4E" w14:textId="62E2EEEF" w:rsidR="00AD38D3" w:rsidRDefault="00AD38D3">
      <w:pPr>
        <w:rPr>
          <w:rFonts w:ascii="Times New Roman" w:hAnsi="Times New Roman" w:cs="Times New Roman"/>
          <w:b/>
          <w:bCs/>
        </w:rPr>
      </w:pPr>
      <w:r>
        <w:rPr>
          <w:noProof/>
        </w:rPr>
        <w:drawing>
          <wp:inline distT="0" distB="0" distL="0" distR="0" wp14:anchorId="04CDD1F0" wp14:editId="66FB9736">
            <wp:extent cx="3781425" cy="43243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81425" cy="4324350"/>
                    </a:xfrm>
                    <a:prstGeom prst="rect">
                      <a:avLst/>
                    </a:prstGeom>
                  </pic:spPr>
                </pic:pic>
              </a:graphicData>
            </a:graphic>
          </wp:inline>
        </w:drawing>
      </w:r>
    </w:p>
    <w:p w14:paraId="36F53319" w14:textId="40DDBE6C" w:rsidR="004B1F5D" w:rsidRPr="004B1F5D" w:rsidRDefault="004B1F5D">
      <w:pPr>
        <w:rPr>
          <w:rFonts w:ascii="Times New Roman" w:hAnsi="Times New Roman" w:cs="Times New Roman"/>
        </w:rPr>
      </w:pPr>
      <w:r>
        <w:rPr>
          <w:rFonts w:ascii="Times New Roman" w:hAnsi="Times New Roman" w:cs="Times New Roman"/>
        </w:rPr>
        <w:t>Once applied, ‘Thomas Evans’ will then be able to log on to the server and carry out administrator level tasks.</w:t>
      </w:r>
    </w:p>
    <w:p w14:paraId="5486A801" w14:textId="2FED580B" w:rsidR="00AD38D3" w:rsidRPr="00887ECA" w:rsidRDefault="00AD38D3">
      <w:pPr>
        <w:rPr>
          <w:rFonts w:ascii="Times New Roman" w:hAnsi="Times New Roman" w:cs="Times New Roman"/>
          <w:b/>
          <w:bCs/>
          <w:i/>
          <w:iCs/>
        </w:rPr>
      </w:pPr>
      <w:r w:rsidRPr="00887ECA">
        <w:rPr>
          <w:rFonts w:ascii="Times New Roman" w:hAnsi="Times New Roman" w:cs="Times New Roman"/>
          <w:b/>
          <w:bCs/>
          <w:i/>
          <w:iCs/>
        </w:rPr>
        <w:t>Task 4: Object attributes of interest</w:t>
      </w:r>
    </w:p>
    <w:p w14:paraId="3F575837" w14:textId="15DEFDB1" w:rsidR="00AD38D3" w:rsidRDefault="00AD38D3">
      <w:pPr>
        <w:rPr>
          <w:rFonts w:ascii="Times New Roman" w:hAnsi="Times New Roman" w:cs="Times New Roman"/>
          <w:b/>
          <w:bCs/>
        </w:rPr>
      </w:pPr>
      <w:r>
        <w:rPr>
          <w:noProof/>
        </w:rPr>
        <w:lastRenderedPageBreak/>
        <w:drawing>
          <wp:inline distT="0" distB="0" distL="0" distR="0" wp14:anchorId="56D85B53" wp14:editId="32758501">
            <wp:extent cx="5731510" cy="403796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37965"/>
                    </a:xfrm>
                    <a:prstGeom prst="rect">
                      <a:avLst/>
                    </a:prstGeom>
                  </pic:spPr>
                </pic:pic>
              </a:graphicData>
            </a:graphic>
          </wp:inline>
        </w:drawing>
      </w:r>
    </w:p>
    <w:p w14:paraId="26B73B94" w14:textId="0069D3A7" w:rsidR="004B1F5D" w:rsidRPr="004B1F5D" w:rsidRDefault="004B1F5D">
      <w:pPr>
        <w:rPr>
          <w:rFonts w:ascii="Times New Roman" w:hAnsi="Times New Roman" w:cs="Times New Roman"/>
        </w:rPr>
      </w:pPr>
      <w:r>
        <w:rPr>
          <w:rFonts w:ascii="Times New Roman" w:hAnsi="Times New Roman" w:cs="Times New Roman"/>
        </w:rPr>
        <w:t xml:space="preserve">Here, the list of default groups within </w:t>
      </w:r>
      <w:r w:rsidR="00111AFA">
        <w:rPr>
          <w:rFonts w:ascii="Times New Roman" w:hAnsi="Times New Roman" w:cs="Times New Roman"/>
        </w:rPr>
        <w:t>Active Directory</w:t>
      </w:r>
      <w:r>
        <w:rPr>
          <w:rFonts w:ascii="Times New Roman" w:hAnsi="Times New Roman" w:cs="Times New Roman"/>
        </w:rPr>
        <w:t xml:space="preserve"> can be seen. A user has already been added to the “Domain Admins” group, but now a new user needs domain access. This user is not an administrator and needs only to log on to PC’s to carry out </w:t>
      </w:r>
      <w:r w:rsidR="00111AFA">
        <w:rPr>
          <w:rFonts w:ascii="Times New Roman" w:hAnsi="Times New Roman" w:cs="Times New Roman"/>
        </w:rPr>
        <w:t>non-admin</w:t>
      </w:r>
      <w:r>
        <w:rPr>
          <w:rFonts w:ascii="Times New Roman" w:hAnsi="Times New Roman" w:cs="Times New Roman"/>
        </w:rPr>
        <w:t xml:space="preserve"> tasks. </w:t>
      </w:r>
    </w:p>
    <w:p w14:paraId="796967E1" w14:textId="7C1931ED" w:rsidR="00AD38D3" w:rsidRDefault="00AD38D3">
      <w:pPr>
        <w:rPr>
          <w:rFonts w:ascii="Times New Roman" w:hAnsi="Times New Roman" w:cs="Times New Roman"/>
          <w:b/>
          <w:bCs/>
        </w:rPr>
      </w:pPr>
      <w:r>
        <w:rPr>
          <w:noProof/>
        </w:rPr>
        <w:lastRenderedPageBreak/>
        <w:drawing>
          <wp:inline distT="0" distB="0" distL="0" distR="0" wp14:anchorId="4B5D6E67" wp14:editId="5A615150">
            <wp:extent cx="3848100" cy="4381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48100" cy="4381500"/>
                    </a:xfrm>
                    <a:prstGeom prst="rect">
                      <a:avLst/>
                    </a:prstGeom>
                  </pic:spPr>
                </pic:pic>
              </a:graphicData>
            </a:graphic>
          </wp:inline>
        </w:drawing>
      </w:r>
    </w:p>
    <w:p w14:paraId="6D9D5B1D" w14:textId="19EC0514" w:rsidR="004B1F5D" w:rsidRPr="004B1F5D" w:rsidRDefault="004B1F5D">
      <w:pPr>
        <w:rPr>
          <w:rFonts w:ascii="Times New Roman" w:hAnsi="Times New Roman" w:cs="Times New Roman"/>
        </w:rPr>
      </w:pPr>
      <w:r>
        <w:rPr>
          <w:rFonts w:ascii="Times New Roman" w:hAnsi="Times New Roman" w:cs="Times New Roman"/>
        </w:rPr>
        <w:t>After creating the account for ‘John Smith’, it is added to the “Domain users” group. This group allows the account to log on to clients on the domain, but only as a “non-admin”.</w:t>
      </w:r>
    </w:p>
    <w:p w14:paraId="5DE142CE" w14:textId="0E8B8013" w:rsidR="00B01280" w:rsidRDefault="00B01280">
      <w:pPr>
        <w:rPr>
          <w:rFonts w:ascii="Times New Roman" w:hAnsi="Times New Roman" w:cs="Times New Roman"/>
          <w:b/>
          <w:bCs/>
        </w:rPr>
      </w:pPr>
      <w:r>
        <w:rPr>
          <w:noProof/>
        </w:rPr>
        <w:lastRenderedPageBreak/>
        <w:drawing>
          <wp:inline distT="0" distB="0" distL="0" distR="0" wp14:anchorId="4AD0A4B1" wp14:editId="461A6C62">
            <wp:extent cx="5610225" cy="5534025"/>
            <wp:effectExtent l="19050" t="19050" r="28575" b="285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0225" cy="5534025"/>
                    </a:xfrm>
                    <a:prstGeom prst="rect">
                      <a:avLst/>
                    </a:prstGeom>
                    <a:ln>
                      <a:solidFill>
                        <a:schemeClr val="tx1"/>
                      </a:solidFill>
                    </a:ln>
                  </pic:spPr>
                </pic:pic>
              </a:graphicData>
            </a:graphic>
          </wp:inline>
        </w:drawing>
      </w:r>
    </w:p>
    <w:p w14:paraId="18BD0809" w14:textId="0A03268D" w:rsidR="004B1F5D" w:rsidRPr="004B1F5D" w:rsidRDefault="004B1F5D">
      <w:pPr>
        <w:rPr>
          <w:rFonts w:ascii="Times New Roman" w:hAnsi="Times New Roman" w:cs="Times New Roman"/>
        </w:rPr>
      </w:pPr>
      <w:r>
        <w:rPr>
          <w:rFonts w:ascii="Times New Roman" w:hAnsi="Times New Roman" w:cs="Times New Roman"/>
        </w:rPr>
        <w:t xml:space="preserve">The time at which ‘John Smith’ can log on can also be set. This is particularly useful for security purposes. If employees only need access to the domain during </w:t>
      </w:r>
      <w:r w:rsidR="00B87175">
        <w:rPr>
          <w:rFonts w:ascii="Times New Roman" w:hAnsi="Times New Roman" w:cs="Times New Roman"/>
        </w:rPr>
        <w:t>pre-defined working hours, removing log on rights can stop them from accessing the system when not allowed. It can also help prevent unauthorised users from using stolen credentials to access the domain out of working hours.</w:t>
      </w:r>
    </w:p>
    <w:p w14:paraId="0FB74707" w14:textId="4E1CD13D" w:rsidR="00B01280" w:rsidRDefault="00B01280" w:rsidP="00DA1FAC">
      <w:pPr>
        <w:jc w:val="center"/>
        <w:rPr>
          <w:rFonts w:ascii="Times New Roman" w:hAnsi="Times New Roman" w:cs="Times New Roman"/>
          <w:b/>
          <w:bCs/>
        </w:rPr>
      </w:pPr>
      <w:r>
        <w:rPr>
          <w:noProof/>
        </w:rPr>
        <w:lastRenderedPageBreak/>
        <w:drawing>
          <wp:inline distT="0" distB="0" distL="0" distR="0" wp14:anchorId="3E8B596A" wp14:editId="2923666B">
            <wp:extent cx="3924300" cy="5153025"/>
            <wp:effectExtent l="19050" t="19050" r="19050"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24300" cy="5153025"/>
                    </a:xfrm>
                    <a:prstGeom prst="rect">
                      <a:avLst/>
                    </a:prstGeom>
                    <a:ln>
                      <a:solidFill>
                        <a:schemeClr val="tx1"/>
                      </a:solidFill>
                    </a:ln>
                  </pic:spPr>
                </pic:pic>
              </a:graphicData>
            </a:graphic>
          </wp:inline>
        </w:drawing>
      </w:r>
    </w:p>
    <w:p w14:paraId="0E694FC4" w14:textId="77777777" w:rsidR="00DA1FAC" w:rsidRDefault="00DA1FAC">
      <w:pPr>
        <w:rPr>
          <w:rFonts w:ascii="Times New Roman" w:hAnsi="Times New Roman" w:cs="Times New Roman"/>
          <w:b/>
          <w:bCs/>
          <w:i/>
          <w:iCs/>
        </w:rPr>
      </w:pPr>
    </w:p>
    <w:p w14:paraId="3B621BC2" w14:textId="77777777" w:rsidR="00DA1FAC" w:rsidRDefault="00DA1FAC">
      <w:pPr>
        <w:rPr>
          <w:rFonts w:ascii="Times New Roman" w:hAnsi="Times New Roman" w:cs="Times New Roman"/>
          <w:b/>
          <w:bCs/>
          <w:i/>
          <w:iCs/>
        </w:rPr>
      </w:pPr>
    </w:p>
    <w:p w14:paraId="66FB50F5" w14:textId="77777777" w:rsidR="00DA1FAC" w:rsidRDefault="00DA1FAC">
      <w:pPr>
        <w:rPr>
          <w:rFonts w:ascii="Times New Roman" w:hAnsi="Times New Roman" w:cs="Times New Roman"/>
          <w:b/>
          <w:bCs/>
          <w:i/>
          <w:iCs/>
        </w:rPr>
      </w:pPr>
    </w:p>
    <w:p w14:paraId="6D748A30" w14:textId="77777777" w:rsidR="00DA1FAC" w:rsidRDefault="00DA1FAC">
      <w:pPr>
        <w:rPr>
          <w:rFonts w:ascii="Times New Roman" w:hAnsi="Times New Roman" w:cs="Times New Roman"/>
          <w:b/>
          <w:bCs/>
          <w:i/>
          <w:iCs/>
        </w:rPr>
      </w:pPr>
    </w:p>
    <w:p w14:paraId="61688938" w14:textId="77777777" w:rsidR="00DA1FAC" w:rsidRDefault="00DA1FAC">
      <w:pPr>
        <w:rPr>
          <w:rFonts w:ascii="Times New Roman" w:hAnsi="Times New Roman" w:cs="Times New Roman"/>
          <w:b/>
          <w:bCs/>
          <w:i/>
          <w:iCs/>
        </w:rPr>
      </w:pPr>
    </w:p>
    <w:p w14:paraId="7B9EEC8F" w14:textId="77777777" w:rsidR="00DA1FAC" w:rsidRDefault="00DA1FAC">
      <w:pPr>
        <w:rPr>
          <w:rFonts w:ascii="Times New Roman" w:hAnsi="Times New Roman" w:cs="Times New Roman"/>
          <w:b/>
          <w:bCs/>
          <w:i/>
          <w:iCs/>
        </w:rPr>
      </w:pPr>
    </w:p>
    <w:p w14:paraId="07B3080A" w14:textId="77777777" w:rsidR="00DA1FAC" w:rsidRDefault="00DA1FAC">
      <w:pPr>
        <w:rPr>
          <w:rFonts w:ascii="Times New Roman" w:hAnsi="Times New Roman" w:cs="Times New Roman"/>
          <w:b/>
          <w:bCs/>
          <w:i/>
          <w:iCs/>
        </w:rPr>
      </w:pPr>
    </w:p>
    <w:p w14:paraId="39E9027E" w14:textId="77777777" w:rsidR="00DA1FAC" w:rsidRDefault="00DA1FAC">
      <w:pPr>
        <w:rPr>
          <w:rFonts w:ascii="Times New Roman" w:hAnsi="Times New Roman" w:cs="Times New Roman"/>
          <w:b/>
          <w:bCs/>
          <w:i/>
          <w:iCs/>
        </w:rPr>
      </w:pPr>
    </w:p>
    <w:p w14:paraId="27C89A7C" w14:textId="77777777" w:rsidR="00DA1FAC" w:rsidRDefault="00DA1FAC">
      <w:pPr>
        <w:rPr>
          <w:rFonts w:ascii="Times New Roman" w:hAnsi="Times New Roman" w:cs="Times New Roman"/>
          <w:b/>
          <w:bCs/>
          <w:i/>
          <w:iCs/>
        </w:rPr>
      </w:pPr>
    </w:p>
    <w:p w14:paraId="5A044E73" w14:textId="77777777" w:rsidR="00DA1FAC" w:rsidRDefault="00DA1FAC">
      <w:pPr>
        <w:rPr>
          <w:rFonts w:ascii="Times New Roman" w:hAnsi="Times New Roman" w:cs="Times New Roman"/>
          <w:b/>
          <w:bCs/>
          <w:i/>
          <w:iCs/>
        </w:rPr>
      </w:pPr>
    </w:p>
    <w:p w14:paraId="7A3591E9" w14:textId="77777777" w:rsidR="00DA1FAC" w:rsidRDefault="00DA1FAC">
      <w:pPr>
        <w:rPr>
          <w:rFonts w:ascii="Times New Roman" w:hAnsi="Times New Roman" w:cs="Times New Roman"/>
          <w:b/>
          <w:bCs/>
          <w:i/>
          <w:iCs/>
        </w:rPr>
      </w:pPr>
    </w:p>
    <w:p w14:paraId="46CC38D2" w14:textId="77777777" w:rsidR="00DA1FAC" w:rsidRDefault="00DA1FAC">
      <w:pPr>
        <w:rPr>
          <w:rFonts w:ascii="Times New Roman" w:hAnsi="Times New Roman" w:cs="Times New Roman"/>
          <w:b/>
          <w:bCs/>
          <w:i/>
          <w:iCs/>
        </w:rPr>
      </w:pPr>
    </w:p>
    <w:p w14:paraId="331B793F" w14:textId="77777777" w:rsidR="00DA1FAC" w:rsidRDefault="00DA1FAC">
      <w:pPr>
        <w:rPr>
          <w:rFonts w:ascii="Times New Roman" w:hAnsi="Times New Roman" w:cs="Times New Roman"/>
          <w:b/>
          <w:bCs/>
          <w:i/>
          <w:iCs/>
        </w:rPr>
      </w:pPr>
    </w:p>
    <w:p w14:paraId="4293FE1B" w14:textId="23ACB153" w:rsidR="00B01280" w:rsidRPr="00887ECA" w:rsidRDefault="00B01280">
      <w:pPr>
        <w:rPr>
          <w:rFonts w:ascii="Times New Roman" w:hAnsi="Times New Roman" w:cs="Times New Roman"/>
          <w:b/>
          <w:bCs/>
          <w:i/>
          <w:iCs/>
        </w:rPr>
      </w:pPr>
      <w:r w:rsidRPr="00887ECA">
        <w:rPr>
          <w:rFonts w:ascii="Times New Roman" w:hAnsi="Times New Roman" w:cs="Times New Roman"/>
          <w:b/>
          <w:bCs/>
          <w:i/>
          <w:iCs/>
        </w:rPr>
        <w:lastRenderedPageBreak/>
        <w:t>Task 5: Adjoining the domain and testing user logins</w:t>
      </w:r>
    </w:p>
    <w:p w14:paraId="58A203DD" w14:textId="6B761002" w:rsidR="00B01280" w:rsidRDefault="00B01280">
      <w:pPr>
        <w:rPr>
          <w:rFonts w:ascii="Times New Roman" w:hAnsi="Times New Roman" w:cs="Times New Roman"/>
          <w:b/>
          <w:bCs/>
        </w:rPr>
      </w:pPr>
      <w:r>
        <w:rPr>
          <w:noProof/>
        </w:rPr>
        <w:drawing>
          <wp:inline distT="0" distB="0" distL="0" distR="0" wp14:anchorId="421B7CE0" wp14:editId="08DB9880">
            <wp:extent cx="5731510" cy="4116705"/>
            <wp:effectExtent l="19050" t="19050" r="21590" b="171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116705"/>
                    </a:xfrm>
                    <a:prstGeom prst="rect">
                      <a:avLst/>
                    </a:prstGeom>
                    <a:ln>
                      <a:solidFill>
                        <a:schemeClr val="tx1">
                          <a:lumMod val="95000"/>
                          <a:lumOff val="5000"/>
                        </a:schemeClr>
                      </a:solidFill>
                    </a:ln>
                  </pic:spPr>
                </pic:pic>
              </a:graphicData>
            </a:graphic>
          </wp:inline>
        </w:drawing>
      </w:r>
    </w:p>
    <w:p w14:paraId="1B391991" w14:textId="7FF7BCA8" w:rsidR="000D7CBE" w:rsidRPr="000D7CBE" w:rsidRDefault="000D7CBE">
      <w:pPr>
        <w:rPr>
          <w:rFonts w:ascii="Times New Roman" w:hAnsi="Times New Roman" w:cs="Times New Roman"/>
        </w:rPr>
      </w:pPr>
      <w:r>
        <w:rPr>
          <w:rFonts w:ascii="Times New Roman" w:hAnsi="Times New Roman" w:cs="Times New Roman"/>
        </w:rPr>
        <w:t xml:space="preserve">In order to connect a PC to a domain, the domain must first hold an computer object of the same name. To do this, a new computer object is created within the ‘Computers’ OU of </w:t>
      </w:r>
      <w:r w:rsidR="00111AFA">
        <w:rPr>
          <w:rFonts w:ascii="Times New Roman" w:hAnsi="Times New Roman" w:cs="Times New Roman"/>
        </w:rPr>
        <w:t>A</w:t>
      </w:r>
      <w:r>
        <w:rPr>
          <w:rFonts w:ascii="Times New Roman" w:hAnsi="Times New Roman" w:cs="Times New Roman"/>
        </w:rPr>
        <w:t xml:space="preserve">ctive </w:t>
      </w:r>
      <w:r w:rsidR="00111AFA">
        <w:rPr>
          <w:rFonts w:ascii="Times New Roman" w:hAnsi="Times New Roman" w:cs="Times New Roman"/>
        </w:rPr>
        <w:t>D</w:t>
      </w:r>
      <w:r>
        <w:rPr>
          <w:rFonts w:ascii="Times New Roman" w:hAnsi="Times New Roman" w:cs="Times New Roman"/>
        </w:rPr>
        <w:t>irectory. As before, a naming convention is followed and the client name is to be called ‘WS1-NWT’</w:t>
      </w:r>
    </w:p>
    <w:p w14:paraId="04845D06" w14:textId="2C0CF768" w:rsidR="00B01280" w:rsidRDefault="00B01280">
      <w:pPr>
        <w:rPr>
          <w:rFonts w:ascii="Times New Roman" w:hAnsi="Times New Roman" w:cs="Times New Roman"/>
          <w:b/>
          <w:bCs/>
        </w:rPr>
      </w:pPr>
      <w:r>
        <w:rPr>
          <w:noProof/>
        </w:rPr>
        <w:lastRenderedPageBreak/>
        <w:drawing>
          <wp:inline distT="0" distB="0" distL="0" distR="0" wp14:anchorId="66038F57" wp14:editId="55AB69F6">
            <wp:extent cx="5731510" cy="4039235"/>
            <wp:effectExtent l="19050" t="19050" r="21590" b="184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039235"/>
                    </a:xfrm>
                    <a:prstGeom prst="rect">
                      <a:avLst/>
                    </a:prstGeom>
                    <a:ln>
                      <a:solidFill>
                        <a:schemeClr val="tx1">
                          <a:lumMod val="95000"/>
                          <a:lumOff val="5000"/>
                        </a:schemeClr>
                      </a:solidFill>
                    </a:ln>
                  </pic:spPr>
                </pic:pic>
              </a:graphicData>
            </a:graphic>
          </wp:inline>
        </w:drawing>
      </w:r>
    </w:p>
    <w:p w14:paraId="087C1FFC" w14:textId="058A0A31" w:rsidR="000D7CBE" w:rsidRPr="000D7CBE" w:rsidRDefault="000D7CBE">
      <w:pPr>
        <w:rPr>
          <w:rFonts w:ascii="Times New Roman" w:hAnsi="Times New Roman" w:cs="Times New Roman"/>
        </w:rPr>
      </w:pPr>
      <w:r>
        <w:rPr>
          <w:rFonts w:ascii="Times New Roman" w:hAnsi="Times New Roman" w:cs="Times New Roman"/>
        </w:rPr>
        <w:t>The client can be seen sat within the ‘Computers’ OU above. It is now possible to name the client to match the newly created object before adding it to the domain.</w:t>
      </w:r>
    </w:p>
    <w:p w14:paraId="44C59ADA" w14:textId="77777777" w:rsidR="000D7CBE" w:rsidRDefault="000D7CBE">
      <w:pPr>
        <w:rPr>
          <w:rFonts w:ascii="Times New Roman" w:hAnsi="Times New Roman" w:cs="Times New Roman"/>
          <w:b/>
          <w:bCs/>
        </w:rPr>
      </w:pPr>
    </w:p>
    <w:p w14:paraId="4BFF9458" w14:textId="6BD28784" w:rsidR="00B01280" w:rsidRDefault="00B01280">
      <w:pPr>
        <w:rPr>
          <w:rFonts w:ascii="Times New Roman" w:hAnsi="Times New Roman" w:cs="Times New Roman"/>
          <w:b/>
          <w:bCs/>
        </w:rPr>
      </w:pPr>
      <w:r>
        <w:rPr>
          <w:noProof/>
        </w:rPr>
        <w:lastRenderedPageBreak/>
        <w:drawing>
          <wp:inline distT="0" distB="0" distL="0" distR="0" wp14:anchorId="3C65E81B" wp14:editId="240A4B5D">
            <wp:extent cx="3886200" cy="4467225"/>
            <wp:effectExtent l="19050" t="19050" r="19050"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86200" cy="4467225"/>
                    </a:xfrm>
                    <a:prstGeom prst="rect">
                      <a:avLst/>
                    </a:prstGeom>
                    <a:ln>
                      <a:solidFill>
                        <a:schemeClr val="tx1">
                          <a:lumMod val="95000"/>
                          <a:lumOff val="5000"/>
                        </a:schemeClr>
                      </a:solidFill>
                    </a:ln>
                  </pic:spPr>
                </pic:pic>
              </a:graphicData>
            </a:graphic>
          </wp:inline>
        </w:drawing>
      </w:r>
    </w:p>
    <w:p w14:paraId="58646B0C" w14:textId="00939B92" w:rsidR="00835546" w:rsidRDefault="000D7CBE">
      <w:pPr>
        <w:rPr>
          <w:rFonts w:ascii="Times New Roman" w:hAnsi="Times New Roman" w:cs="Times New Roman"/>
        </w:rPr>
      </w:pPr>
      <w:r>
        <w:rPr>
          <w:rFonts w:ascii="Times New Roman" w:hAnsi="Times New Roman" w:cs="Times New Roman"/>
        </w:rPr>
        <w:lastRenderedPageBreak/>
        <w:t>On ‘Client1’, in the same way as the ‘Server1’ name was changed, the client is assigned the name of the recently created computer object. After a reboot, the name of ‘Client1’ will be ‘WS1-NWT’</w:t>
      </w:r>
      <w:r w:rsidR="00835546">
        <w:rPr>
          <w:noProof/>
        </w:rPr>
        <w:drawing>
          <wp:inline distT="0" distB="0" distL="0" distR="0" wp14:anchorId="176050CC" wp14:editId="3A758809">
            <wp:extent cx="4133850" cy="5048250"/>
            <wp:effectExtent l="19050" t="19050" r="19050"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33850" cy="5048250"/>
                    </a:xfrm>
                    <a:prstGeom prst="rect">
                      <a:avLst/>
                    </a:prstGeom>
                    <a:ln>
                      <a:solidFill>
                        <a:schemeClr val="tx1">
                          <a:lumMod val="95000"/>
                          <a:lumOff val="5000"/>
                        </a:schemeClr>
                      </a:solidFill>
                    </a:ln>
                  </pic:spPr>
                </pic:pic>
              </a:graphicData>
            </a:graphic>
          </wp:inline>
        </w:drawing>
      </w:r>
    </w:p>
    <w:p w14:paraId="39C3ED55" w14:textId="23A23A2D" w:rsidR="000D7CBE" w:rsidRPr="000D7CBE" w:rsidRDefault="000D7CBE">
      <w:pPr>
        <w:rPr>
          <w:rFonts w:ascii="Times New Roman" w:hAnsi="Times New Roman" w:cs="Times New Roman"/>
        </w:rPr>
      </w:pPr>
      <w:r>
        <w:rPr>
          <w:rFonts w:ascii="Times New Roman" w:hAnsi="Times New Roman" w:cs="Times New Roman"/>
        </w:rPr>
        <w:t xml:space="preserve">An amendment is then made to the IPV4 configuration on ‘Client1’. The domain controller is now acting as a DNS server for clients on the domain. As such, ‘Client1’ can now be configured to use the IP settings of the domain controller for DNS. This needs to be configured to allow the client and domain controller to resolve host names to IP address. </w:t>
      </w:r>
    </w:p>
    <w:p w14:paraId="0AD7BBFA" w14:textId="219E9BBA" w:rsidR="00835546" w:rsidRDefault="00835546">
      <w:pPr>
        <w:rPr>
          <w:rFonts w:ascii="Times New Roman" w:hAnsi="Times New Roman" w:cs="Times New Roman"/>
          <w:b/>
          <w:bCs/>
        </w:rPr>
      </w:pPr>
      <w:r>
        <w:rPr>
          <w:noProof/>
        </w:rPr>
        <w:lastRenderedPageBreak/>
        <w:drawing>
          <wp:inline distT="0" distB="0" distL="0" distR="0" wp14:anchorId="4BFD09A9" wp14:editId="6E07B949">
            <wp:extent cx="5731510" cy="3364865"/>
            <wp:effectExtent l="19050" t="19050" r="21590" b="260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364865"/>
                    </a:xfrm>
                    <a:prstGeom prst="rect">
                      <a:avLst/>
                    </a:prstGeom>
                    <a:ln>
                      <a:solidFill>
                        <a:schemeClr val="tx1">
                          <a:lumMod val="95000"/>
                          <a:lumOff val="5000"/>
                        </a:schemeClr>
                      </a:solidFill>
                    </a:ln>
                  </pic:spPr>
                </pic:pic>
              </a:graphicData>
            </a:graphic>
          </wp:inline>
        </w:drawing>
      </w:r>
    </w:p>
    <w:p w14:paraId="5CC8FE11" w14:textId="2C6E3A98" w:rsidR="000D7CBE" w:rsidRPr="000D7CBE" w:rsidRDefault="000D7CBE">
      <w:pPr>
        <w:rPr>
          <w:rFonts w:ascii="Times New Roman" w:hAnsi="Times New Roman" w:cs="Times New Roman"/>
        </w:rPr>
      </w:pPr>
      <w:r>
        <w:rPr>
          <w:rFonts w:ascii="Times New Roman" w:hAnsi="Times New Roman" w:cs="Times New Roman"/>
        </w:rPr>
        <w:t>The client can then be added to the domain by changing the option from ‘Workgroup’ to the ‘Member of’ option and entering the name of the domain. Domain admin level credentials must be provided to allow the addition of the client to the domain, but once these are provided, the client joins successfully.</w:t>
      </w:r>
    </w:p>
    <w:p w14:paraId="65637567" w14:textId="4E5F2CF7" w:rsidR="00835546" w:rsidRDefault="00835546">
      <w:pPr>
        <w:rPr>
          <w:rFonts w:ascii="Times New Roman" w:hAnsi="Times New Roman" w:cs="Times New Roman"/>
          <w:b/>
          <w:bCs/>
        </w:rPr>
      </w:pPr>
      <w:r>
        <w:rPr>
          <w:noProof/>
        </w:rPr>
        <w:drawing>
          <wp:inline distT="0" distB="0" distL="0" distR="0" wp14:anchorId="3E0D3609" wp14:editId="1BDED35C">
            <wp:extent cx="2876550" cy="1466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76550" cy="1466850"/>
                    </a:xfrm>
                    <a:prstGeom prst="rect">
                      <a:avLst/>
                    </a:prstGeom>
                  </pic:spPr>
                </pic:pic>
              </a:graphicData>
            </a:graphic>
          </wp:inline>
        </w:drawing>
      </w:r>
    </w:p>
    <w:p w14:paraId="344CD094" w14:textId="5F6BDD26" w:rsidR="00835546" w:rsidRDefault="00835546">
      <w:pPr>
        <w:rPr>
          <w:rFonts w:ascii="Times New Roman" w:hAnsi="Times New Roman" w:cs="Times New Roman"/>
          <w:b/>
          <w:bCs/>
        </w:rPr>
      </w:pPr>
      <w:r>
        <w:rPr>
          <w:noProof/>
        </w:rPr>
        <w:lastRenderedPageBreak/>
        <w:drawing>
          <wp:inline distT="0" distB="0" distL="0" distR="0" wp14:anchorId="24A6ED23" wp14:editId="45B22CC2">
            <wp:extent cx="5731510" cy="3697605"/>
            <wp:effectExtent l="19050" t="19050" r="21590" b="171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697605"/>
                    </a:xfrm>
                    <a:prstGeom prst="rect">
                      <a:avLst/>
                    </a:prstGeom>
                    <a:ln>
                      <a:solidFill>
                        <a:schemeClr val="tx1">
                          <a:lumMod val="95000"/>
                          <a:lumOff val="5000"/>
                        </a:schemeClr>
                      </a:solidFill>
                    </a:ln>
                  </pic:spPr>
                </pic:pic>
              </a:graphicData>
            </a:graphic>
          </wp:inline>
        </w:drawing>
      </w:r>
    </w:p>
    <w:p w14:paraId="480FF05E" w14:textId="3B5B09BA" w:rsidR="000D7CBE" w:rsidRPr="00E74766" w:rsidRDefault="00E74766">
      <w:pPr>
        <w:rPr>
          <w:rFonts w:ascii="Times New Roman" w:hAnsi="Times New Roman" w:cs="Times New Roman"/>
        </w:rPr>
      </w:pPr>
      <w:r>
        <w:rPr>
          <w:rFonts w:ascii="Times New Roman" w:hAnsi="Times New Roman" w:cs="Times New Roman"/>
        </w:rPr>
        <w:t>Above, ‘Client1’, running Windows 10, can be seen logged on with the previously created ‘John Smith’ domain account.</w:t>
      </w:r>
    </w:p>
    <w:p w14:paraId="58F34D6D" w14:textId="052BC40E" w:rsidR="003D40CD" w:rsidRDefault="003D40CD">
      <w:pPr>
        <w:rPr>
          <w:rFonts w:ascii="Times New Roman" w:hAnsi="Times New Roman" w:cs="Times New Roman"/>
          <w:b/>
          <w:bCs/>
        </w:rPr>
      </w:pPr>
      <w:r>
        <w:rPr>
          <w:noProof/>
        </w:rPr>
        <w:drawing>
          <wp:inline distT="0" distB="0" distL="0" distR="0" wp14:anchorId="64425958" wp14:editId="0A4381EB">
            <wp:extent cx="5731510" cy="3977640"/>
            <wp:effectExtent l="19050" t="19050" r="21590" b="228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977640"/>
                    </a:xfrm>
                    <a:prstGeom prst="rect">
                      <a:avLst/>
                    </a:prstGeom>
                    <a:ln>
                      <a:solidFill>
                        <a:schemeClr val="tx1">
                          <a:lumMod val="95000"/>
                          <a:lumOff val="5000"/>
                        </a:schemeClr>
                      </a:solidFill>
                    </a:ln>
                  </pic:spPr>
                </pic:pic>
              </a:graphicData>
            </a:graphic>
          </wp:inline>
        </w:drawing>
      </w:r>
    </w:p>
    <w:p w14:paraId="7B0D0355" w14:textId="10996E17" w:rsidR="00E74766" w:rsidRPr="00E74766" w:rsidRDefault="00E74766">
      <w:pPr>
        <w:rPr>
          <w:rFonts w:ascii="Times New Roman" w:hAnsi="Times New Roman" w:cs="Times New Roman"/>
        </w:rPr>
      </w:pPr>
      <w:r>
        <w:rPr>
          <w:rFonts w:ascii="Times New Roman" w:hAnsi="Times New Roman" w:cs="Times New Roman"/>
        </w:rPr>
        <w:t>Attempting to log on to the domain controller server with the same ‘John Smith’ account throws an error, as ‘John Smith’ is not a domain admin and does not have permission to access the server.</w:t>
      </w:r>
    </w:p>
    <w:p w14:paraId="1AEE34D1" w14:textId="1A821C27" w:rsidR="003D40CD" w:rsidRDefault="003D40CD">
      <w:pPr>
        <w:rPr>
          <w:rFonts w:ascii="Times New Roman" w:hAnsi="Times New Roman" w:cs="Times New Roman"/>
          <w:b/>
          <w:bCs/>
        </w:rPr>
      </w:pPr>
      <w:r>
        <w:rPr>
          <w:noProof/>
        </w:rPr>
        <w:lastRenderedPageBreak/>
        <w:drawing>
          <wp:inline distT="0" distB="0" distL="0" distR="0" wp14:anchorId="587EFE00" wp14:editId="1AE33C04">
            <wp:extent cx="4962525" cy="40386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62525" cy="4038600"/>
                    </a:xfrm>
                    <a:prstGeom prst="rect">
                      <a:avLst/>
                    </a:prstGeom>
                  </pic:spPr>
                </pic:pic>
              </a:graphicData>
            </a:graphic>
          </wp:inline>
        </w:drawing>
      </w:r>
    </w:p>
    <w:p w14:paraId="0C7ECE93" w14:textId="77777777" w:rsidR="003D40CD" w:rsidRDefault="003D40CD">
      <w:pPr>
        <w:rPr>
          <w:rFonts w:ascii="Times New Roman" w:hAnsi="Times New Roman" w:cs="Times New Roman"/>
          <w:b/>
          <w:bCs/>
        </w:rPr>
      </w:pPr>
    </w:p>
    <w:p w14:paraId="3A3EB7B8" w14:textId="77777777" w:rsidR="00835546" w:rsidRDefault="00835546">
      <w:pPr>
        <w:rPr>
          <w:rFonts w:ascii="Times New Roman" w:hAnsi="Times New Roman" w:cs="Times New Roman"/>
          <w:b/>
          <w:bCs/>
        </w:rPr>
      </w:pPr>
    </w:p>
    <w:p w14:paraId="57EA7A14" w14:textId="77777777" w:rsidR="00835546" w:rsidRDefault="00835546">
      <w:pPr>
        <w:rPr>
          <w:rFonts w:ascii="Times New Roman" w:hAnsi="Times New Roman" w:cs="Times New Roman"/>
          <w:b/>
          <w:bCs/>
        </w:rPr>
      </w:pPr>
    </w:p>
    <w:p w14:paraId="76A26B1F" w14:textId="77777777" w:rsidR="00B01280" w:rsidRDefault="00B01280">
      <w:pPr>
        <w:rPr>
          <w:rFonts w:ascii="Times New Roman" w:hAnsi="Times New Roman" w:cs="Times New Roman"/>
          <w:b/>
          <w:bCs/>
        </w:rPr>
      </w:pPr>
    </w:p>
    <w:p w14:paraId="59E842AA" w14:textId="77777777" w:rsidR="00B01280" w:rsidRDefault="00B01280">
      <w:pPr>
        <w:rPr>
          <w:rFonts w:ascii="Times New Roman" w:hAnsi="Times New Roman" w:cs="Times New Roman"/>
          <w:b/>
          <w:bCs/>
        </w:rPr>
      </w:pPr>
    </w:p>
    <w:p w14:paraId="646AA158" w14:textId="77777777" w:rsidR="00AD38D3" w:rsidRDefault="00AD38D3">
      <w:pPr>
        <w:rPr>
          <w:rFonts w:ascii="Times New Roman" w:hAnsi="Times New Roman" w:cs="Times New Roman"/>
          <w:b/>
          <w:bCs/>
        </w:rPr>
      </w:pPr>
    </w:p>
    <w:p w14:paraId="11381795" w14:textId="77777777" w:rsidR="00AD38D3" w:rsidRDefault="00AD38D3">
      <w:pPr>
        <w:rPr>
          <w:rFonts w:ascii="Times New Roman" w:hAnsi="Times New Roman" w:cs="Times New Roman"/>
          <w:b/>
          <w:bCs/>
        </w:rPr>
      </w:pPr>
    </w:p>
    <w:p w14:paraId="1F18A40C" w14:textId="77777777" w:rsidR="00AD38D3" w:rsidRDefault="00AD38D3">
      <w:pPr>
        <w:rPr>
          <w:rFonts w:ascii="Times New Roman" w:hAnsi="Times New Roman" w:cs="Times New Roman"/>
          <w:b/>
          <w:bCs/>
        </w:rPr>
      </w:pPr>
    </w:p>
    <w:p w14:paraId="2095CE7C" w14:textId="77777777" w:rsidR="00AD38D3" w:rsidRDefault="00AD38D3">
      <w:pPr>
        <w:rPr>
          <w:rFonts w:ascii="Times New Roman" w:hAnsi="Times New Roman" w:cs="Times New Roman"/>
          <w:b/>
          <w:bCs/>
        </w:rPr>
      </w:pPr>
    </w:p>
    <w:p w14:paraId="386D5CEC" w14:textId="77777777" w:rsidR="00AD38D3" w:rsidRDefault="00AD38D3">
      <w:pPr>
        <w:rPr>
          <w:rFonts w:ascii="Times New Roman" w:hAnsi="Times New Roman" w:cs="Times New Roman"/>
          <w:b/>
          <w:bCs/>
        </w:rPr>
      </w:pPr>
    </w:p>
    <w:p w14:paraId="18AFCE59" w14:textId="77777777" w:rsidR="00AD38D3" w:rsidRDefault="00AD38D3">
      <w:pPr>
        <w:rPr>
          <w:rFonts w:ascii="Times New Roman" w:hAnsi="Times New Roman" w:cs="Times New Roman"/>
          <w:b/>
          <w:bCs/>
        </w:rPr>
      </w:pPr>
    </w:p>
    <w:p w14:paraId="536E0A7C" w14:textId="77777777" w:rsidR="00A104B1" w:rsidRDefault="00A104B1">
      <w:pPr>
        <w:rPr>
          <w:rFonts w:ascii="Times New Roman" w:hAnsi="Times New Roman" w:cs="Times New Roman"/>
          <w:b/>
          <w:bCs/>
        </w:rPr>
      </w:pPr>
    </w:p>
    <w:p w14:paraId="0B9185D9" w14:textId="77777777" w:rsidR="00A104B1" w:rsidRDefault="00A104B1">
      <w:pPr>
        <w:rPr>
          <w:rFonts w:ascii="Times New Roman" w:hAnsi="Times New Roman" w:cs="Times New Roman"/>
          <w:b/>
          <w:bCs/>
        </w:rPr>
      </w:pPr>
    </w:p>
    <w:p w14:paraId="4C968A93" w14:textId="77777777" w:rsidR="00A104B1" w:rsidRDefault="00A104B1">
      <w:pPr>
        <w:rPr>
          <w:rFonts w:ascii="Times New Roman" w:hAnsi="Times New Roman" w:cs="Times New Roman"/>
          <w:b/>
          <w:bCs/>
        </w:rPr>
      </w:pPr>
    </w:p>
    <w:p w14:paraId="1B510F2E" w14:textId="77777777" w:rsidR="00A104B1" w:rsidRDefault="00A104B1">
      <w:pPr>
        <w:rPr>
          <w:rFonts w:ascii="Times New Roman" w:hAnsi="Times New Roman" w:cs="Times New Roman"/>
          <w:b/>
          <w:bCs/>
        </w:rPr>
      </w:pPr>
    </w:p>
    <w:p w14:paraId="4ACCA3F4" w14:textId="77777777" w:rsidR="00A104B1" w:rsidRDefault="00A104B1">
      <w:pPr>
        <w:rPr>
          <w:rFonts w:ascii="Times New Roman" w:hAnsi="Times New Roman" w:cs="Times New Roman"/>
          <w:b/>
          <w:bCs/>
        </w:rPr>
      </w:pPr>
    </w:p>
    <w:p w14:paraId="5FC27287" w14:textId="77777777" w:rsidR="00A104B1" w:rsidRDefault="00A104B1">
      <w:pPr>
        <w:rPr>
          <w:rFonts w:ascii="Times New Roman" w:hAnsi="Times New Roman" w:cs="Times New Roman"/>
          <w:b/>
          <w:bCs/>
        </w:rPr>
      </w:pPr>
    </w:p>
    <w:p w14:paraId="69256309" w14:textId="1854C09E" w:rsidR="00A104B1" w:rsidRDefault="004E3B0B" w:rsidP="004E3B0B">
      <w:pPr>
        <w:jc w:val="center"/>
        <w:rPr>
          <w:rFonts w:ascii="Times New Roman" w:hAnsi="Times New Roman" w:cs="Times New Roman"/>
          <w:b/>
          <w:bCs/>
          <w:u w:val="single"/>
        </w:rPr>
      </w:pPr>
      <w:r>
        <w:rPr>
          <w:rFonts w:ascii="Times New Roman" w:hAnsi="Times New Roman" w:cs="Times New Roman"/>
          <w:b/>
          <w:bCs/>
          <w:u w:val="single"/>
        </w:rPr>
        <w:lastRenderedPageBreak/>
        <w:t>Part 2: Observational task</w:t>
      </w:r>
    </w:p>
    <w:p w14:paraId="066E3C3A" w14:textId="336D303D" w:rsidR="004E3B0B" w:rsidRDefault="00AD79C3" w:rsidP="004E3B0B">
      <w:pPr>
        <w:rPr>
          <w:rFonts w:ascii="Times New Roman" w:hAnsi="Times New Roman" w:cs="Times New Roman"/>
          <w:b/>
          <w:bCs/>
          <w:i/>
          <w:iCs/>
        </w:rPr>
      </w:pPr>
      <w:r>
        <w:rPr>
          <w:rFonts w:ascii="Times New Roman" w:hAnsi="Times New Roman" w:cs="Times New Roman"/>
          <w:b/>
          <w:bCs/>
          <w:i/>
          <w:iCs/>
        </w:rPr>
        <w:t>a</w:t>
      </w:r>
      <w:r w:rsidR="00887ECA">
        <w:rPr>
          <w:rFonts w:ascii="Times New Roman" w:hAnsi="Times New Roman" w:cs="Times New Roman"/>
          <w:b/>
          <w:bCs/>
          <w:i/>
          <w:iCs/>
        </w:rPr>
        <w:t xml:space="preserve">) </w:t>
      </w:r>
      <w:r w:rsidR="004E3B0B">
        <w:rPr>
          <w:rFonts w:ascii="Times New Roman" w:hAnsi="Times New Roman" w:cs="Times New Roman"/>
          <w:b/>
          <w:bCs/>
          <w:i/>
          <w:iCs/>
        </w:rPr>
        <w:t>DNS</w:t>
      </w:r>
    </w:p>
    <w:p w14:paraId="3DA4A7D7" w14:textId="516C30D7" w:rsidR="004E3B0B" w:rsidRDefault="004E3B0B" w:rsidP="004E3B0B">
      <w:pPr>
        <w:rPr>
          <w:rFonts w:ascii="Times New Roman" w:hAnsi="Times New Roman" w:cs="Times New Roman"/>
        </w:rPr>
      </w:pPr>
      <w:r>
        <w:rPr>
          <w:rFonts w:ascii="Times New Roman" w:hAnsi="Times New Roman" w:cs="Times New Roman"/>
        </w:rPr>
        <w:t xml:space="preserve">DNS is an abbreviation that stands for ‘ Domain name system’. </w:t>
      </w:r>
      <w:r w:rsidR="001D28AA">
        <w:rPr>
          <w:rFonts w:ascii="Times New Roman" w:hAnsi="Times New Roman" w:cs="Times New Roman"/>
        </w:rPr>
        <w:t xml:space="preserve">DNS allows the translation of “human readable domain names into machine readable IP addresses’ </w:t>
      </w:r>
      <w:sdt>
        <w:sdtPr>
          <w:rPr>
            <w:rFonts w:ascii="Times New Roman" w:hAnsi="Times New Roman" w:cs="Times New Roman"/>
          </w:rPr>
          <w:id w:val="262654426"/>
          <w:citation/>
        </w:sdtPr>
        <w:sdtEndPr/>
        <w:sdtContent>
          <w:r w:rsidR="001D28AA">
            <w:rPr>
              <w:rFonts w:ascii="Times New Roman" w:hAnsi="Times New Roman" w:cs="Times New Roman"/>
            </w:rPr>
            <w:fldChar w:fldCharType="begin"/>
          </w:r>
          <w:r w:rsidR="001D28AA">
            <w:rPr>
              <w:rFonts w:ascii="Times New Roman" w:hAnsi="Times New Roman" w:cs="Times New Roman"/>
            </w:rPr>
            <w:instrText xml:space="preserve"> CITATION Wha211 \l 2057 </w:instrText>
          </w:r>
          <w:r w:rsidR="001D28AA">
            <w:rPr>
              <w:rFonts w:ascii="Times New Roman" w:hAnsi="Times New Roman" w:cs="Times New Roman"/>
            </w:rPr>
            <w:fldChar w:fldCharType="separate"/>
          </w:r>
          <w:r w:rsidR="001D28AA" w:rsidRPr="001D28AA">
            <w:rPr>
              <w:rFonts w:ascii="Times New Roman" w:hAnsi="Times New Roman" w:cs="Times New Roman"/>
              <w:noProof/>
            </w:rPr>
            <w:t>[1]</w:t>
          </w:r>
          <w:r w:rsidR="001D28AA">
            <w:rPr>
              <w:rFonts w:ascii="Times New Roman" w:hAnsi="Times New Roman" w:cs="Times New Roman"/>
            </w:rPr>
            <w:fldChar w:fldCharType="end"/>
          </w:r>
        </w:sdtContent>
      </w:sdt>
      <w:r w:rsidR="001D28AA">
        <w:rPr>
          <w:rFonts w:ascii="Times New Roman" w:hAnsi="Times New Roman" w:cs="Times New Roman"/>
        </w:rPr>
        <w:t>. Each device connected to the internet is given an IP address and attempting to remember the IP addresses for all of these devices w</w:t>
      </w:r>
      <w:r w:rsidR="00AD79C3">
        <w:rPr>
          <w:rFonts w:ascii="Times New Roman" w:hAnsi="Times New Roman" w:cs="Times New Roman"/>
        </w:rPr>
        <w:t>ould be impossible</w:t>
      </w:r>
      <w:r w:rsidR="001D28AA">
        <w:rPr>
          <w:rFonts w:ascii="Times New Roman" w:hAnsi="Times New Roman" w:cs="Times New Roman"/>
        </w:rPr>
        <w:t xml:space="preserve">, but humans have a much easier time </w:t>
      </w:r>
      <w:r w:rsidR="00AD79C3">
        <w:rPr>
          <w:rFonts w:ascii="Times New Roman" w:hAnsi="Times New Roman" w:cs="Times New Roman"/>
        </w:rPr>
        <w:t xml:space="preserve">remembering a URL, for example </w:t>
      </w:r>
      <w:hyperlink r:id="rId40" w:history="1">
        <w:r w:rsidR="00AD79C3" w:rsidRPr="00664D36">
          <w:rPr>
            <w:rStyle w:val="Hyperlink"/>
            <w:rFonts w:ascii="Times New Roman" w:hAnsi="Times New Roman" w:cs="Times New Roman"/>
          </w:rPr>
          <w:t>www.google.co.uk</w:t>
        </w:r>
      </w:hyperlink>
      <w:r w:rsidR="00AD79C3">
        <w:rPr>
          <w:rFonts w:ascii="Times New Roman" w:hAnsi="Times New Roman" w:cs="Times New Roman"/>
        </w:rPr>
        <w:t xml:space="preserve">. </w:t>
      </w:r>
    </w:p>
    <w:p w14:paraId="0198CC20" w14:textId="071A4DD9" w:rsidR="00AD79C3" w:rsidRDefault="00AD79C3" w:rsidP="004E3B0B">
      <w:pPr>
        <w:rPr>
          <w:rFonts w:ascii="Times New Roman" w:hAnsi="Times New Roman" w:cs="Times New Roman"/>
        </w:rPr>
      </w:pPr>
      <w:r>
        <w:rPr>
          <w:rFonts w:ascii="Times New Roman" w:hAnsi="Times New Roman" w:cs="Times New Roman"/>
        </w:rPr>
        <w:t>When a user types ‘www.google.co.uk’ into their web browser, this queries a DNS server to translate the URL into an IP address, allowing the user to connect to the correct IP and load the webpage. There are 4 types of DNS servers that all DNS servers fall in to</w:t>
      </w:r>
      <w:r w:rsidR="00C546D8">
        <w:rPr>
          <w:rFonts w:ascii="Times New Roman" w:hAnsi="Times New Roman" w:cs="Times New Roman"/>
        </w:rPr>
        <w:t>.</w:t>
      </w:r>
    </w:p>
    <w:p w14:paraId="773472B6" w14:textId="02F558A4" w:rsidR="00AD79C3" w:rsidRDefault="00AD79C3" w:rsidP="004E3B0B">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Recursive Resolvers</w:t>
      </w:r>
    </w:p>
    <w:p w14:paraId="19562FFF" w14:textId="5F979376" w:rsidR="00AD79C3" w:rsidRDefault="00AD79C3" w:rsidP="004E3B0B">
      <w:pPr>
        <w:rPr>
          <w:rFonts w:ascii="Times New Roman" w:hAnsi="Times New Roman" w:cs="Times New Roman"/>
        </w:rPr>
      </w:pPr>
      <w:r>
        <w:rPr>
          <w:rFonts w:ascii="Times New Roman" w:hAnsi="Times New Roman" w:cs="Times New Roman"/>
        </w:rPr>
        <w:t xml:space="preserve">A recursive resolver is the first step of a DNS query. A recursive resolver can be seen as a “middle-man” that will respond to a DNS query by either providing cached data or sending a query to a root nameserver, followed by a request to </w:t>
      </w:r>
      <w:r w:rsidR="00FD6D7A">
        <w:rPr>
          <w:rFonts w:ascii="Times New Roman" w:hAnsi="Times New Roman" w:cs="Times New Roman"/>
        </w:rPr>
        <w:t xml:space="preserve">a TLD nameserver and then an authoritative nameserver. Once the resolver receives a response from the authoritative nameserver with the corresponding IP, it relays this response back to the client. </w:t>
      </w:r>
      <w:sdt>
        <w:sdtPr>
          <w:rPr>
            <w:rFonts w:ascii="Times New Roman" w:hAnsi="Times New Roman" w:cs="Times New Roman"/>
          </w:rPr>
          <w:id w:val="559837388"/>
          <w:citation/>
        </w:sdtPr>
        <w:sdtEndPr/>
        <w:sdtContent>
          <w:r w:rsidR="00FD6D7A">
            <w:rPr>
              <w:rFonts w:ascii="Times New Roman" w:hAnsi="Times New Roman" w:cs="Times New Roman"/>
            </w:rPr>
            <w:fldChar w:fldCharType="begin"/>
          </w:r>
          <w:r w:rsidR="00FD6D7A">
            <w:rPr>
              <w:rFonts w:ascii="Times New Roman" w:hAnsi="Times New Roman" w:cs="Times New Roman"/>
            </w:rPr>
            <w:instrText xml:space="preserve"> CITATION Wha212 \l 2057 </w:instrText>
          </w:r>
          <w:r w:rsidR="00FD6D7A">
            <w:rPr>
              <w:rFonts w:ascii="Times New Roman" w:hAnsi="Times New Roman" w:cs="Times New Roman"/>
            </w:rPr>
            <w:fldChar w:fldCharType="separate"/>
          </w:r>
          <w:r w:rsidR="00FD6D7A" w:rsidRPr="00FD6D7A">
            <w:rPr>
              <w:rFonts w:ascii="Times New Roman" w:hAnsi="Times New Roman" w:cs="Times New Roman"/>
              <w:noProof/>
            </w:rPr>
            <w:t>[2]</w:t>
          </w:r>
          <w:r w:rsidR="00FD6D7A">
            <w:rPr>
              <w:rFonts w:ascii="Times New Roman" w:hAnsi="Times New Roman" w:cs="Times New Roman"/>
            </w:rPr>
            <w:fldChar w:fldCharType="end"/>
          </w:r>
        </w:sdtContent>
      </w:sdt>
    </w:p>
    <w:p w14:paraId="767E21FC" w14:textId="77777777" w:rsidR="00FD6D7A" w:rsidRDefault="00FD6D7A" w:rsidP="00FD6D7A">
      <w:pPr>
        <w:keepNext/>
      </w:pPr>
      <w:r>
        <w:rPr>
          <w:noProof/>
        </w:rPr>
        <w:drawing>
          <wp:inline distT="0" distB="0" distL="0" distR="0" wp14:anchorId="135EAB6B" wp14:editId="3DE28CFB">
            <wp:extent cx="5731510" cy="3533140"/>
            <wp:effectExtent l="19050" t="19050" r="21590" b="10160"/>
            <wp:docPr id="17" name="Picture 17" descr="DNS recursive reso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S recursive resolv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533140"/>
                    </a:xfrm>
                    <a:prstGeom prst="rect">
                      <a:avLst/>
                    </a:prstGeom>
                    <a:noFill/>
                    <a:ln>
                      <a:solidFill>
                        <a:schemeClr val="tx1">
                          <a:lumMod val="95000"/>
                          <a:lumOff val="5000"/>
                        </a:schemeClr>
                      </a:solidFill>
                    </a:ln>
                  </pic:spPr>
                </pic:pic>
              </a:graphicData>
            </a:graphic>
          </wp:inline>
        </w:drawing>
      </w:r>
    </w:p>
    <w:p w14:paraId="550111A6" w14:textId="6C6D18C1" w:rsidR="00FD6D7A" w:rsidRDefault="00FD6D7A" w:rsidP="00FD6D7A">
      <w:pPr>
        <w:pStyle w:val="Caption"/>
        <w:rPr>
          <w:rFonts w:ascii="Times New Roman" w:hAnsi="Times New Roman" w:cs="Times New Roman"/>
        </w:rPr>
      </w:pPr>
      <w:r>
        <w:t xml:space="preserve">Figure </w:t>
      </w:r>
      <w:r w:rsidR="00EF4EB9">
        <w:fldChar w:fldCharType="begin"/>
      </w:r>
      <w:r w:rsidR="00EF4EB9">
        <w:instrText xml:space="preserve"> SEQ Figur</w:instrText>
      </w:r>
      <w:r w:rsidR="00EF4EB9">
        <w:instrText xml:space="preserve">e \* ARABIC </w:instrText>
      </w:r>
      <w:r w:rsidR="00EF4EB9">
        <w:fldChar w:fldCharType="separate"/>
      </w:r>
      <w:r w:rsidR="00887ECA">
        <w:rPr>
          <w:noProof/>
        </w:rPr>
        <w:t>1</w:t>
      </w:r>
      <w:r w:rsidR="00EF4EB9">
        <w:rPr>
          <w:noProof/>
        </w:rPr>
        <w:fldChar w:fldCharType="end"/>
      </w:r>
      <w:r>
        <w:t xml:space="preserve"> </w:t>
      </w:r>
      <w:r w:rsidRPr="007102BC">
        <w:t>https://www.cloudflare.com/learning/dns/what-is-dns/</w:t>
      </w:r>
      <w:r>
        <w:t xml:space="preserve"> Recursive Resolver -</w:t>
      </w:r>
    </w:p>
    <w:p w14:paraId="02121325" w14:textId="424395B6" w:rsidR="00FD6D7A" w:rsidRDefault="00FD6D7A" w:rsidP="004E3B0B">
      <w:pPr>
        <w:rPr>
          <w:rFonts w:ascii="Times New Roman" w:hAnsi="Times New Roman" w:cs="Times New Roman"/>
        </w:rPr>
      </w:pPr>
      <w:r>
        <w:rPr>
          <w:rFonts w:ascii="Times New Roman" w:hAnsi="Times New Roman" w:cs="Times New Roman"/>
        </w:rPr>
        <w:t xml:space="preserve">An important part of a resolvers job is to cache this information. If the same query is then performed within a certain timeframe, the recursive resolver can circumvent the entire process of querying numerous servers and provide the cached IP information to the client. Whilst this can reduce loading times for clients and increase efficiency, this process can open clients up to the possibility of DNS cache poisoning attacks, which divert internet traffic from legitimate servers to fake or malicious ones. </w:t>
      </w:r>
    </w:p>
    <w:p w14:paraId="72DF4B67" w14:textId="77777777" w:rsidR="00FD6D7A" w:rsidRDefault="00FD6D7A" w:rsidP="004E3B0B">
      <w:pPr>
        <w:rPr>
          <w:rFonts w:ascii="Times New Roman" w:hAnsi="Times New Roman" w:cs="Times New Roman"/>
          <w:b/>
          <w:bCs/>
          <w:i/>
          <w:iCs/>
        </w:rPr>
      </w:pPr>
    </w:p>
    <w:p w14:paraId="35D339D7" w14:textId="7B5CA76D" w:rsidR="00FD6D7A" w:rsidRDefault="00FD6D7A" w:rsidP="004E3B0B">
      <w:pPr>
        <w:rPr>
          <w:rFonts w:ascii="Times New Roman" w:hAnsi="Times New Roman" w:cs="Times New Roman"/>
          <w:b/>
          <w:bCs/>
          <w:i/>
          <w:iCs/>
        </w:rPr>
      </w:pPr>
      <w:r>
        <w:rPr>
          <w:rFonts w:ascii="Times New Roman" w:hAnsi="Times New Roman" w:cs="Times New Roman"/>
          <w:b/>
          <w:bCs/>
          <w:i/>
          <w:iCs/>
        </w:rPr>
        <w:lastRenderedPageBreak/>
        <w:t>ii) DNS Root Nameservers</w:t>
      </w:r>
    </w:p>
    <w:p w14:paraId="2C8FE7ED" w14:textId="2181170F" w:rsidR="00FD6D7A" w:rsidRDefault="00FD6D7A" w:rsidP="004E3B0B">
      <w:pPr>
        <w:rPr>
          <w:rFonts w:ascii="Times New Roman" w:hAnsi="Times New Roman" w:cs="Times New Roman"/>
        </w:rPr>
      </w:pPr>
      <w:r>
        <w:rPr>
          <w:rFonts w:ascii="Times New Roman" w:hAnsi="Times New Roman" w:cs="Times New Roman"/>
        </w:rPr>
        <w:t>There are 13 DNS root nameservers</w:t>
      </w:r>
      <w:r w:rsidR="003F4A42">
        <w:rPr>
          <w:rFonts w:ascii="Times New Roman" w:hAnsi="Times New Roman" w:cs="Times New Roman"/>
        </w:rPr>
        <w:t xml:space="preserve"> and these are known to each recursive resolver. A </w:t>
      </w:r>
      <w:r w:rsidR="0019319C">
        <w:rPr>
          <w:rFonts w:ascii="Times New Roman" w:hAnsi="Times New Roman" w:cs="Times New Roman"/>
        </w:rPr>
        <w:t xml:space="preserve">root nameserver is the first step in a recursive resolvers DNS query. This query includes a domain name, and the response from the root nameserver directs the resolver to a TLD nameserver depending on the domain extension, such as .com, .net etc </w:t>
      </w:r>
      <w:sdt>
        <w:sdtPr>
          <w:rPr>
            <w:rFonts w:ascii="Times New Roman" w:hAnsi="Times New Roman" w:cs="Times New Roman"/>
          </w:rPr>
          <w:id w:val="-1822877830"/>
          <w:citation/>
        </w:sdtPr>
        <w:sdtEndPr/>
        <w:sdtContent>
          <w:r w:rsidR="0019319C">
            <w:rPr>
              <w:rFonts w:ascii="Times New Roman" w:hAnsi="Times New Roman" w:cs="Times New Roman"/>
            </w:rPr>
            <w:fldChar w:fldCharType="begin"/>
          </w:r>
          <w:r w:rsidR="0019319C">
            <w:rPr>
              <w:rFonts w:ascii="Times New Roman" w:hAnsi="Times New Roman" w:cs="Times New Roman"/>
            </w:rPr>
            <w:instrText xml:space="preserve"> CITATION DNS21 \l 2057 </w:instrText>
          </w:r>
          <w:r w:rsidR="0019319C">
            <w:rPr>
              <w:rFonts w:ascii="Times New Roman" w:hAnsi="Times New Roman" w:cs="Times New Roman"/>
            </w:rPr>
            <w:fldChar w:fldCharType="separate"/>
          </w:r>
          <w:r w:rsidR="0019319C" w:rsidRPr="0019319C">
            <w:rPr>
              <w:rFonts w:ascii="Times New Roman" w:hAnsi="Times New Roman" w:cs="Times New Roman"/>
              <w:noProof/>
            </w:rPr>
            <w:t>[3]</w:t>
          </w:r>
          <w:r w:rsidR="0019319C">
            <w:rPr>
              <w:rFonts w:ascii="Times New Roman" w:hAnsi="Times New Roman" w:cs="Times New Roman"/>
            </w:rPr>
            <w:fldChar w:fldCharType="end"/>
          </w:r>
        </w:sdtContent>
      </w:sdt>
    </w:p>
    <w:p w14:paraId="2375374C" w14:textId="77777777" w:rsidR="0019319C" w:rsidRDefault="0019319C" w:rsidP="0019319C">
      <w:pPr>
        <w:keepNext/>
      </w:pPr>
      <w:r>
        <w:rPr>
          <w:noProof/>
        </w:rPr>
        <w:drawing>
          <wp:inline distT="0" distB="0" distL="0" distR="0" wp14:anchorId="374CF42E" wp14:editId="56F2750E">
            <wp:extent cx="5731510" cy="3535680"/>
            <wp:effectExtent l="19050" t="19050" r="21590" b="26670"/>
            <wp:docPr id="31" name="Picture 31" descr="DNS root name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NS root nameserve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535680"/>
                    </a:xfrm>
                    <a:prstGeom prst="rect">
                      <a:avLst/>
                    </a:prstGeom>
                    <a:noFill/>
                    <a:ln>
                      <a:solidFill>
                        <a:schemeClr val="tx1">
                          <a:lumMod val="95000"/>
                          <a:lumOff val="5000"/>
                        </a:schemeClr>
                      </a:solidFill>
                    </a:ln>
                  </pic:spPr>
                </pic:pic>
              </a:graphicData>
            </a:graphic>
          </wp:inline>
        </w:drawing>
      </w:r>
    </w:p>
    <w:p w14:paraId="13C034E9" w14:textId="2529E275" w:rsidR="0019319C" w:rsidRPr="00FD6D7A" w:rsidRDefault="0019319C" w:rsidP="0019319C">
      <w:pPr>
        <w:pStyle w:val="Caption"/>
        <w:rPr>
          <w:rFonts w:ascii="Times New Roman" w:hAnsi="Times New Roman" w:cs="Times New Roman"/>
        </w:rPr>
      </w:pPr>
      <w:r>
        <w:t xml:space="preserve">Figure </w:t>
      </w:r>
      <w:r w:rsidR="00EF4EB9">
        <w:fldChar w:fldCharType="begin"/>
      </w:r>
      <w:r w:rsidR="00EF4EB9">
        <w:instrText xml:space="preserve"> SEQ Figure \* ARABIC </w:instrText>
      </w:r>
      <w:r w:rsidR="00EF4EB9">
        <w:fldChar w:fldCharType="separate"/>
      </w:r>
      <w:r w:rsidR="00887ECA">
        <w:rPr>
          <w:noProof/>
        </w:rPr>
        <w:t>2</w:t>
      </w:r>
      <w:r w:rsidR="00EF4EB9">
        <w:rPr>
          <w:noProof/>
        </w:rPr>
        <w:fldChar w:fldCharType="end"/>
      </w:r>
      <w:r>
        <w:t xml:space="preserve"> - </w:t>
      </w:r>
      <w:r w:rsidRPr="00813873">
        <w:t>https://www.cloudflare.com/learning/dns/what-is-dns/</w:t>
      </w:r>
      <w:r>
        <w:t xml:space="preserve"> DNS Root Nameservers -</w:t>
      </w:r>
    </w:p>
    <w:p w14:paraId="527B0888" w14:textId="247D67B2" w:rsidR="00FD6D7A" w:rsidRDefault="0019319C" w:rsidP="004E3B0B">
      <w:pPr>
        <w:rPr>
          <w:rFonts w:ascii="Times New Roman" w:hAnsi="Times New Roman" w:cs="Times New Roman"/>
        </w:rPr>
      </w:pPr>
      <w:r>
        <w:rPr>
          <w:rFonts w:ascii="Times New Roman" w:hAnsi="Times New Roman" w:cs="Times New Roman"/>
        </w:rPr>
        <w:t>The 13 DNS root server are operated and run by a non-profit organisation called</w:t>
      </w:r>
      <w:r w:rsidR="00C546D8">
        <w:rPr>
          <w:rFonts w:ascii="Times New Roman" w:hAnsi="Times New Roman" w:cs="Times New Roman"/>
        </w:rPr>
        <w:t xml:space="preserve"> the</w:t>
      </w:r>
      <w:r>
        <w:rPr>
          <w:rFonts w:ascii="Times New Roman" w:hAnsi="Times New Roman" w:cs="Times New Roman"/>
        </w:rPr>
        <w:t xml:space="preserve"> “</w:t>
      </w:r>
      <w:r w:rsidRPr="0019319C">
        <w:rPr>
          <w:rFonts w:ascii="Times New Roman" w:hAnsi="Times New Roman" w:cs="Times New Roman"/>
        </w:rPr>
        <w:t>Internet Corporation for Assigned Names and Numbers (ICANN)</w:t>
      </w:r>
      <w:r>
        <w:rPr>
          <w:rFonts w:ascii="Times New Roman" w:hAnsi="Times New Roman" w:cs="Times New Roman"/>
        </w:rPr>
        <w:t xml:space="preserve">” </w:t>
      </w:r>
      <w:sdt>
        <w:sdtPr>
          <w:rPr>
            <w:rFonts w:ascii="Times New Roman" w:hAnsi="Times New Roman" w:cs="Times New Roman"/>
          </w:rPr>
          <w:id w:val="-1343624685"/>
          <w:citation/>
        </w:sdtPr>
        <w:sdtEndPr/>
        <w:sdtContent>
          <w:r>
            <w:rPr>
              <w:rFonts w:ascii="Times New Roman" w:hAnsi="Times New Roman" w:cs="Times New Roman"/>
            </w:rPr>
            <w:fldChar w:fldCharType="begin"/>
          </w:r>
          <w:r>
            <w:rPr>
              <w:rFonts w:ascii="Times New Roman" w:hAnsi="Times New Roman" w:cs="Times New Roman"/>
            </w:rPr>
            <w:instrText xml:space="preserve"> CITATION Wha213 \l 2057 </w:instrText>
          </w:r>
          <w:r>
            <w:rPr>
              <w:rFonts w:ascii="Times New Roman" w:hAnsi="Times New Roman" w:cs="Times New Roman"/>
            </w:rPr>
            <w:fldChar w:fldCharType="separate"/>
          </w:r>
          <w:r w:rsidRPr="0019319C">
            <w:rPr>
              <w:rFonts w:ascii="Times New Roman" w:hAnsi="Times New Roman" w:cs="Times New Roman"/>
              <w:noProof/>
            </w:rPr>
            <w:t>[4]</w:t>
          </w:r>
          <w:r>
            <w:rPr>
              <w:rFonts w:ascii="Times New Roman" w:hAnsi="Times New Roman" w:cs="Times New Roman"/>
            </w:rPr>
            <w:fldChar w:fldCharType="end"/>
          </w:r>
        </w:sdtContent>
      </w:sdt>
    </w:p>
    <w:p w14:paraId="29981982" w14:textId="77777777" w:rsidR="0019319C" w:rsidRDefault="0019319C" w:rsidP="0019319C">
      <w:pPr>
        <w:keepNext/>
      </w:pPr>
      <w:r>
        <w:rPr>
          <w:noProof/>
        </w:rPr>
        <w:drawing>
          <wp:inline distT="0" distB="0" distL="0" distR="0" wp14:anchorId="5D908D7B" wp14:editId="6079AD3E">
            <wp:extent cx="5731510" cy="2724785"/>
            <wp:effectExtent l="19050" t="19050" r="21590" b="184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724785"/>
                    </a:xfrm>
                    <a:prstGeom prst="rect">
                      <a:avLst/>
                    </a:prstGeom>
                    <a:ln>
                      <a:solidFill>
                        <a:schemeClr val="tx1">
                          <a:lumMod val="95000"/>
                          <a:lumOff val="5000"/>
                        </a:schemeClr>
                      </a:solidFill>
                    </a:ln>
                  </pic:spPr>
                </pic:pic>
              </a:graphicData>
            </a:graphic>
          </wp:inline>
        </w:drawing>
      </w:r>
    </w:p>
    <w:p w14:paraId="67DB5BF0" w14:textId="39F7A2BD" w:rsidR="0019319C" w:rsidRDefault="0019319C" w:rsidP="0019319C">
      <w:pPr>
        <w:pStyle w:val="Caption"/>
        <w:rPr>
          <w:rFonts w:ascii="Times New Roman" w:hAnsi="Times New Roman" w:cs="Times New Roman"/>
        </w:rPr>
      </w:pPr>
      <w:r>
        <w:t xml:space="preserve">Figure </w:t>
      </w:r>
      <w:r w:rsidR="00EF4EB9">
        <w:fldChar w:fldCharType="begin"/>
      </w:r>
      <w:r w:rsidR="00EF4EB9">
        <w:instrText xml:space="preserve"> SEQ Figure \* ARABIC </w:instrText>
      </w:r>
      <w:r w:rsidR="00EF4EB9">
        <w:fldChar w:fldCharType="separate"/>
      </w:r>
      <w:r w:rsidR="00887ECA">
        <w:rPr>
          <w:noProof/>
        </w:rPr>
        <w:t>3</w:t>
      </w:r>
      <w:r w:rsidR="00EF4EB9">
        <w:rPr>
          <w:noProof/>
        </w:rPr>
        <w:fldChar w:fldCharType="end"/>
      </w:r>
      <w:r>
        <w:t xml:space="preserve"> - </w:t>
      </w:r>
      <w:r w:rsidRPr="00A57F34">
        <w:t>https://www.ionos.co.uk/digitalguide/server/know-how/what-is-a-root-server-definition-and-background</w:t>
      </w:r>
    </w:p>
    <w:p w14:paraId="5E1F858A" w14:textId="77777777" w:rsidR="0019319C" w:rsidRPr="00FD6D7A" w:rsidRDefault="0019319C" w:rsidP="004E3B0B">
      <w:pPr>
        <w:rPr>
          <w:rFonts w:ascii="Times New Roman" w:hAnsi="Times New Roman" w:cs="Times New Roman"/>
        </w:rPr>
      </w:pPr>
    </w:p>
    <w:p w14:paraId="62A8A253" w14:textId="218AB092" w:rsidR="00FD6D7A" w:rsidRDefault="0019319C" w:rsidP="004E3B0B">
      <w:pPr>
        <w:rPr>
          <w:rFonts w:ascii="Times New Roman" w:hAnsi="Times New Roman" w:cs="Times New Roman"/>
          <w:b/>
          <w:bCs/>
          <w:i/>
          <w:iCs/>
        </w:rPr>
      </w:pPr>
      <w:r>
        <w:rPr>
          <w:rFonts w:ascii="Times New Roman" w:hAnsi="Times New Roman" w:cs="Times New Roman"/>
          <w:b/>
          <w:bCs/>
          <w:i/>
          <w:iCs/>
        </w:rPr>
        <w:lastRenderedPageBreak/>
        <w:t>iii) TLD Nameserver</w:t>
      </w:r>
    </w:p>
    <w:p w14:paraId="60A48902" w14:textId="79FFCA9D" w:rsidR="0019319C" w:rsidRDefault="0019319C" w:rsidP="004E3B0B">
      <w:pPr>
        <w:rPr>
          <w:rFonts w:ascii="Times New Roman" w:hAnsi="Times New Roman" w:cs="Times New Roman"/>
        </w:rPr>
      </w:pPr>
      <w:r>
        <w:rPr>
          <w:rFonts w:ascii="Times New Roman" w:hAnsi="Times New Roman" w:cs="Times New Roman"/>
        </w:rPr>
        <w:t xml:space="preserve">TLD nameservers “maintain </w:t>
      </w:r>
      <w:r w:rsidRPr="0019319C">
        <w:rPr>
          <w:rFonts w:ascii="Times New Roman" w:hAnsi="Times New Roman" w:cs="Times New Roman"/>
        </w:rPr>
        <w:t>information for all the domain names that share a common domain extension</w:t>
      </w:r>
      <w:r>
        <w:rPr>
          <w:rFonts w:ascii="Times New Roman" w:hAnsi="Times New Roman" w:cs="Times New Roman"/>
        </w:rPr>
        <w:t xml:space="preserve">” </w:t>
      </w:r>
      <w:sdt>
        <w:sdtPr>
          <w:rPr>
            <w:rFonts w:ascii="Times New Roman" w:hAnsi="Times New Roman" w:cs="Times New Roman"/>
          </w:rPr>
          <w:id w:val="-1016383454"/>
          <w:citation/>
        </w:sdtPr>
        <w:sdtEndPr/>
        <w:sdtContent>
          <w:r w:rsidR="00F60CEE">
            <w:rPr>
              <w:rFonts w:ascii="Times New Roman" w:hAnsi="Times New Roman" w:cs="Times New Roman"/>
            </w:rPr>
            <w:fldChar w:fldCharType="begin"/>
          </w:r>
          <w:r w:rsidR="00F60CEE">
            <w:rPr>
              <w:rFonts w:ascii="Times New Roman" w:hAnsi="Times New Roman" w:cs="Times New Roman"/>
            </w:rPr>
            <w:instrText xml:space="preserve"> CITATION Wha213 \l 2057 </w:instrText>
          </w:r>
          <w:r w:rsidR="00F60CEE">
            <w:rPr>
              <w:rFonts w:ascii="Times New Roman" w:hAnsi="Times New Roman" w:cs="Times New Roman"/>
            </w:rPr>
            <w:fldChar w:fldCharType="separate"/>
          </w:r>
          <w:r w:rsidR="00F60CEE" w:rsidRPr="00F60CEE">
            <w:rPr>
              <w:rFonts w:ascii="Times New Roman" w:hAnsi="Times New Roman" w:cs="Times New Roman"/>
              <w:noProof/>
            </w:rPr>
            <w:t>[4]</w:t>
          </w:r>
          <w:r w:rsidR="00F60CEE">
            <w:rPr>
              <w:rFonts w:ascii="Times New Roman" w:hAnsi="Times New Roman" w:cs="Times New Roman"/>
            </w:rPr>
            <w:fldChar w:fldCharType="end"/>
          </w:r>
        </w:sdtContent>
      </w:sdt>
      <w:r w:rsidR="00F60CEE">
        <w:rPr>
          <w:rFonts w:ascii="Times New Roman" w:hAnsi="Times New Roman" w:cs="Times New Roman"/>
        </w:rPr>
        <w:t>. If a user has searched for ‘www.google.com’, after the recursive resolver receives a response from the root nameserver, it would then query a TLD nameserver responsible for handling request</w:t>
      </w:r>
      <w:r w:rsidR="00C546D8">
        <w:rPr>
          <w:rFonts w:ascii="Times New Roman" w:hAnsi="Times New Roman" w:cs="Times New Roman"/>
        </w:rPr>
        <w:t>s</w:t>
      </w:r>
      <w:r w:rsidR="00F60CEE">
        <w:rPr>
          <w:rFonts w:ascii="Times New Roman" w:hAnsi="Times New Roman" w:cs="Times New Roman"/>
        </w:rPr>
        <w:t xml:space="preserve"> for ‘.com’ domains. When the TLD nameserver receives this request it would then provide the resolver with the information to query the authoritative nameserver for that specific domain. </w:t>
      </w:r>
    </w:p>
    <w:p w14:paraId="1300A85B" w14:textId="77777777" w:rsidR="00F60CEE" w:rsidRDefault="00F60CEE" w:rsidP="00F60CEE">
      <w:pPr>
        <w:keepNext/>
      </w:pPr>
      <w:r>
        <w:rPr>
          <w:noProof/>
        </w:rPr>
        <w:drawing>
          <wp:inline distT="0" distB="0" distL="0" distR="0" wp14:anchorId="5F321AAD" wp14:editId="0C227F1D">
            <wp:extent cx="5731510" cy="3533140"/>
            <wp:effectExtent l="19050" t="19050" r="21590" b="10160"/>
            <wp:docPr id="37" name="Picture 37" descr="DNS TLD name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S TLD nameserve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533140"/>
                    </a:xfrm>
                    <a:prstGeom prst="rect">
                      <a:avLst/>
                    </a:prstGeom>
                    <a:noFill/>
                    <a:ln>
                      <a:solidFill>
                        <a:schemeClr val="tx1">
                          <a:lumMod val="95000"/>
                          <a:lumOff val="5000"/>
                        </a:schemeClr>
                      </a:solidFill>
                    </a:ln>
                  </pic:spPr>
                </pic:pic>
              </a:graphicData>
            </a:graphic>
          </wp:inline>
        </w:drawing>
      </w:r>
    </w:p>
    <w:p w14:paraId="0E77577F" w14:textId="4FF56AA9" w:rsidR="00F60CEE" w:rsidRDefault="00F60CEE" w:rsidP="00F60CEE">
      <w:pPr>
        <w:pStyle w:val="Caption"/>
      </w:pPr>
      <w:r>
        <w:t xml:space="preserve">Figure </w:t>
      </w:r>
      <w:r w:rsidR="00EF4EB9">
        <w:fldChar w:fldCharType="begin"/>
      </w:r>
      <w:r w:rsidR="00EF4EB9">
        <w:instrText xml:space="preserve"> SEQ Figure \* ARABIC </w:instrText>
      </w:r>
      <w:r w:rsidR="00EF4EB9">
        <w:fldChar w:fldCharType="separate"/>
      </w:r>
      <w:r w:rsidR="00887ECA">
        <w:rPr>
          <w:noProof/>
        </w:rPr>
        <w:t>4</w:t>
      </w:r>
      <w:r w:rsidR="00EF4EB9">
        <w:rPr>
          <w:noProof/>
        </w:rPr>
        <w:fldChar w:fldCharType="end"/>
      </w:r>
      <w:r w:rsidRPr="00723965">
        <w:t>https://www.cloudflare.com/en-gb/learning/dns/dns-server-types/#tld-nameserver?utm_referrer=https://www.cloudflare.com/learning/dns/what-is-dns/</w:t>
      </w:r>
      <w:r>
        <w:t>-</w:t>
      </w:r>
    </w:p>
    <w:p w14:paraId="5F3670D6" w14:textId="0D0C7A1E" w:rsidR="00F60CEE" w:rsidRDefault="00F60CEE" w:rsidP="00F60CEE">
      <w:pPr>
        <w:rPr>
          <w:rFonts w:ascii="Times New Roman" w:hAnsi="Times New Roman" w:cs="Times New Roman"/>
        </w:rPr>
      </w:pPr>
      <w:r>
        <w:rPr>
          <w:rFonts w:ascii="Times New Roman" w:hAnsi="Times New Roman" w:cs="Times New Roman"/>
        </w:rPr>
        <w:t>TLD nameservers are managed by the “</w:t>
      </w:r>
      <w:r w:rsidRPr="00F60CEE">
        <w:rPr>
          <w:rFonts w:ascii="Times New Roman" w:hAnsi="Times New Roman" w:cs="Times New Roman"/>
        </w:rPr>
        <w:t>Internet Assigned Numbers Authority (IANA)</w:t>
      </w:r>
      <w:r>
        <w:rPr>
          <w:rFonts w:ascii="Times New Roman" w:hAnsi="Times New Roman" w:cs="Times New Roman"/>
        </w:rPr>
        <w:t xml:space="preserve">” </w:t>
      </w:r>
      <w:sdt>
        <w:sdtPr>
          <w:rPr>
            <w:rFonts w:ascii="Times New Roman" w:hAnsi="Times New Roman" w:cs="Times New Roman"/>
          </w:rPr>
          <w:id w:val="-903981091"/>
          <w:citation/>
        </w:sdtPr>
        <w:sdtEndPr/>
        <w:sdtContent>
          <w:r>
            <w:rPr>
              <w:rFonts w:ascii="Times New Roman" w:hAnsi="Times New Roman" w:cs="Times New Roman"/>
            </w:rPr>
            <w:fldChar w:fldCharType="begin"/>
          </w:r>
          <w:r>
            <w:rPr>
              <w:rFonts w:ascii="Times New Roman" w:hAnsi="Times New Roman" w:cs="Times New Roman"/>
            </w:rPr>
            <w:instrText xml:space="preserve"> CITATION eve19 \l 2057 </w:instrText>
          </w:r>
          <w:r>
            <w:rPr>
              <w:rFonts w:ascii="Times New Roman" w:hAnsi="Times New Roman" w:cs="Times New Roman"/>
            </w:rPr>
            <w:fldChar w:fldCharType="separate"/>
          </w:r>
          <w:r w:rsidRPr="00F60CEE">
            <w:rPr>
              <w:rFonts w:ascii="Times New Roman" w:hAnsi="Times New Roman" w:cs="Times New Roman"/>
              <w:noProof/>
            </w:rPr>
            <w:t>[5]</w:t>
          </w:r>
          <w:r>
            <w:rPr>
              <w:rFonts w:ascii="Times New Roman" w:hAnsi="Times New Roman" w:cs="Times New Roman"/>
            </w:rPr>
            <w:fldChar w:fldCharType="end"/>
          </w:r>
        </w:sdtContent>
      </w:sdt>
      <w:r>
        <w:rPr>
          <w:rFonts w:ascii="Times New Roman" w:hAnsi="Times New Roman" w:cs="Times New Roman"/>
        </w:rPr>
        <w:t xml:space="preserve">, which is a branch of ICANN. </w:t>
      </w:r>
    </w:p>
    <w:p w14:paraId="32B58559" w14:textId="33893495" w:rsidR="00F60CEE" w:rsidRDefault="00F60CEE" w:rsidP="00F60CEE">
      <w:pPr>
        <w:rPr>
          <w:rFonts w:ascii="Times New Roman" w:hAnsi="Times New Roman" w:cs="Times New Roman"/>
          <w:b/>
          <w:bCs/>
          <w:i/>
          <w:iCs/>
        </w:rPr>
      </w:pPr>
      <w:r>
        <w:rPr>
          <w:rFonts w:ascii="Times New Roman" w:hAnsi="Times New Roman" w:cs="Times New Roman"/>
          <w:b/>
          <w:bCs/>
          <w:i/>
          <w:iCs/>
        </w:rPr>
        <w:t>iv</w:t>
      </w:r>
      <w:r w:rsidR="001D1F59">
        <w:rPr>
          <w:rFonts w:ascii="Times New Roman" w:hAnsi="Times New Roman" w:cs="Times New Roman"/>
          <w:b/>
          <w:bCs/>
          <w:i/>
          <w:iCs/>
        </w:rPr>
        <w:t xml:space="preserve">) </w:t>
      </w:r>
      <w:r>
        <w:rPr>
          <w:rFonts w:ascii="Times New Roman" w:hAnsi="Times New Roman" w:cs="Times New Roman"/>
          <w:b/>
          <w:bCs/>
          <w:i/>
          <w:iCs/>
        </w:rPr>
        <w:t>Authoritative nameserver</w:t>
      </w:r>
    </w:p>
    <w:p w14:paraId="280C7C42" w14:textId="6EAA5449" w:rsidR="00F60CEE" w:rsidRDefault="00F60CEE" w:rsidP="00F60CEE">
      <w:pPr>
        <w:rPr>
          <w:rFonts w:ascii="Times New Roman" w:hAnsi="Times New Roman" w:cs="Times New Roman"/>
        </w:rPr>
      </w:pPr>
      <w:r>
        <w:rPr>
          <w:rFonts w:ascii="Times New Roman" w:hAnsi="Times New Roman" w:cs="Times New Roman"/>
        </w:rPr>
        <w:t xml:space="preserve">The final step of a DNS query happens after a resolver receives a response from a TLD nameserver. This response directs the resolver to the authoritative nameserver for the requested domain. This server contains information about this domain and will provide the resolver with an IP address of the domain server found in the DNS record. </w:t>
      </w:r>
      <w:sdt>
        <w:sdtPr>
          <w:rPr>
            <w:rFonts w:ascii="Times New Roman" w:hAnsi="Times New Roman" w:cs="Times New Roman"/>
          </w:rPr>
          <w:id w:val="-1808233711"/>
          <w:citation/>
        </w:sdtPr>
        <w:sdtEndPr/>
        <w:sdtContent>
          <w:r>
            <w:rPr>
              <w:rFonts w:ascii="Times New Roman" w:hAnsi="Times New Roman" w:cs="Times New Roman"/>
            </w:rPr>
            <w:fldChar w:fldCharType="begin"/>
          </w:r>
          <w:r>
            <w:rPr>
              <w:rFonts w:ascii="Times New Roman" w:hAnsi="Times New Roman" w:cs="Times New Roman"/>
            </w:rPr>
            <w:instrText xml:space="preserve"> CITATION Aut21 \l 2057 </w:instrText>
          </w:r>
          <w:r>
            <w:rPr>
              <w:rFonts w:ascii="Times New Roman" w:hAnsi="Times New Roman" w:cs="Times New Roman"/>
            </w:rPr>
            <w:fldChar w:fldCharType="separate"/>
          </w:r>
          <w:r w:rsidRPr="00F60CEE">
            <w:rPr>
              <w:rFonts w:ascii="Times New Roman" w:hAnsi="Times New Roman" w:cs="Times New Roman"/>
              <w:noProof/>
            </w:rPr>
            <w:t>[6]</w:t>
          </w:r>
          <w:r>
            <w:rPr>
              <w:rFonts w:ascii="Times New Roman" w:hAnsi="Times New Roman" w:cs="Times New Roman"/>
            </w:rPr>
            <w:fldChar w:fldCharType="end"/>
          </w:r>
        </w:sdtContent>
      </w:sdt>
    </w:p>
    <w:p w14:paraId="0447A5F0" w14:textId="77777777" w:rsidR="00F60CEE" w:rsidRDefault="00F60CEE" w:rsidP="00F60CEE">
      <w:pPr>
        <w:keepNext/>
      </w:pPr>
      <w:r>
        <w:rPr>
          <w:noProof/>
        </w:rPr>
        <w:lastRenderedPageBreak/>
        <w:drawing>
          <wp:inline distT="0" distB="0" distL="0" distR="0" wp14:anchorId="2859F152" wp14:editId="67AD8BCC">
            <wp:extent cx="5731510" cy="3535680"/>
            <wp:effectExtent l="19050" t="19050" r="21590" b="26670"/>
            <wp:docPr id="38" name="Picture 38" descr="DNS authoritative name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NS authoritative nameserve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535680"/>
                    </a:xfrm>
                    <a:prstGeom prst="rect">
                      <a:avLst/>
                    </a:prstGeom>
                    <a:noFill/>
                    <a:ln>
                      <a:solidFill>
                        <a:schemeClr val="tx1">
                          <a:lumMod val="95000"/>
                          <a:lumOff val="5000"/>
                        </a:schemeClr>
                      </a:solidFill>
                    </a:ln>
                  </pic:spPr>
                </pic:pic>
              </a:graphicData>
            </a:graphic>
          </wp:inline>
        </w:drawing>
      </w:r>
    </w:p>
    <w:p w14:paraId="3B9A57FE" w14:textId="09351E86" w:rsidR="00F60CEE" w:rsidRPr="00F60CEE" w:rsidRDefault="00F60CEE" w:rsidP="00F60CEE">
      <w:pPr>
        <w:pStyle w:val="Caption"/>
        <w:rPr>
          <w:rFonts w:ascii="Times New Roman" w:hAnsi="Times New Roman" w:cs="Times New Roman"/>
        </w:rPr>
      </w:pPr>
      <w:r>
        <w:t xml:space="preserve">Figure </w:t>
      </w:r>
      <w:r w:rsidR="00EF4EB9">
        <w:fldChar w:fldCharType="begin"/>
      </w:r>
      <w:r w:rsidR="00EF4EB9">
        <w:instrText xml:space="preserve"> SEQ Figure \* ARABIC </w:instrText>
      </w:r>
      <w:r w:rsidR="00EF4EB9">
        <w:fldChar w:fldCharType="separate"/>
      </w:r>
      <w:r w:rsidR="00887ECA">
        <w:rPr>
          <w:noProof/>
        </w:rPr>
        <w:t>5</w:t>
      </w:r>
      <w:r w:rsidR="00EF4EB9">
        <w:rPr>
          <w:noProof/>
        </w:rPr>
        <w:fldChar w:fldCharType="end"/>
      </w:r>
      <w:r w:rsidRPr="00D8298E">
        <w:t>https://www.cloudflare.com/en-gb/learning/dns/dns-server-types/#authoritative-nameserver?utm_referrer=https://www.cloudflare.com/learning/dns/what-is-dns/</w:t>
      </w:r>
      <w:r>
        <w:t xml:space="preserve"> -</w:t>
      </w:r>
    </w:p>
    <w:p w14:paraId="4EC9A478" w14:textId="28E600CE" w:rsidR="009B2A5C" w:rsidRDefault="001634C2">
      <w:pPr>
        <w:rPr>
          <w:rFonts w:ascii="Times New Roman" w:hAnsi="Times New Roman" w:cs="Times New Roman"/>
        </w:rPr>
      </w:pPr>
      <w:r>
        <w:rPr>
          <w:rFonts w:ascii="Times New Roman" w:hAnsi="Times New Roman" w:cs="Times New Roman"/>
        </w:rPr>
        <w:t xml:space="preserve">Once this IP address is provided to the client, the device can then request files directly from the server and load the webpage. </w:t>
      </w:r>
    </w:p>
    <w:p w14:paraId="7C6B1089" w14:textId="246EA40C" w:rsidR="001634C2" w:rsidRDefault="001634C2">
      <w:pPr>
        <w:rPr>
          <w:rFonts w:ascii="Times New Roman" w:hAnsi="Times New Roman" w:cs="Times New Roman"/>
          <w:b/>
          <w:bCs/>
          <w:i/>
          <w:iCs/>
        </w:rPr>
      </w:pPr>
      <w:r>
        <w:rPr>
          <w:rFonts w:ascii="Times New Roman" w:hAnsi="Times New Roman" w:cs="Times New Roman"/>
          <w:b/>
          <w:bCs/>
          <w:i/>
          <w:iCs/>
        </w:rPr>
        <w:t>v</w:t>
      </w:r>
      <w:r w:rsidR="001D1F59">
        <w:rPr>
          <w:rFonts w:ascii="Times New Roman" w:hAnsi="Times New Roman" w:cs="Times New Roman"/>
          <w:b/>
          <w:bCs/>
          <w:i/>
          <w:iCs/>
        </w:rPr>
        <w:t xml:space="preserve">) </w:t>
      </w:r>
      <w:r>
        <w:rPr>
          <w:rFonts w:ascii="Times New Roman" w:hAnsi="Times New Roman" w:cs="Times New Roman"/>
          <w:b/>
          <w:bCs/>
          <w:i/>
          <w:iCs/>
        </w:rPr>
        <w:t>DNS in active directory</w:t>
      </w:r>
    </w:p>
    <w:p w14:paraId="255F2969" w14:textId="2C5B8491" w:rsidR="001634C2" w:rsidRDefault="00761F2C">
      <w:pPr>
        <w:rPr>
          <w:rFonts w:ascii="Times New Roman" w:hAnsi="Times New Roman" w:cs="Times New Roman"/>
        </w:rPr>
      </w:pPr>
      <w:r>
        <w:rPr>
          <w:rFonts w:ascii="Times New Roman" w:hAnsi="Times New Roman" w:cs="Times New Roman"/>
        </w:rPr>
        <w:t>Active directory is built on DNS, but where DNS namespace is used across the internet, active directory namespace is used across a private network</w:t>
      </w:r>
      <w:r w:rsidR="00DC5531">
        <w:rPr>
          <w:rFonts w:ascii="Times New Roman" w:hAnsi="Times New Roman" w:cs="Times New Roman"/>
        </w:rPr>
        <w:t>. In active directory, DNS maintains a database of all the services that are running across the network</w:t>
      </w:r>
      <w:r w:rsidR="00394823">
        <w:rPr>
          <w:rFonts w:ascii="Times New Roman" w:hAnsi="Times New Roman" w:cs="Times New Roman"/>
        </w:rPr>
        <w:t>, saved as entries called ‘Service Records’ (SRV)</w:t>
      </w:r>
      <w:r w:rsidR="00DC5531">
        <w:rPr>
          <w:rFonts w:ascii="Times New Roman" w:hAnsi="Times New Roman" w:cs="Times New Roman"/>
        </w:rPr>
        <w:t>. These records allow clients to access services such as printers, as well as identify the domain contro</w:t>
      </w:r>
      <w:r w:rsidR="00394823">
        <w:rPr>
          <w:rFonts w:ascii="Times New Roman" w:hAnsi="Times New Roman" w:cs="Times New Roman"/>
        </w:rPr>
        <w:t>l</w:t>
      </w:r>
      <w:r w:rsidR="00DC5531">
        <w:rPr>
          <w:rFonts w:ascii="Times New Roman" w:hAnsi="Times New Roman" w:cs="Times New Roman"/>
        </w:rPr>
        <w:t xml:space="preserve">lers </w:t>
      </w:r>
      <w:sdt>
        <w:sdtPr>
          <w:rPr>
            <w:rFonts w:ascii="Times New Roman" w:hAnsi="Times New Roman" w:cs="Times New Roman"/>
          </w:rPr>
          <w:id w:val="-227999091"/>
          <w:citation/>
        </w:sdtPr>
        <w:sdtEndPr/>
        <w:sdtContent>
          <w:r w:rsidR="00DC5531">
            <w:rPr>
              <w:rFonts w:ascii="Times New Roman" w:hAnsi="Times New Roman" w:cs="Times New Roman"/>
            </w:rPr>
            <w:fldChar w:fldCharType="begin"/>
          </w:r>
          <w:r w:rsidR="00DC5531">
            <w:rPr>
              <w:rFonts w:ascii="Times New Roman" w:hAnsi="Times New Roman" w:cs="Times New Roman"/>
            </w:rPr>
            <w:instrText xml:space="preserve"> CITATION DNS211 \l 2057 </w:instrText>
          </w:r>
          <w:r w:rsidR="00DC5531">
            <w:rPr>
              <w:rFonts w:ascii="Times New Roman" w:hAnsi="Times New Roman" w:cs="Times New Roman"/>
            </w:rPr>
            <w:fldChar w:fldCharType="separate"/>
          </w:r>
          <w:r w:rsidR="00DC5531" w:rsidRPr="00DC5531">
            <w:rPr>
              <w:rFonts w:ascii="Times New Roman" w:hAnsi="Times New Roman" w:cs="Times New Roman"/>
              <w:noProof/>
            </w:rPr>
            <w:t>[7]</w:t>
          </w:r>
          <w:r w:rsidR="00DC5531">
            <w:rPr>
              <w:rFonts w:ascii="Times New Roman" w:hAnsi="Times New Roman" w:cs="Times New Roman"/>
            </w:rPr>
            <w:fldChar w:fldCharType="end"/>
          </w:r>
        </w:sdtContent>
      </w:sdt>
      <w:r w:rsidR="00DC5531">
        <w:rPr>
          <w:rFonts w:ascii="Times New Roman" w:hAnsi="Times New Roman" w:cs="Times New Roman"/>
        </w:rPr>
        <w:t xml:space="preserve">. When Active Directory functions such as authentication or updating are carried out, it is DNS that is used by computers to locate domain controllers. DNS is also used by different domain controllers to locate each other. </w:t>
      </w:r>
      <w:sdt>
        <w:sdtPr>
          <w:rPr>
            <w:rFonts w:ascii="Times New Roman" w:hAnsi="Times New Roman" w:cs="Times New Roman"/>
          </w:rPr>
          <w:id w:val="297034223"/>
          <w:citation/>
        </w:sdtPr>
        <w:sdtEndPr/>
        <w:sdtContent>
          <w:r w:rsidR="005860A6">
            <w:rPr>
              <w:rFonts w:ascii="Times New Roman" w:hAnsi="Times New Roman" w:cs="Times New Roman"/>
            </w:rPr>
            <w:fldChar w:fldCharType="begin"/>
          </w:r>
          <w:r w:rsidR="005860A6">
            <w:rPr>
              <w:rFonts w:ascii="Times New Roman" w:hAnsi="Times New Roman" w:cs="Times New Roman"/>
            </w:rPr>
            <w:instrText xml:space="preserve"> CITATION Mic21 \l 2057 </w:instrText>
          </w:r>
          <w:r w:rsidR="005860A6">
            <w:rPr>
              <w:rFonts w:ascii="Times New Roman" w:hAnsi="Times New Roman" w:cs="Times New Roman"/>
            </w:rPr>
            <w:fldChar w:fldCharType="separate"/>
          </w:r>
          <w:r w:rsidR="005860A6" w:rsidRPr="005860A6">
            <w:rPr>
              <w:rFonts w:ascii="Times New Roman" w:hAnsi="Times New Roman" w:cs="Times New Roman"/>
              <w:noProof/>
            </w:rPr>
            <w:t>[8]</w:t>
          </w:r>
          <w:r w:rsidR="005860A6">
            <w:rPr>
              <w:rFonts w:ascii="Times New Roman" w:hAnsi="Times New Roman" w:cs="Times New Roman"/>
            </w:rPr>
            <w:fldChar w:fldCharType="end"/>
          </w:r>
        </w:sdtContent>
      </w:sdt>
    </w:p>
    <w:p w14:paraId="4DF98032" w14:textId="13141DA0" w:rsidR="00587688" w:rsidRDefault="00587688">
      <w:pPr>
        <w:rPr>
          <w:rFonts w:ascii="Times New Roman" w:hAnsi="Times New Roman" w:cs="Times New Roman"/>
          <w:b/>
          <w:bCs/>
          <w:i/>
          <w:iCs/>
        </w:rPr>
      </w:pPr>
      <w:r>
        <w:rPr>
          <w:rFonts w:ascii="Times New Roman" w:hAnsi="Times New Roman" w:cs="Times New Roman"/>
          <w:b/>
          <w:bCs/>
          <w:i/>
          <w:iCs/>
        </w:rPr>
        <w:t>b</w:t>
      </w:r>
      <w:r w:rsidR="00DA1FAC">
        <w:rPr>
          <w:rFonts w:ascii="Times New Roman" w:hAnsi="Times New Roman" w:cs="Times New Roman"/>
          <w:b/>
          <w:bCs/>
          <w:i/>
          <w:iCs/>
        </w:rPr>
        <w:t xml:space="preserve">) </w:t>
      </w:r>
      <w:r>
        <w:rPr>
          <w:rFonts w:ascii="Times New Roman" w:hAnsi="Times New Roman" w:cs="Times New Roman"/>
          <w:b/>
          <w:bCs/>
          <w:i/>
          <w:iCs/>
        </w:rPr>
        <w:t>Additional roles and features</w:t>
      </w:r>
    </w:p>
    <w:p w14:paraId="2D5129AC" w14:textId="5C947BCD" w:rsidR="00587688" w:rsidRDefault="00587688">
      <w:pPr>
        <w:rPr>
          <w:rFonts w:ascii="Times New Roman" w:hAnsi="Times New Roman" w:cs="Times New Roman"/>
        </w:rPr>
      </w:pPr>
      <w:r>
        <w:rPr>
          <w:rFonts w:ascii="Times New Roman" w:hAnsi="Times New Roman" w:cs="Times New Roman"/>
        </w:rPr>
        <w:t xml:space="preserve">Active directory domain services are just one of a number of separate roles and features than can be installed and configured on the </w:t>
      </w:r>
      <w:r w:rsidR="00C546D8">
        <w:rPr>
          <w:rFonts w:ascii="Times New Roman" w:hAnsi="Times New Roman" w:cs="Times New Roman"/>
        </w:rPr>
        <w:t>W</w:t>
      </w:r>
      <w:r>
        <w:rPr>
          <w:rFonts w:ascii="Times New Roman" w:hAnsi="Times New Roman" w:cs="Times New Roman"/>
        </w:rPr>
        <w:t xml:space="preserve">indows </w:t>
      </w:r>
      <w:r w:rsidR="00C546D8">
        <w:rPr>
          <w:rFonts w:ascii="Times New Roman" w:hAnsi="Times New Roman" w:cs="Times New Roman"/>
        </w:rPr>
        <w:t>S</w:t>
      </w:r>
      <w:r>
        <w:rPr>
          <w:rFonts w:ascii="Times New Roman" w:hAnsi="Times New Roman" w:cs="Times New Roman"/>
        </w:rPr>
        <w:t>erver OS</w:t>
      </w:r>
      <w:r w:rsidR="00B82443">
        <w:rPr>
          <w:rFonts w:ascii="Times New Roman" w:hAnsi="Times New Roman" w:cs="Times New Roman"/>
        </w:rPr>
        <w:t>, many of these being critical roles needed within a domain environment.</w:t>
      </w:r>
    </w:p>
    <w:p w14:paraId="41FE950E" w14:textId="737E514E" w:rsidR="00B82443" w:rsidRDefault="00B82443">
      <w:pPr>
        <w:rPr>
          <w:rFonts w:ascii="Times New Roman" w:hAnsi="Times New Roman" w:cs="Times New Roman"/>
          <w:b/>
          <w:bCs/>
          <w:i/>
          <w:iCs/>
        </w:rPr>
      </w:pPr>
      <w:proofErr w:type="spellStart"/>
      <w:r>
        <w:rPr>
          <w:rFonts w:ascii="Times New Roman" w:hAnsi="Times New Roman" w:cs="Times New Roman"/>
          <w:b/>
          <w:bCs/>
          <w:i/>
          <w:iCs/>
        </w:rPr>
        <w:t>i</w:t>
      </w:r>
      <w:proofErr w:type="spellEnd"/>
      <w:r w:rsidR="00DA1FAC">
        <w:rPr>
          <w:rFonts w:ascii="Times New Roman" w:hAnsi="Times New Roman" w:cs="Times New Roman"/>
          <w:b/>
          <w:bCs/>
          <w:i/>
          <w:iCs/>
        </w:rPr>
        <w:t xml:space="preserve">) </w:t>
      </w:r>
      <w:r>
        <w:rPr>
          <w:rFonts w:ascii="Times New Roman" w:hAnsi="Times New Roman" w:cs="Times New Roman"/>
          <w:b/>
          <w:bCs/>
          <w:i/>
          <w:iCs/>
        </w:rPr>
        <w:t xml:space="preserve">DHCP </w:t>
      </w:r>
    </w:p>
    <w:p w14:paraId="1EEA4FDF" w14:textId="64C33112" w:rsidR="00B82443" w:rsidRDefault="00B82443">
      <w:pPr>
        <w:rPr>
          <w:rFonts w:ascii="Times New Roman" w:hAnsi="Times New Roman" w:cs="Times New Roman"/>
        </w:rPr>
      </w:pPr>
      <w:r>
        <w:rPr>
          <w:rFonts w:ascii="Times New Roman" w:hAnsi="Times New Roman" w:cs="Times New Roman"/>
        </w:rPr>
        <w:t>DHCP is an abbreviation that stands for ‘Dynamic Host Configuration Protocol’. In smaller networks containing a handful of PC’s, manually assigning static IP’s may not necessarily be too time consuming, but as an organisation scales and the number of PC’s grows to ten</w:t>
      </w:r>
      <w:r w:rsidR="00D35F5E">
        <w:rPr>
          <w:rFonts w:ascii="Times New Roman" w:hAnsi="Times New Roman" w:cs="Times New Roman"/>
        </w:rPr>
        <w:t>s</w:t>
      </w:r>
      <w:r>
        <w:rPr>
          <w:rFonts w:ascii="Times New Roman" w:hAnsi="Times New Roman" w:cs="Times New Roman"/>
        </w:rPr>
        <w:t xml:space="preserve">, hundreds or sometimes even thousands, manually providing an IP address to each of these would become unworkable. </w:t>
      </w:r>
    </w:p>
    <w:p w14:paraId="77396149" w14:textId="1CF95A10" w:rsidR="00B82443" w:rsidRDefault="00B82443">
      <w:pPr>
        <w:rPr>
          <w:rFonts w:ascii="Times New Roman" w:hAnsi="Times New Roman" w:cs="Times New Roman"/>
        </w:rPr>
      </w:pPr>
      <w:r>
        <w:rPr>
          <w:rFonts w:ascii="Times New Roman" w:hAnsi="Times New Roman" w:cs="Times New Roman"/>
        </w:rPr>
        <w:t>Installing and configuring a DHCP server removes the need to manually assign devices an IP address on an internal network, instead handing this task over to the DHCP service. After installation of the DHCP service, a number of separate configuration options are available to network administrators</w:t>
      </w:r>
      <w:r w:rsidR="00044328">
        <w:rPr>
          <w:rFonts w:ascii="Times New Roman" w:hAnsi="Times New Roman" w:cs="Times New Roman"/>
        </w:rPr>
        <w:t xml:space="preserve">. </w:t>
      </w:r>
      <w:r w:rsidR="002D3B23">
        <w:rPr>
          <w:rFonts w:ascii="Times New Roman" w:hAnsi="Times New Roman" w:cs="Times New Roman"/>
        </w:rPr>
        <w:lastRenderedPageBreak/>
        <w:t xml:space="preserve">Network admins can assign an IP range, offering a pool of addresses available to clients. When clients contact the DHCP server, they can be provided any one of these available addresses, allowing them to be automatically provided with IP address instead of having to configure the client manually. IP’s can also be excluded from DHCP, to allow devices such as servers or printers that may need static addresses the opportunity to do so. </w:t>
      </w:r>
    </w:p>
    <w:p w14:paraId="6386258D" w14:textId="73BBF224" w:rsidR="00587688" w:rsidRDefault="002D3B23">
      <w:pPr>
        <w:rPr>
          <w:rFonts w:ascii="Times New Roman" w:hAnsi="Times New Roman" w:cs="Times New Roman"/>
        </w:rPr>
      </w:pPr>
      <w:r>
        <w:rPr>
          <w:rFonts w:ascii="Times New Roman" w:hAnsi="Times New Roman" w:cs="Times New Roman"/>
        </w:rPr>
        <w:t>Lease durations are also set. An IP lease defines how long a client holds on to an IP address once it has been provided via DH</w:t>
      </w:r>
      <w:r w:rsidR="00A127C9">
        <w:rPr>
          <w:rFonts w:ascii="Times New Roman" w:hAnsi="Times New Roman" w:cs="Times New Roman"/>
        </w:rPr>
        <w:t>CP</w:t>
      </w:r>
      <w:r>
        <w:rPr>
          <w:rFonts w:ascii="Times New Roman" w:hAnsi="Times New Roman" w:cs="Times New Roman"/>
        </w:rPr>
        <w:t>. For instance, if a PC is powered off for a time that is longer than the DHCP lease time, then the IP address it was once assigned will be made avai</w:t>
      </w:r>
      <w:r w:rsidR="00D35F5E">
        <w:rPr>
          <w:rFonts w:ascii="Times New Roman" w:hAnsi="Times New Roman" w:cs="Times New Roman"/>
        </w:rPr>
        <w:t xml:space="preserve">lable again in the DHCP pool, ready to be assigned to a new device requiring an IP. When this PC contacts the DHPC server next, it may be assigned a completely different IP from before. This all happens automatically and is handled by the DHCP server, saving administrators from having to manually assign IP addresses </w:t>
      </w:r>
      <w:sdt>
        <w:sdtPr>
          <w:rPr>
            <w:rFonts w:ascii="Times New Roman" w:hAnsi="Times New Roman" w:cs="Times New Roman"/>
          </w:rPr>
          <w:id w:val="1362939664"/>
          <w:citation/>
        </w:sdtPr>
        <w:sdtEndPr/>
        <w:sdtContent>
          <w:r w:rsidR="00D35F5E">
            <w:rPr>
              <w:rFonts w:ascii="Times New Roman" w:hAnsi="Times New Roman" w:cs="Times New Roman"/>
            </w:rPr>
            <w:fldChar w:fldCharType="begin"/>
          </w:r>
          <w:r w:rsidR="00D35F5E">
            <w:rPr>
              <w:rFonts w:ascii="Times New Roman" w:hAnsi="Times New Roman" w:cs="Times New Roman"/>
            </w:rPr>
            <w:instrText xml:space="preserve"> CITATION Mic211 \l 2057 </w:instrText>
          </w:r>
          <w:r w:rsidR="00D35F5E">
            <w:rPr>
              <w:rFonts w:ascii="Times New Roman" w:hAnsi="Times New Roman" w:cs="Times New Roman"/>
            </w:rPr>
            <w:fldChar w:fldCharType="separate"/>
          </w:r>
          <w:r w:rsidR="00D35F5E" w:rsidRPr="00D35F5E">
            <w:rPr>
              <w:rFonts w:ascii="Times New Roman" w:hAnsi="Times New Roman" w:cs="Times New Roman"/>
              <w:noProof/>
            </w:rPr>
            <w:t>[9]</w:t>
          </w:r>
          <w:r w:rsidR="00D35F5E">
            <w:rPr>
              <w:rFonts w:ascii="Times New Roman" w:hAnsi="Times New Roman" w:cs="Times New Roman"/>
            </w:rPr>
            <w:fldChar w:fldCharType="end"/>
          </w:r>
        </w:sdtContent>
      </w:sdt>
      <w:r w:rsidR="000B25E6">
        <w:rPr>
          <w:rFonts w:ascii="Times New Roman" w:hAnsi="Times New Roman" w:cs="Times New Roman"/>
        </w:rPr>
        <w:t>.</w:t>
      </w:r>
    </w:p>
    <w:p w14:paraId="474A0A6C" w14:textId="77777777" w:rsidR="000B25E6" w:rsidRDefault="000B25E6">
      <w:pPr>
        <w:rPr>
          <w:rFonts w:ascii="Times New Roman" w:hAnsi="Times New Roman" w:cs="Times New Roman"/>
        </w:rPr>
      </w:pPr>
      <w:r>
        <w:rPr>
          <w:rFonts w:ascii="Times New Roman" w:hAnsi="Times New Roman" w:cs="Times New Roman"/>
        </w:rPr>
        <w:t>The benefits of enabling DHCP across a network include:</w:t>
      </w:r>
    </w:p>
    <w:p w14:paraId="0A5BDD3C" w14:textId="1D958312" w:rsidR="000B25E6" w:rsidRDefault="000B25E6" w:rsidP="000B25E6">
      <w:pPr>
        <w:pStyle w:val="ListParagraph"/>
        <w:numPr>
          <w:ilvl w:val="0"/>
          <w:numId w:val="2"/>
        </w:numPr>
        <w:rPr>
          <w:rFonts w:ascii="Times New Roman" w:hAnsi="Times New Roman" w:cs="Times New Roman"/>
        </w:rPr>
      </w:pPr>
      <w:r w:rsidRPr="000B25E6">
        <w:rPr>
          <w:rFonts w:ascii="Times New Roman" w:hAnsi="Times New Roman" w:cs="Times New Roman"/>
        </w:rPr>
        <w:t xml:space="preserve">Reliable IP address configuration. When the DHCP assigns the address, this removes the possibility of typing errors which can happen when inputting an IP address manually. </w:t>
      </w:r>
    </w:p>
    <w:p w14:paraId="0BD2124C" w14:textId="6F9445A0" w:rsidR="000B25E6" w:rsidRDefault="000B25E6" w:rsidP="000B25E6">
      <w:pPr>
        <w:pStyle w:val="ListParagraph"/>
        <w:numPr>
          <w:ilvl w:val="0"/>
          <w:numId w:val="2"/>
        </w:numPr>
        <w:rPr>
          <w:rFonts w:ascii="Times New Roman" w:hAnsi="Times New Roman" w:cs="Times New Roman"/>
        </w:rPr>
      </w:pPr>
      <w:r>
        <w:rPr>
          <w:rFonts w:ascii="Times New Roman" w:hAnsi="Times New Roman" w:cs="Times New Roman"/>
        </w:rPr>
        <w:t xml:space="preserve">Reduced network administration. DHCP allows for a centralised approach to TCP/IP config and automates this configuration </w:t>
      </w:r>
      <w:sdt>
        <w:sdtPr>
          <w:rPr>
            <w:rFonts w:ascii="Times New Roman" w:hAnsi="Times New Roman" w:cs="Times New Roman"/>
          </w:rPr>
          <w:id w:val="1378202431"/>
          <w:citation/>
        </w:sdtPr>
        <w:sdtEndPr/>
        <w:sdtContent>
          <w:r>
            <w:rPr>
              <w:rFonts w:ascii="Times New Roman" w:hAnsi="Times New Roman" w:cs="Times New Roman"/>
            </w:rPr>
            <w:fldChar w:fldCharType="begin"/>
          </w:r>
          <w:r>
            <w:rPr>
              <w:rFonts w:ascii="Times New Roman" w:hAnsi="Times New Roman" w:cs="Times New Roman"/>
            </w:rPr>
            <w:instrText xml:space="preserve"> CITATION Mic212 \l 2057 </w:instrText>
          </w:r>
          <w:r>
            <w:rPr>
              <w:rFonts w:ascii="Times New Roman" w:hAnsi="Times New Roman" w:cs="Times New Roman"/>
            </w:rPr>
            <w:fldChar w:fldCharType="separate"/>
          </w:r>
          <w:r w:rsidRPr="000B25E6">
            <w:rPr>
              <w:rFonts w:ascii="Times New Roman" w:hAnsi="Times New Roman" w:cs="Times New Roman"/>
              <w:noProof/>
            </w:rPr>
            <w:t>[10]</w:t>
          </w:r>
          <w:r>
            <w:rPr>
              <w:rFonts w:ascii="Times New Roman" w:hAnsi="Times New Roman" w:cs="Times New Roman"/>
            </w:rPr>
            <w:fldChar w:fldCharType="end"/>
          </w:r>
        </w:sdtContent>
      </w:sdt>
    </w:p>
    <w:p w14:paraId="263FFA9F" w14:textId="7BB87144" w:rsidR="000B25E6" w:rsidRDefault="000B25E6" w:rsidP="000B25E6">
      <w:pPr>
        <w:rPr>
          <w:rFonts w:ascii="Times New Roman" w:hAnsi="Times New Roman" w:cs="Times New Roman"/>
          <w:b/>
          <w:bCs/>
          <w:i/>
          <w:iCs/>
        </w:rPr>
      </w:pPr>
      <w:r>
        <w:rPr>
          <w:rFonts w:ascii="Times New Roman" w:hAnsi="Times New Roman" w:cs="Times New Roman"/>
          <w:b/>
          <w:bCs/>
          <w:i/>
          <w:iCs/>
        </w:rPr>
        <w:t>ii</w:t>
      </w:r>
      <w:r w:rsidR="00DA1FAC">
        <w:rPr>
          <w:rFonts w:ascii="Times New Roman" w:hAnsi="Times New Roman" w:cs="Times New Roman"/>
          <w:b/>
          <w:bCs/>
          <w:i/>
          <w:iCs/>
        </w:rPr>
        <w:t xml:space="preserve">) </w:t>
      </w:r>
      <w:r>
        <w:rPr>
          <w:rFonts w:ascii="Times New Roman" w:hAnsi="Times New Roman" w:cs="Times New Roman"/>
          <w:b/>
          <w:bCs/>
          <w:i/>
          <w:iCs/>
        </w:rPr>
        <w:t>Hyper-V</w:t>
      </w:r>
    </w:p>
    <w:p w14:paraId="4D541EE7" w14:textId="1917F2B7" w:rsidR="002E5471" w:rsidRDefault="000B25E6" w:rsidP="000B25E6">
      <w:pPr>
        <w:rPr>
          <w:rFonts w:ascii="Times New Roman" w:hAnsi="Times New Roman" w:cs="Times New Roman"/>
        </w:rPr>
      </w:pPr>
      <w:r>
        <w:rPr>
          <w:rFonts w:ascii="Times New Roman" w:hAnsi="Times New Roman" w:cs="Times New Roman"/>
        </w:rPr>
        <w:t xml:space="preserve">Hyper-V is a </w:t>
      </w:r>
      <w:r w:rsidR="002E5471">
        <w:rPr>
          <w:rFonts w:ascii="Times New Roman" w:hAnsi="Times New Roman" w:cs="Times New Roman"/>
        </w:rPr>
        <w:t>role</w:t>
      </w:r>
      <w:r>
        <w:rPr>
          <w:rFonts w:ascii="Times New Roman" w:hAnsi="Times New Roman" w:cs="Times New Roman"/>
        </w:rPr>
        <w:t xml:space="preserve"> o</w:t>
      </w:r>
      <w:r w:rsidR="002E5471">
        <w:rPr>
          <w:rFonts w:ascii="Times New Roman" w:hAnsi="Times New Roman" w:cs="Times New Roman"/>
        </w:rPr>
        <w:t>n</w:t>
      </w:r>
      <w:r>
        <w:rPr>
          <w:rFonts w:ascii="Times New Roman" w:hAnsi="Times New Roman" w:cs="Times New Roman"/>
        </w:rPr>
        <w:t xml:space="preserve"> </w:t>
      </w:r>
      <w:r w:rsidR="00361D4E">
        <w:rPr>
          <w:rFonts w:ascii="Times New Roman" w:hAnsi="Times New Roman" w:cs="Times New Roman"/>
        </w:rPr>
        <w:t>W</w:t>
      </w:r>
      <w:r>
        <w:rPr>
          <w:rFonts w:ascii="Times New Roman" w:hAnsi="Times New Roman" w:cs="Times New Roman"/>
        </w:rPr>
        <w:t xml:space="preserve">indows </w:t>
      </w:r>
      <w:r w:rsidR="00361D4E">
        <w:rPr>
          <w:rFonts w:ascii="Times New Roman" w:hAnsi="Times New Roman" w:cs="Times New Roman"/>
        </w:rPr>
        <w:t>S</w:t>
      </w:r>
      <w:r>
        <w:rPr>
          <w:rFonts w:ascii="Times New Roman" w:hAnsi="Times New Roman" w:cs="Times New Roman"/>
        </w:rPr>
        <w:t>erver that allows users to create a virtual computing environment, comprising of virtual machines. Hyper-V allows the creation and management of these machines on Windows Server through ‘Hyper-V Manager’</w:t>
      </w:r>
      <w:r w:rsidR="00361D4E">
        <w:rPr>
          <w:rFonts w:ascii="Times New Roman" w:hAnsi="Times New Roman" w:cs="Times New Roman"/>
        </w:rPr>
        <w:t>. By installing Hyper-V, multiple operating systems can be run on a single piece of hardware, each of them isolated from the others. This is particularly useful for organisations who are looking to efficiently utilise their computer and hardware resources, as they can dedicate portions of these resources to individual</w:t>
      </w:r>
      <w:r w:rsidR="002659F5">
        <w:rPr>
          <w:rFonts w:ascii="Times New Roman" w:hAnsi="Times New Roman" w:cs="Times New Roman"/>
        </w:rPr>
        <w:t xml:space="preserve"> virtual</w:t>
      </w:r>
      <w:r w:rsidR="00361D4E">
        <w:rPr>
          <w:rFonts w:ascii="Times New Roman" w:hAnsi="Times New Roman" w:cs="Times New Roman"/>
        </w:rPr>
        <w:t xml:space="preserve"> machines. </w:t>
      </w:r>
      <w:r w:rsidR="002659F5">
        <w:rPr>
          <w:rFonts w:ascii="Times New Roman" w:hAnsi="Times New Roman" w:cs="Times New Roman"/>
        </w:rPr>
        <w:t>These resources</w:t>
      </w:r>
      <w:r w:rsidR="002E5471">
        <w:rPr>
          <w:rFonts w:ascii="Times New Roman" w:hAnsi="Times New Roman" w:cs="Times New Roman"/>
        </w:rPr>
        <w:t>, such as storage and RAM</w:t>
      </w:r>
      <w:r w:rsidR="002659F5">
        <w:rPr>
          <w:rFonts w:ascii="Times New Roman" w:hAnsi="Times New Roman" w:cs="Times New Roman"/>
        </w:rPr>
        <w:t xml:space="preserve"> can also be assigned</w:t>
      </w:r>
      <w:r w:rsidR="00531073">
        <w:rPr>
          <w:rFonts w:ascii="Times New Roman" w:hAnsi="Times New Roman" w:cs="Times New Roman"/>
        </w:rPr>
        <w:t xml:space="preserve"> </w:t>
      </w:r>
      <w:r w:rsidR="002659F5">
        <w:rPr>
          <w:rFonts w:ascii="Times New Roman" w:hAnsi="Times New Roman" w:cs="Times New Roman"/>
        </w:rPr>
        <w:t>dynamically</w:t>
      </w:r>
      <w:r w:rsidR="002E5471">
        <w:rPr>
          <w:rFonts w:ascii="Times New Roman" w:hAnsi="Times New Roman" w:cs="Times New Roman"/>
        </w:rPr>
        <w:t xml:space="preserve">, ensuring the hardware on the host server is efficiently used and none is wasted. </w:t>
      </w:r>
    </w:p>
    <w:p w14:paraId="34CE7DFB" w14:textId="41D9EF58" w:rsidR="000B25E6" w:rsidRDefault="002E5471" w:rsidP="000B25E6">
      <w:pPr>
        <w:rPr>
          <w:rFonts w:ascii="Times New Roman" w:hAnsi="Times New Roman" w:cs="Times New Roman"/>
        </w:rPr>
      </w:pPr>
      <w:r>
        <w:rPr>
          <w:rFonts w:ascii="Times New Roman" w:hAnsi="Times New Roman" w:cs="Times New Roman"/>
        </w:rPr>
        <w:t xml:space="preserve">Despite running on top of the Windows Server OS, ‘Hyper-V’ is a type 1 hypervisor as it has direct access to the underlying hardware </w:t>
      </w:r>
      <w:sdt>
        <w:sdtPr>
          <w:rPr>
            <w:rFonts w:ascii="Times New Roman" w:hAnsi="Times New Roman" w:cs="Times New Roman"/>
          </w:rPr>
          <w:id w:val="1080480065"/>
          <w:citation/>
        </w:sdtPr>
        <w:sdtEndPr/>
        <w:sdtContent>
          <w:r>
            <w:rPr>
              <w:rFonts w:ascii="Times New Roman" w:hAnsi="Times New Roman" w:cs="Times New Roman"/>
            </w:rPr>
            <w:fldChar w:fldCharType="begin"/>
          </w:r>
          <w:r>
            <w:rPr>
              <w:rFonts w:ascii="Times New Roman" w:hAnsi="Times New Roman" w:cs="Times New Roman"/>
            </w:rPr>
            <w:instrText xml:space="preserve"> CITATION Hyp21 \l 2057 </w:instrText>
          </w:r>
          <w:r>
            <w:rPr>
              <w:rFonts w:ascii="Times New Roman" w:hAnsi="Times New Roman" w:cs="Times New Roman"/>
            </w:rPr>
            <w:fldChar w:fldCharType="separate"/>
          </w:r>
          <w:r w:rsidRPr="002E5471">
            <w:rPr>
              <w:rFonts w:ascii="Times New Roman" w:hAnsi="Times New Roman" w:cs="Times New Roman"/>
              <w:noProof/>
            </w:rPr>
            <w:t>[11]</w:t>
          </w:r>
          <w:r>
            <w:rPr>
              <w:rFonts w:ascii="Times New Roman" w:hAnsi="Times New Roman" w:cs="Times New Roman"/>
            </w:rPr>
            <w:fldChar w:fldCharType="end"/>
          </w:r>
        </w:sdtContent>
      </w:sdt>
      <w:r>
        <w:rPr>
          <w:rFonts w:ascii="Times New Roman" w:hAnsi="Times New Roman" w:cs="Times New Roman"/>
        </w:rPr>
        <w:t xml:space="preserve">. By creating virtual switches, Hyper-V </w:t>
      </w:r>
      <w:r w:rsidR="002771EE">
        <w:rPr>
          <w:rFonts w:ascii="Times New Roman" w:hAnsi="Times New Roman" w:cs="Times New Roman"/>
        </w:rPr>
        <w:t>VM’s</w:t>
      </w:r>
      <w:r>
        <w:rPr>
          <w:rFonts w:ascii="Times New Roman" w:hAnsi="Times New Roman" w:cs="Times New Roman"/>
        </w:rPr>
        <w:t xml:space="preserve"> can also communicate with other computers</w:t>
      </w:r>
      <w:r w:rsidR="002771EE">
        <w:rPr>
          <w:rFonts w:ascii="Times New Roman" w:hAnsi="Times New Roman" w:cs="Times New Roman"/>
        </w:rPr>
        <w:t xml:space="preserve"> and servers</w:t>
      </w:r>
      <w:r>
        <w:rPr>
          <w:rFonts w:ascii="Times New Roman" w:hAnsi="Times New Roman" w:cs="Times New Roman"/>
        </w:rPr>
        <w:t xml:space="preserve">, whether these are physical or virtual. </w:t>
      </w:r>
    </w:p>
    <w:p w14:paraId="23D17D50" w14:textId="3C8BD1E4" w:rsidR="002E5471" w:rsidRDefault="002E5471" w:rsidP="000B25E6">
      <w:pPr>
        <w:rPr>
          <w:rFonts w:ascii="Times New Roman" w:hAnsi="Times New Roman" w:cs="Times New Roman"/>
        </w:rPr>
      </w:pPr>
      <w:r>
        <w:rPr>
          <w:rFonts w:ascii="Times New Roman" w:hAnsi="Times New Roman" w:cs="Times New Roman"/>
        </w:rPr>
        <w:t xml:space="preserve">There are a number of benefits to implementing Hyper-V in an enterprise environment. </w:t>
      </w:r>
      <w:r w:rsidR="00FE7171">
        <w:rPr>
          <w:rFonts w:ascii="Times New Roman" w:hAnsi="Times New Roman" w:cs="Times New Roman"/>
        </w:rPr>
        <w:t>One of the biggest advantages lies in the fact that single servers can be utilised</w:t>
      </w:r>
      <w:r w:rsidR="00F02383">
        <w:rPr>
          <w:rFonts w:ascii="Times New Roman" w:hAnsi="Times New Roman" w:cs="Times New Roman"/>
        </w:rPr>
        <w:t xml:space="preserve"> by</w:t>
      </w:r>
      <w:r w:rsidR="00FE7171">
        <w:rPr>
          <w:rFonts w:ascii="Times New Roman" w:hAnsi="Times New Roman" w:cs="Times New Roman"/>
        </w:rPr>
        <w:t xml:space="preserve"> more than one VM. By purchasing higher spec servers, the physical space needed to host a large number of different servers is reduced. No longer is there need to have individual servers running for each operating system. Now, it is possible to run tens and sometimes even hundreds of VM’s on one high spec piece of hardware, which in turn also saves on power costs. </w:t>
      </w:r>
      <w:r w:rsidR="002771EE">
        <w:rPr>
          <w:rFonts w:ascii="Times New Roman" w:hAnsi="Times New Roman" w:cs="Times New Roman"/>
        </w:rPr>
        <w:t>Hyper-V also supports the installation of different operating systems, allowing a mixed environment of different version of Windows, as well as Linux OS’s. These can all be managed from a single server through the Hyper-V remote connection tool.</w:t>
      </w:r>
    </w:p>
    <w:p w14:paraId="11ADBAE4" w14:textId="77777777" w:rsidR="00F02383" w:rsidRDefault="00FE7171" w:rsidP="000B25E6">
      <w:pPr>
        <w:rPr>
          <w:rFonts w:ascii="Times New Roman" w:hAnsi="Times New Roman" w:cs="Times New Roman"/>
        </w:rPr>
      </w:pPr>
      <w:r>
        <w:rPr>
          <w:rFonts w:ascii="Times New Roman" w:hAnsi="Times New Roman" w:cs="Times New Roman"/>
        </w:rPr>
        <w:t>Hyper-V can also aid organisations in back-up and recovery. Hyper-V has a feature called ‘Hyper-V replication’ which creates copies of VMs. These can be saved in another  physical location and in the case of  disaster recovery, these copies can be used to restore</w:t>
      </w:r>
      <w:r w:rsidR="00F02383">
        <w:rPr>
          <w:rFonts w:ascii="Times New Roman" w:hAnsi="Times New Roman" w:cs="Times New Roman"/>
        </w:rPr>
        <w:t xml:space="preserve"> a</w:t>
      </w:r>
      <w:r>
        <w:rPr>
          <w:rFonts w:ascii="Times New Roman" w:hAnsi="Times New Roman" w:cs="Times New Roman"/>
        </w:rPr>
        <w:t xml:space="preserve"> VM, helping to minimise downtime </w:t>
      </w:r>
      <w:sdt>
        <w:sdtPr>
          <w:rPr>
            <w:rFonts w:ascii="Times New Roman" w:hAnsi="Times New Roman" w:cs="Times New Roman"/>
          </w:rPr>
          <w:id w:val="-1591623295"/>
          <w:citation/>
        </w:sdtPr>
        <w:sdtEndPr/>
        <w:sdtContent>
          <w:r>
            <w:rPr>
              <w:rFonts w:ascii="Times New Roman" w:hAnsi="Times New Roman" w:cs="Times New Roman"/>
            </w:rPr>
            <w:fldChar w:fldCharType="begin"/>
          </w:r>
          <w:r>
            <w:rPr>
              <w:rFonts w:ascii="Times New Roman" w:hAnsi="Times New Roman" w:cs="Times New Roman"/>
            </w:rPr>
            <w:instrText xml:space="preserve"> CITATION Hyp211 \l 2057 </w:instrText>
          </w:r>
          <w:r>
            <w:rPr>
              <w:rFonts w:ascii="Times New Roman" w:hAnsi="Times New Roman" w:cs="Times New Roman"/>
            </w:rPr>
            <w:fldChar w:fldCharType="separate"/>
          </w:r>
          <w:r w:rsidRPr="00FE7171">
            <w:rPr>
              <w:rFonts w:ascii="Times New Roman" w:hAnsi="Times New Roman" w:cs="Times New Roman"/>
              <w:noProof/>
            </w:rPr>
            <w:t>[12]</w:t>
          </w:r>
          <w:r>
            <w:rPr>
              <w:rFonts w:ascii="Times New Roman" w:hAnsi="Times New Roman" w:cs="Times New Roman"/>
            </w:rPr>
            <w:fldChar w:fldCharType="end"/>
          </w:r>
        </w:sdtContent>
      </w:sdt>
      <w:r>
        <w:rPr>
          <w:rFonts w:ascii="Times New Roman" w:hAnsi="Times New Roman" w:cs="Times New Roman"/>
        </w:rPr>
        <w:t xml:space="preserve">. </w:t>
      </w:r>
    </w:p>
    <w:p w14:paraId="13CB9AA9" w14:textId="02EB2316" w:rsidR="00FE7171" w:rsidRDefault="00843D3A" w:rsidP="000B25E6">
      <w:pPr>
        <w:rPr>
          <w:rFonts w:ascii="Times New Roman" w:hAnsi="Times New Roman" w:cs="Times New Roman"/>
        </w:rPr>
      </w:pPr>
      <w:r>
        <w:rPr>
          <w:rFonts w:ascii="Times New Roman" w:hAnsi="Times New Roman" w:cs="Times New Roman"/>
        </w:rPr>
        <w:t xml:space="preserve">Hyper-V can also be configured to work as part of a cluster. This means that several Hyper-V servers can be configured to work together and in the case one host server goes down or becomes unreachable, the other nodes in the cluster can pick up the workload. This can mean that even in the loss of a host server, a VM can carry on working with no noticeable loss of connection. If these nodes are clustered over different physical sites, they can even offer redundancy for issues such as power </w:t>
      </w:r>
      <w:r>
        <w:rPr>
          <w:rFonts w:ascii="Times New Roman" w:hAnsi="Times New Roman" w:cs="Times New Roman"/>
        </w:rPr>
        <w:lastRenderedPageBreak/>
        <w:t xml:space="preserve">loss and complete loss of a datacentre. The redundancy and resilience features that come as part of a well designed and implemented virtual environment as a major benefit of Hyper-V. </w:t>
      </w:r>
    </w:p>
    <w:p w14:paraId="14A8585A" w14:textId="50E783A3" w:rsidR="00FE7171" w:rsidRDefault="00843D3A" w:rsidP="000B25E6">
      <w:pPr>
        <w:rPr>
          <w:rFonts w:ascii="Times New Roman" w:hAnsi="Times New Roman" w:cs="Times New Roman"/>
        </w:rPr>
      </w:pPr>
      <w:r>
        <w:rPr>
          <w:rFonts w:ascii="Times New Roman" w:hAnsi="Times New Roman" w:cs="Times New Roman"/>
        </w:rPr>
        <w:t xml:space="preserve">VM’s created within Hyper-V can also be migrated with ease to other hosts, as well as exported and imported, to ensure they can be moved around to different physical servers whenever required. Being able to failover hosts to different Hyper-V nodes can also mean that any replacement, maintenance or rebooting of the underlying host </w:t>
      </w:r>
      <w:r w:rsidR="00641B76">
        <w:rPr>
          <w:rFonts w:ascii="Times New Roman" w:hAnsi="Times New Roman" w:cs="Times New Roman"/>
        </w:rPr>
        <w:t>doesn’t result in having to take the VM itself offline, again minimising downtime.</w:t>
      </w:r>
    </w:p>
    <w:p w14:paraId="5CB1E7A5" w14:textId="272FE6BB" w:rsidR="00F02383" w:rsidRDefault="00F02383" w:rsidP="000B25E6">
      <w:pPr>
        <w:rPr>
          <w:rFonts w:ascii="Times New Roman" w:hAnsi="Times New Roman" w:cs="Times New Roman"/>
          <w:b/>
          <w:bCs/>
          <w:i/>
          <w:iCs/>
        </w:rPr>
      </w:pPr>
      <w:r>
        <w:rPr>
          <w:rFonts w:ascii="Times New Roman" w:hAnsi="Times New Roman" w:cs="Times New Roman"/>
          <w:b/>
          <w:bCs/>
          <w:i/>
          <w:iCs/>
        </w:rPr>
        <w:t>c</w:t>
      </w:r>
      <w:r w:rsidR="001D1F59">
        <w:rPr>
          <w:rFonts w:ascii="Times New Roman" w:hAnsi="Times New Roman" w:cs="Times New Roman"/>
          <w:b/>
          <w:bCs/>
          <w:i/>
          <w:iCs/>
        </w:rPr>
        <w:t>)</w:t>
      </w:r>
      <w:r>
        <w:rPr>
          <w:rFonts w:ascii="Times New Roman" w:hAnsi="Times New Roman" w:cs="Times New Roman"/>
          <w:b/>
          <w:bCs/>
          <w:i/>
          <w:iCs/>
        </w:rPr>
        <w:t xml:space="preserve"> Access control in Active Directory</w:t>
      </w:r>
    </w:p>
    <w:p w14:paraId="323E3FD8" w14:textId="68408B9B" w:rsidR="00F02383" w:rsidRDefault="00F02383" w:rsidP="000B25E6">
      <w:pPr>
        <w:rPr>
          <w:rFonts w:ascii="Times New Roman" w:hAnsi="Times New Roman" w:cs="Times New Roman"/>
        </w:rPr>
      </w:pPr>
      <w:r>
        <w:rPr>
          <w:rFonts w:ascii="Times New Roman" w:hAnsi="Times New Roman" w:cs="Times New Roman"/>
        </w:rPr>
        <w:t xml:space="preserve">After installation of Active Directory in Windows Server, there are a number of </w:t>
      </w:r>
      <w:proofErr w:type="spellStart"/>
      <w:r>
        <w:rPr>
          <w:rFonts w:ascii="Times New Roman" w:hAnsi="Times New Roman" w:cs="Times New Roman"/>
        </w:rPr>
        <w:t>builtin</w:t>
      </w:r>
      <w:proofErr w:type="spellEnd"/>
      <w:r>
        <w:rPr>
          <w:rFonts w:ascii="Times New Roman" w:hAnsi="Times New Roman" w:cs="Times New Roman"/>
        </w:rPr>
        <w:t xml:space="preserve"> permissions groups that come pre-configured. </w:t>
      </w:r>
      <w:r w:rsidR="00A623B5">
        <w:rPr>
          <w:rFonts w:ascii="Times New Roman" w:hAnsi="Times New Roman" w:cs="Times New Roman"/>
        </w:rPr>
        <w:t xml:space="preserve">Correctly implementing these groups can allow administrators granular access to what users on the domain can access. Some groups, such as ‘Domain admins’, allow user accounts in Active Directory administrative access at the highest level of Active Directory. Providing this level of access to someone who doesn’t need it, or is not responsible enough to be trusted with it, can have devastating effects. When using the ‘Domain admins’ permission group, as few members of the domain should be granted these kinds of permissions. Even in departments such as IT that are used to having a level of administrator access, ‘Domain admins’ should only be provided to key staff, often users highly skilled and who are responsible for carrying out high level technical tasks on the domain. </w:t>
      </w:r>
    </w:p>
    <w:p w14:paraId="0F38A7C2" w14:textId="265490E7" w:rsidR="00A623B5" w:rsidRDefault="00A623B5" w:rsidP="000B25E6">
      <w:pPr>
        <w:rPr>
          <w:rFonts w:ascii="Times New Roman" w:hAnsi="Times New Roman" w:cs="Times New Roman"/>
        </w:rPr>
      </w:pPr>
      <w:r>
        <w:rPr>
          <w:rFonts w:ascii="Times New Roman" w:hAnsi="Times New Roman" w:cs="Times New Roman"/>
        </w:rPr>
        <w:t xml:space="preserve">Below this level of root admin access, Active Directory has a number of other groups that provide administrator access, but to specific areas of the domain. </w:t>
      </w:r>
      <w:r w:rsidR="0074108E">
        <w:rPr>
          <w:rFonts w:ascii="Times New Roman" w:hAnsi="Times New Roman" w:cs="Times New Roman"/>
        </w:rPr>
        <w:t>‘Hyper-V admins’, for example, allows complete access to all features with</w:t>
      </w:r>
      <w:r w:rsidR="002771EE">
        <w:rPr>
          <w:rFonts w:ascii="Times New Roman" w:hAnsi="Times New Roman" w:cs="Times New Roman"/>
        </w:rPr>
        <w:t>in</w:t>
      </w:r>
      <w:r w:rsidR="0074108E">
        <w:rPr>
          <w:rFonts w:ascii="Times New Roman" w:hAnsi="Times New Roman" w:cs="Times New Roman"/>
        </w:rPr>
        <w:t xml:space="preserve"> Hyper-V without the need for adding users to the ‘Domain admins’ or ‘Administrators’ group. </w:t>
      </w:r>
    </w:p>
    <w:p w14:paraId="49D5300D" w14:textId="06DBAD7A" w:rsidR="0074108E" w:rsidRDefault="0074108E" w:rsidP="000B25E6">
      <w:pPr>
        <w:rPr>
          <w:rFonts w:ascii="Times New Roman" w:hAnsi="Times New Roman" w:cs="Times New Roman"/>
        </w:rPr>
      </w:pPr>
      <w:r>
        <w:rPr>
          <w:rFonts w:ascii="Times New Roman" w:hAnsi="Times New Roman" w:cs="Times New Roman"/>
        </w:rPr>
        <w:t>As is</w:t>
      </w:r>
      <w:r w:rsidR="002771EE">
        <w:rPr>
          <w:rFonts w:ascii="Times New Roman" w:hAnsi="Times New Roman" w:cs="Times New Roman"/>
        </w:rPr>
        <w:t xml:space="preserve"> always</w:t>
      </w:r>
      <w:r>
        <w:rPr>
          <w:rFonts w:ascii="Times New Roman" w:hAnsi="Times New Roman" w:cs="Times New Roman"/>
        </w:rPr>
        <w:t xml:space="preserve"> the case in IT security, users should be provided the least amount of access they need to perform their required tasks. If a network engineer needs to be a DHCP admin, but doesn’t need administrator access to any other services or features, then there is no need to add them to an overall administrators group.</w:t>
      </w:r>
    </w:p>
    <w:p w14:paraId="21BDB51B" w14:textId="337A6500" w:rsidR="00D309D3" w:rsidRDefault="0074108E" w:rsidP="000B25E6">
      <w:pPr>
        <w:rPr>
          <w:rFonts w:ascii="Times New Roman" w:hAnsi="Times New Roman" w:cs="Times New Roman"/>
        </w:rPr>
      </w:pPr>
      <w:r>
        <w:rPr>
          <w:rFonts w:ascii="Times New Roman" w:hAnsi="Times New Roman" w:cs="Times New Roman"/>
        </w:rPr>
        <w:t xml:space="preserve">As well as stopping genuine users from being able to carry out tasks they shouldn’t, implementing robust Active Directory security groups is a defence against malicious actors who have obtained </w:t>
      </w:r>
      <w:r w:rsidR="002771EE">
        <w:rPr>
          <w:rFonts w:ascii="Times New Roman" w:hAnsi="Times New Roman" w:cs="Times New Roman"/>
        </w:rPr>
        <w:t>A</w:t>
      </w:r>
      <w:r>
        <w:rPr>
          <w:rFonts w:ascii="Times New Roman" w:hAnsi="Times New Roman" w:cs="Times New Roman"/>
        </w:rPr>
        <w:t xml:space="preserve">ctive </w:t>
      </w:r>
      <w:r w:rsidR="002771EE">
        <w:rPr>
          <w:rFonts w:ascii="Times New Roman" w:hAnsi="Times New Roman" w:cs="Times New Roman"/>
        </w:rPr>
        <w:t>D</w:t>
      </w:r>
      <w:r>
        <w:rPr>
          <w:rFonts w:ascii="Times New Roman" w:hAnsi="Times New Roman" w:cs="Times New Roman"/>
        </w:rPr>
        <w:t xml:space="preserve">irectory credentials. </w:t>
      </w:r>
      <w:r w:rsidR="00D01270">
        <w:rPr>
          <w:rFonts w:ascii="Times New Roman" w:hAnsi="Times New Roman" w:cs="Times New Roman"/>
        </w:rPr>
        <w:t>Minimising the amount of ‘Domain Admins’ in turn minimises the chance one of these accounts gets compromised.</w:t>
      </w:r>
      <w:r w:rsidR="002771EE">
        <w:rPr>
          <w:rFonts w:ascii="Times New Roman" w:hAnsi="Times New Roman" w:cs="Times New Roman"/>
        </w:rPr>
        <w:t xml:space="preserve"> The less there are, the less likely they are to be hacked.</w:t>
      </w:r>
      <w:r w:rsidR="00D01270">
        <w:rPr>
          <w:rFonts w:ascii="Times New Roman" w:hAnsi="Times New Roman" w:cs="Times New Roman"/>
        </w:rPr>
        <w:t xml:space="preserve"> </w:t>
      </w:r>
      <w:r w:rsidR="00D309D3">
        <w:rPr>
          <w:rFonts w:ascii="Times New Roman" w:hAnsi="Times New Roman" w:cs="Times New Roman"/>
        </w:rPr>
        <w:t>In addition, providing user accounts with segregated administrator access minimises the amount of damage that can be done if account credentials fall into malicious hands. Widely speaking, if a standard “Domain user” account is compromised that has no additional permission groups attached, then the damage than can be done is minimal, although there are ways to escalate privileges in accounts with no administrative access.</w:t>
      </w:r>
    </w:p>
    <w:p w14:paraId="0817B449" w14:textId="106C0261" w:rsidR="00D309D3" w:rsidRDefault="00D309D3" w:rsidP="000B25E6">
      <w:pPr>
        <w:rPr>
          <w:rFonts w:ascii="Times New Roman" w:hAnsi="Times New Roman" w:cs="Times New Roman"/>
        </w:rPr>
      </w:pPr>
    </w:p>
    <w:p w14:paraId="1AA3FD03" w14:textId="749F2E9E" w:rsidR="00D309D3" w:rsidRDefault="00D309D3" w:rsidP="000B25E6">
      <w:pPr>
        <w:rPr>
          <w:rFonts w:ascii="Times New Roman" w:hAnsi="Times New Roman" w:cs="Times New Roman"/>
          <w:b/>
          <w:bCs/>
          <w:i/>
          <w:iCs/>
        </w:rPr>
      </w:pPr>
      <w:r>
        <w:rPr>
          <w:rFonts w:ascii="Times New Roman" w:hAnsi="Times New Roman" w:cs="Times New Roman"/>
          <w:b/>
          <w:bCs/>
          <w:i/>
          <w:iCs/>
        </w:rPr>
        <w:t>d</w:t>
      </w:r>
      <w:r w:rsidR="001D1F59">
        <w:rPr>
          <w:rFonts w:ascii="Times New Roman" w:hAnsi="Times New Roman" w:cs="Times New Roman"/>
          <w:b/>
          <w:bCs/>
          <w:i/>
          <w:iCs/>
        </w:rPr>
        <w:t xml:space="preserve">) </w:t>
      </w:r>
      <w:r>
        <w:rPr>
          <w:rFonts w:ascii="Times New Roman" w:hAnsi="Times New Roman" w:cs="Times New Roman"/>
          <w:b/>
          <w:bCs/>
          <w:i/>
          <w:iCs/>
        </w:rPr>
        <w:t>AGDLP/AGUDLP</w:t>
      </w:r>
    </w:p>
    <w:p w14:paraId="7BF21BAB" w14:textId="77777777" w:rsidR="002F6DE9" w:rsidRDefault="00D01270" w:rsidP="000B25E6">
      <w:pPr>
        <w:rPr>
          <w:rFonts w:ascii="Times New Roman" w:hAnsi="Times New Roman" w:cs="Times New Roman"/>
        </w:rPr>
      </w:pPr>
      <w:r>
        <w:rPr>
          <w:rFonts w:ascii="Times New Roman" w:hAnsi="Times New Roman" w:cs="Times New Roman"/>
        </w:rPr>
        <w:t>AGDLP is an abbreviation that stand</w:t>
      </w:r>
      <w:r w:rsidR="00DB1A32">
        <w:rPr>
          <w:rFonts w:ascii="Times New Roman" w:hAnsi="Times New Roman" w:cs="Times New Roman"/>
        </w:rPr>
        <w:t>s</w:t>
      </w:r>
      <w:r>
        <w:rPr>
          <w:rFonts w:ascii="Times New Roman" w:hAnsi="Times New Roman" w:cs="Times New Roman"/>
        </w:rPr>
        <w:t xml:space="preserve"> for ‘Account, global, domain local, permission’ and is Microsoft’s recommended procedure for implementing role-based access control (RBAC) </w:t>
      </w:r>
      <w:r w:rsidR="00F66C1C">
        <w:rPr>
          <w:rFonts w:ascii="Times New Roman" w:hAnsi="Times New Roman" w:cs="Times New Roman"/>
        </w:rPr>
        <w:t>across a windows domain</w:t>
      </w:r>
      <w:sdt>
        <w:sdtPr>
          <w:rPr>
            <w:rFonts w:ascii="Times New Roman" w:hAnsi="Times New Roman" w:cs="Times New Roman"/>
          </w:rPr>
          <w:id w:val="-2091763985"/>
          <w:citation/>
        </w:sdtPr>
        <w:sdtEndPr/>
        <w:sdtContent>
          <w:r w:rsidR="00DB1A32">
            <w:rPr>
              <w:rFonts w:ascii="Times New Roman" w:hAnsi="Times New Roman" w:cs="Times New Roman"/>
            </w:rPr>
            <w:fldChar w:fldCharType="begin"/>
          </w:r>
          <w:r w:rsidR="00DB1A32">
            <w:rPr>
              <w:rFonts w:ascii="Times New Roman" w:hAnsi="Times New Roman" w:cs="Times New Roman"/>
            </w:rPr>
            <w:instrText xml:space="preserve"> CITATION Sec21 \l 2057 </w:instrText>
          </w:r>
          <w:r w:rsidR="00DB1A32">
            <w:rPr>
              <w:rFonts w:ascii="Times New Roman" w:hAnsi="Times New Roman" w:cs="Times New Roman"/>
            </w:rPr>
            <w:fldChar w:fldCharType="separate"/>
          </w:r>
          <w:r w:rsidR="00DB1A32">
            <w:rPr>
              <w:rFonts w:ascii="Times New Roman" w:hAnsi="Times New Roman" w:cs="Times New Roman"/>
              <w:noProof/>
            </w:rPr>
            <w:t xml:space="preserve"> </w:t>
          </w:r>
          <w:r w:rsidR="00DB1A32" w:rsidRPr="00DB1A32">
            <w:rPr>
              <w:rFonts w:ascii="Times New Roman" w:hAnsi="Times New Roman" w:cs="Times New Roman"/>
              <w:noProof/>
            </w:rPr>
            <w:t>[13]</w:t>
          </w:r>
          <w:r w:rsidR="00DB1A32">
            <w:rPr>
              <w:rFonts w:ascii="Times New Roman" w:hAnsi="Times New Roman" w:cs="Times New Roman"/>
            </w:rPr>
            <w:fldChar w:fldCharType="end"/>
          </w:r>
        </w:sdtContent>
      </w:sdt>
      <w:r w:rsidR="00F66C1C">
        <w:rPr>
          <w:rFonts w:ascii="Times New Roman" w:hAnsi="Times New Roman" w:cs="Times New Roman"/>
        </w:rPr>
        <w:t xml:space="preserve">. The recommendation is that all users are added to groups in order to provide them access to the resources they need. </w:t>
      </w:r>
    </w:p>
    <w:p w14:paraId="1D459FCF" w14:textId="24E5B0AF" w:rsidR="002F6DE9" w:rsidRDefault="00F66C1C" w:rsidP="000B25E6">
      <w:pPr>
        <w:rPr>
          <w:rFonts w:ascii="Times New Roman" w:hAnsi="Times New Roman" w:cs="Times New Roman"/>
        </w:rPr>
      </w:pPr>
      <w:r>
        <w:rPr>
          <w:rFonts w:ascii="Times New Roman" w:hAnsi="Times New Roman" w:cs="Times New Roman"/>
        </w:rPr>
        <w:t>For example, a global group such as ‘</w:t>
      </w:r>
      <w:proofErr w:type="spellStart"/>
      <w:r>
        <w:rPr>
          <w:rFonts w:ascii="Times New Roman" w:hAnsi="Times New Roman" w:cs="Times New Roman"/>
        </w:rPr>
        <w:t>Finance_Users</w:t>
      </w:r>
      <w:proofErr w:type="spellEnd"/>
      <w:r>
        <w:rPr>
          <w:rFonts w:ascii="Times New Roman" w:hAnsi="Times New Roman" w:cs="Times New Roman"/>
        </w:rPr>
        <w:t xml:space="preserve">’ could be created. </w:t>
      </w:r>
      <w:r w:rsidR="008F4E53">
        <w:rPr>
          <w:rFonts w:ascii="Times New Roman" w:hAnsi="Times New Roman" w:cs="Times New Roman"/>
        </w:rPr>
        <w:t>This group would then be added to a domain local group</w:t>
      </w:r>
      <w:r w:rsidR="002F6DE9">
        <w:rPr>
          <w:rFonts w:ascii="Times New Roman" w:hAnsi="Times New Roman" w:cs="Times New Roman"/>
        </w:rPr>
        <w:t>, for instance called ‘</w:t>
      </w:r>
      <w:proofErr w:type="spellStart"/>
      <w:r w:rsidR="002F6DE9">
        <w:rPr>
          <w:rFonts w:ascii="Times New Roman" w:hAnsi="Times New Roman" w:cs="Times New Roman"/>
        </w:rPr>
        <w:t>Finance_resources</w:t>
      </w:r>
      <w:proofErr w:type="spellEnd"/>
      <w:r w:rsidR="002F6DE9">
        <w:rPr>
          <w:rFonts w:ascii="Times New Roman" w:hAnsi="Times New Roman" w:cs="Times New Roman"/>
        </w:rPr>
        <w:t>’. Global groups can be seen as the ‘accounts’ group and the domain local group can be seen as the ‘resources’ group.</w:t>
      </w:r>
      <w:r w:rsidR="002771EE">
        <w:rPr>
          <w:rFonts w:ascii="Times New Roman" w:hAnsi="Times New Roman" w:cs="Times New Roman"/>
        </w:rPr>
        <w:t xml:space="preserve"> The ‘</w:t>
      </w:r>
      <w:proofErr w:type="spellStart"/>
      <w:r w:rsidR="002771EE">
        <w:rPr>
          <w:rFonts w:ascii="Times New Roman" w:hAnsi="Times New Roman" w:cs="Times New Roman"/>
        </w:rPr>
        <w:t>Finance_resources</w:t>
      </w:r>
      <w:proofErr w:type="spellEnd"/>
      <w:r w:rsidR="002771EE">
        <w:rPr>
          <w:rFonts w:ascii="Times New Roman" w:hAnsi="Times New Roman" w:cs="Times New Roman"/>
        </w:rPr>
        <w:t xml:space="preserve">’ group would be configured to provide access to network resources and adding </w:t>
      </w:r>
      <w:r w:rsidR="002771EE">
        <w:rPr>
          <w:rFonts w:ascii="Times New Roman" w:hAnsi="Times New Roman" w:cs="Times New Roman"/>
        </w:rPr>
        <w:lastRenderedPageBreak/>
        <w:t>‘</w:t>
      </w:r>
      <w:proofErr w:type="spellStart"/>
      <w:r w:rsidR="002771EE">
        <w:rPr>
          <w:rFonts w:ascii="Times New Roman" w:hAnsi="Times New Roman" w:cs="Times New Roman"/>
        </w:rPr>
        <w:t>Finance_users</w:t>
      </w:r>
      <w:proofErr w:type="spellEnd"/>
      <w:r w:rsidR="002771EE">
        <w:rPr>
          <w:rFonts w:ascii="Times New Roman" w:hAnsi="Times New Roman" w:cs="Times New Roman"/>
        </w:rPr>
        <w:t>’ to this group would mean that any user account part of ‘</w:t>
      </w:r>
      <w:proofErr w:type="spellStart"/>
      <w:r w:rsidR="002771EE">
        <w:rPr>
          <w:rFonts w:ascii="Times New Roman" w:hAnsi="Times New Roman" w:cs="Times New Roman"/>
        </w:rPr>
        <w:t>Finance_users</w:t>
      </w:r>
      <w:proofErr w:type="spellEnd"/>
      <w:r w:rsidR="002771EE">
        <w:rPr>
          <w:rFonts w:ascii="Times New Roman" w:hAnsi="Times New Roman" w:cs="Times New Roman"/>
        </w:rPr>
        <w:t>’ gets the associated resources.</w:t>
      </w:r>
      <w:r w:rsidR="002F6DE9">
        <w:rPr>
          <w:rFonts w:ascii="Times New Roman" w:hAnsi="Times New Roman" w:cs="Times New Roman"/>
        </w:rPr>
        <w:t xml:space="preserve">. </w:t>
      </w:r>
    </w:p>
    <w:p w14:paraId="05FB6495" w14:textId="3627BE69" w:rsidR="00D01270" w:rsidRDefault="00DB1A32" w:rsidP="000B25E6">
      <w:pPr>
        <w:rPr>
          <w:rFonts w:ascii="Times New Roman" w:hAnsi="Times New Roman" w:cs="Times New Roman"/>
        </w:rPr>
      </w:pPr>
      <w:r>
        <w:rPr>
          <w:rFonts w:ascii="Times New Roman" w:hAnsi="Times New Roman" w:cs="Times New Roman"/>
        </w:rPr>
        <w:t>It is likely that the majority of users working for the finance department in an organisation would need access to a similar, and limited subset, of network resources. Now, when employees have their user accounts created, these accounts only need to be added to the ‘</w:t>
      </w:r>
      <w:proofErr w:type="spellStart"/>
      <w:r>
        <w:rPr>
          <w:rFonts w:ascii="Times New Roman" w:hAnsi="Times New Roman" w:cs="Times New Roman"/>
        </w:rPr>
        <w:t>Finance_users</w:t>
      </w:r>
      <w:proofErr w:type="spellEnd"/>
      <w:r>
        <w:rPr>
          <w:rFonts w:ascii="Times New Roman" w:hAnsi="Times New Roman" w:cs="Times New Roman"/>
        </w:rPr>
        <w:t xml:space="preserve">’ group in order to provide them with the network resources they require. This differs to having to manually configure access for each user, for every resource they need, each time. </w:t>
      </w:r>
    </w:p>
    <w:p w14:paraId="22009D0F" w14:textId="7714F349" w:rsidR="008F4E53" w:rsidRDefault="00DB1A32" w:rsidP="000B25E6">
      <w:pPr>
        <w:rPr>
          <w:rFonts w:ascii="Times New Roman" w:hAnsi="Times New Roman" w:cs="Times New Roman"/>
        </w:rPr>
      </w:pPr>
      <w:r>
        <w:rPr>
          <w:rFonts w:ascii="Times New Roman" w:hAnsi="Times New Roman" w:cs="Times New Roman"/>
        </w:rPr>
        <w:t xml:space="preserve">Implementing AGDLP procedures drastically reduces the overhead for maintenance on objects </w:t>
      </w:r>
      <w:r w:rsidR="002771EE">
        <w:rPr>
          <w:rFonts w:ascii="Times New Roman" w:hAnsi="Times New Roman" w:cs="Times New Roman"/>
        </w:rPr>
        <w:t>i</w:t>
      </w:r>
      <w:r>
        <w:rPr>
          <w:rFonts w:ascii="Times New Roman" w:hAnsi="Times New Roman" w:cs="Times New Roman"/>
        </w:rPr>
        <w:t xml:space="preserve">n </w:t>
      </w:r>
      <w:r w:rsidR="002771EE">
        <w:rPr>
          <w:rFonts w:ascii="Times New Roman" w:hAnsi="Times New Roman" w:cs="Times New Roman"/>
        </w:rPr>
        <w:t>A</w:t>
      </w:r>
      <w:r>
        <w:rPr>
          <w:rFonts w:ascii="Times New Roman" w:hAnsi="Times New Roman" w:cs="Times New Roman"/>
        </w:rPr>
        <w:t xml:space="preserve">ctive </w:t>
      </w:r>
      <w:r w:rsidR="002771EE">
        <w:rPr>
          <w:rFonts w:ascii="Times New Roman" w:hAnsi="Times New Roman" w:cs="Times New Roman"/>
        </w:rPr>
        <w:t>D</w:t>
      </w:r>
      <w:r>
        <w:rPr>
          <w:rFonts w:ascii="Times New Roman" w:hAnsi="Times New Roman" w:cs="Times New Roman"/>
        </w:rPr>
        <w:t xml:space="preserve">irectory. If employees ever transfer to another department, they are simply removed from the permissions groups they no longer need and added to the new permissions group for their new role. Employees that leave the organisation simply have their permission groups removed before their account is deleted. </w:t>
      </w:r>
      <w:r w:rsidR="008F4E53">
        <w:rPr>
          <w:rFonts w:ascii="Times New Roman" w:hAnsi="Times New Roman" w:cs="Times New Roman"/>
        </w:rPr>
        <w:t xml:space="preserve">This is an issue when permission groups aren’t used. If security identifiers are added to access control lists (ACL) for resources, and the associated user account is then deleted, then the security identifier becomes orphaned. Whilst this shouldn’t necessarily cause any operational issues, ACL lists can quickly become messy and contain numerous entries that don’t relate to active objects in Active Directory. This shouldn’t happen when AGDLP is implemented, as the group will be added to the ACL, not a specific user account. The group should never need to be deleted, only the user accounts that are members of the group, so the ACL remains accurate. The number of entries on the ACL will also be considerably less, ensuring that any audit of the permissions would be easier to undertake. </w:t>
      </w:r>
    </w:p>
    <w:p w14:paraId="4EC89FC4" w14:textId="11DC46B7" w:rsidR="002F6DE9" w:rsidRDefault="002F6DE9" w:rsidP="000B25E6">
      <w:pPr>
        <w:rPr>
          <w:rFonts w:ascii="Times New Roman" w:hAnsi="Times New Roman" w:cs="Times New Roman"/>
        </w:rPr>
      </w:pPr>
      <w:r>
        <w:rPr>
          <w:rFonts w:ascii="Times New Roman" w:hAnsi="Times New Roman" w:cs="Times New Roman"/>
        </w:rPr>
        <w:t>An example of users being provided access to an application following the same process can be seen below:</w:t>
      </w:r>
    </w:p>
    <w:p w14:paraId="4A91857D" w14:textId="4BBAF04A" w:rsidR="002F6DE9" w:rsidRDefault="002F6DE9" w:rsidP="000B25E6">
      <w:pPr>
        <w:rPr>
          <w:rFonts w:ascii="Times New Roman" w:hAnsi="Times New Roman" w:cs="Times New Roman"/>
        </w:rPr>
      </w:pPr>
    </w:p>
    <w:p w14:paraId="488869D4" w14:textId="77777777" w:rsidR="002F6DE9" w:rsidRDefault="002F6DE9" w:rsidP="002F6DE9">
      <w:pPr>
        <w:keepNext/>
      </w:pPr>
      <w:r>
        <w:rPr>
          <w:noProof/>
        </w:rPr>
        <w:lastRenderedPageBreak/>
        <w:drawing>
          <wp:inline distT="0" distB="0" distL="0" distR="0" wp14:anchorId="2C47E5B1" wp14:editId="39313F75">
            <wp:extent cx="5731510" cy="8075295"/>
            <wp:effectExtent l="0" t="0" r="2540" b="1905"/>
            <wp:docPr id="32" name="Picture 32" descr="About Role-based Access Control and AGD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Role-based Access Control and AGDLP"/>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8075295"/>
                    </a:xfrm>
                    <a:prstGeom prst="rect">
                      <a:avLst/>
                    </a:prstGeom>
                    <a:noFill/>
                    <a:ln>
                      <a:noFill/>
                    </a:ln>
                  </pic:spPr>
                </pic:pic>
              </a:graphicData>
            </a:graphic>
          </wp:inline>
        </w:drawing>
      </w:r>
    </w:p>
    <w:p w14:paraId="5DA12597" w14:textId="75577290" w:rsidR="002F6DE9" w:rsidRDefault="002F6DE9" w:rsidP="002F6DE9">
      <w:pPr>
        <w:pStyle w:val="Caption"/>
        <w:rPr>
          <w:rFonts w:ascii="Times New Roman" w:hAnsi="Times New Roman" w:cs="Times New Roman"/>
        </w:rPr>
      </w:pPr>
      <w:r>
        <w:t xml:space="preserve">Figure </w:t>
      </w:r>
      <w:r w:rsidR="00EF4EB9">
        <w:fldChar w:fldCharType="begin"/>
      </w:r>
      <w:r w:rsidR="00EF4EB9">
        <w:instrText xml:space="preserve"> SEQ Figure \* ARABIC </w:instrText>
      </w:r>
      <w:r w:rsidR="00EF4EB9">
        <w:fldChar w:fldCharType="separate"/>
      </w:r>
      <w:r w:rsidR="00887ECA">
        <w:rPr>
          <w:noProof/>
        </w:rPr>
        <w:t>6</w:t>
      </w:r>
      <w:r w:rsidR="00EF4EB9">
        <w:rPr>
          <w:noProof/>
        </w:rPr>
        <w:fldChar w:fldCharType="end"/>
      </w:r>
      <w:r>
        <w:t xml:space="preserve"> - </w:t>
      </w:r>
      <w:r w:rsidRPr="005B38E8">
        <w:t>https://help.zapbi.com/DataHub/CurrentVersion/content/topics/Security/security_about_rbac.htm</w:t>
      </w:r>
    </w:p>
    <w:p w14:paraId="0A894D1D" w14:textId="77777777" w:rsidR="008F4E53" w:rsidRPr="00D01270" w:rsidRDefault="008F4E53" w:rsidP="000B25E6">
      <w:pPr>
        <w:rPr>
          <w:rFonts w:ascii="Times New Roman" w:hAnsi="Times New Roman" w:cs="Times New Roman"/>
        </w:rPr>
      </w:pPr>
    </w:p>
    <w:p w14:paraId="54BEFAC9" w14:textId="4EB5D461" w:rsidR="00D309D3" w:rsidRDefault="002F6DE9" w:rsidP="000B25E6">
      <w:pPr>
        <w:rPr>
          <w:rFonts w:ascii="Times New Roman" w:hAnsi="Times New Roman" w:cs="Times New Roman"/>
        </w:rPr>
      </w:pPr>
      <w:r>
        <w:rPr>
          <w:rFonts w:ascii="Times New Roman" w:hAnsi="Times New Roman" w:cs="Times New Roman"/>
        </w:rPr>
        <w:lastRenderedPageBreak/>
        <w:t xml:space="preserve">AGDULP </w:t>
      </w:r>
      <w:r w:rsidR="00887ECA">
        <w:rPr>
          <w:rFonts w:ascii="Times New Roman" w:hAnsi="Times New Roman" w:cs="Times New Roman"/>
        </w:rPr>
        <w:t>follows nearly the same process, but allows permissions to be applied across multi domain environments. This allows users with the same roles and responsibilities across the enterprise but on different domains, access to the same resources.</w:t>
      </w:r>
    </w:p>
    <w:p w14:paraId="395603F5" w14:textId="77777777" w:rsidR="00887ECA" w:rsidRDefault="00887ECA" w:rsidP="00887ECA">
      <w:pPr>
        <w:keepNext/>
      </w:pPr>
      <w:r>
        <w:rPr>
          <w:noProof/>
        </w:rPr>
        <w:drawing>
          <wp:inline distT="0" distB="0" distL="0" distR="0" wp14:anchorId="71FD658F" wp14:editId="5CC2A137">
            <wp:extent cx="5731510" cy="4540250"/>
            <wp:effectExtent l="19050" t="19050" r="21590" b="12700"/>
            <wp:docPr id="39" name="Picture 39" descr="Active Directory Group Scope &amp; Group Type Özellikleri (tr-TR) - TechNet  Articles - United States (English) - TechNet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 Directory Group Scope &amp; Group Type Özellikleri (tr-TR) - TechNet  Articles - United States (English) - TechNet Wik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540250"/>
                    </a:xfrm>
                    <a:prstGeom prst="rect">
                      <a:avLst/>
                    </a:prstGeom>
                    <a:noFill/>
                    <a:ln>
                      <a:solidFill>
                        <a:schemeClr val="tx1">
                          <a:lumMod val="95000"/>
                          <a:lumOff val="5000"/>
                        </a:schemeClr>
                      </a:solidFill>
                    </a:ln>
                  </pic:spPr>
                </pic:pic>
              </a:graphicData>
            </a:graphic>
          </wp:inline>
        </w:drawing>
      </w:r>
    </w:p>
    <w:p w14:paraId="59F9C9C0" w14:textId="469C8893" w:rsidR="00887ECA" w:rsidRPr="00D309D3" w:rsidRDefault="00887ECA" w:rsidP="00887ECA">
      <w:pPr>
        <w:pStyle w:val="Caption"/>
        <w:rPr>
          <w:rFonts w:ascii="Times New Roman" w:hAnsi="Times New Roman" w:cs="Times New Roman"/>
        </w:rPr>
      </w:pPr>
      <w:r>
        <w:t xml:space="preserve">Figure </w:t>
      </w:r>
      <w:r w:rsidR="00EF4EB9">
        <w:fldChar w:fldCharType="begin"/>
      </w:r>
      <w:r w:rsidR="00EF4EB9">
        <w:instrText xml:space="preserve"> SEQ Figure \* ARABIC </w:instrText>
      </w:r>
      <w:r w:rsidR="00EF4EB9">
        <w:fldChar w:fldCharType="separate"/>
      </w:r>
      <w:r>
        <w:rPr>
          <w:noProof/>
        </w:rPr>
        <w:t>7</w:t>
      </w:r>
      <w:r w:rsidR="00EF4EB9">
        <w:rPr>
          <w:noProof/>
        </w:rPr>
        <w:fldChar w:fldCharType="end"/>
      </w:r>
      <w:r>
        <w:t xml:space="preserve"> - </w:t>
      </w:r>
      <w:r w:rsidRPr="00AF3B17">
        <w:t>https://social.technet.microsoft.com/wiki/contents/articles/22951.active-directory-group-scope-group-type-ozellikleri-tr-tr.aspx</w:t>
      </w:r>
    </w:p>
    <w:p w14:paraId="4473C134" w14:textId="05A29201" w:rsidR="0074108E" w:rsidRDefault="00D309D3" w:rsidP="000B25E6">
      <w:pPr>
        <w:rPr>
          <w:rFonts w:ascii="Times New Roman" w:hAnsi="Times New Roman" w:cs="Times New Roman"/>
        </w:rPr>
      </w:pPr>
      <w:r>
        <w:rPr>
          <w:rFonts w:ascii="Times New Roman" w:hAnsi="Times New Roman" w:cs="Times New Roman"/>
        </w:rPr>
        <w:t xml:space="preserve"> </w:t>
      </w:r>
      <w:r w:rsidR="00887ECA">
        <w:rPr>
          <w:rFonts w:ascii="Times New Roman" w:hAnsi="Times New Roman" w:cs="Times New Roman"/>
        </w:rPr>
        <w:t xml:space="preserve">The drawbacks of the AGDLP are the initial labour intensive work needed to properly configure the resources, groups and permissions, but once this has been completed, the ongoing maintenance is minimal. Administrators can simple create new user accounts, add them to existing groups and resources are automatically provided. </w:t>
      </w:r>
    </w:p>
    <w:p w14:paraId="576B2A9F" w14:textId="77777777" w:rsidR="00832BA5" w:rsidRDefault="00832BA5" w:rsidP="000B25E6">
      <w:pPr>
        <w:rPr>
          <w:noProof/>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4"/>
        <w:gridCol w:w="8672"/>
      </w:tblGrid>
      <w:tr w:rsidR="00832BA5" w:rsidRPr="00832BA5" w14:paraId="7C67F47D" w14:textId="77777777">
        <w:trPr>
          <w:divId w:val="1757557948"/>
          <w:tblCellSpacing w:w="15" w:type="dxa"/>
        </w:trPr>
        <w:tc>
          <w:tcPr>
            <w:tcW w:w="50" w:type="pct"/>
            <w:hideMark/>
          </w:tcPr>
          <w:p w14:paraId="36A04679" w14:textId="2032C98F"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 </w:t>
            </w:r>
          </w:p>
        </w:tc>
        <w:tc>
          <w:tcPr>
            <w:tcW w:w="0" w:type="auto"/>
            <w:hideMark/>
          </w:tcPr>
          <w:p w14:paraId="3DBC5079"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“What is DNS,” Amazon, [Online]. Available: https://aws.amazon.com/route53/what-is-dns/. [Accessed 11 March 2021].</w:t>
            </w:r>
          </w:p>
        </w:tc>
      </w:tr>
      <w:tr w:rsidR="00832BA5" w:rsidRPr="00832BA5" w14:paraId="54DE4765" w14:textId="77777777">
        <w:trPr>
          <w:divId w:val="1757557948"/>
          <w:tblCellSpacing w:w="15" w:type="dxa"/>
        </w:trPr>
        <w:tc>
          <w:tcPr>
            <w:tcW w:w="50" w:type="pct"/>
            <w:hideMark/>
          </w:tcPr>
          <w:p w14:paraId="3B1B6B01"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[2] </w:t>
            </w:r>
          </w:p>
        </w:tc>
        <w:tc>
          <w:tcPr>
            <w:tcW w:w="0" w:type="auto"/>
            <w:hideMark/>
          </w:tcPr>
          <w:p w14:paraId="25E4C820"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“What is DNS,” Cloudflare, [Online]. Available: https://www.cloudflare.com/en-gb/learning/dns/dns-server-types/#recursive-resolver?utm_referrer=https://www.cloudflare.com/learning/dns/what-is-dns/. [Accessed 11 March 2021].</w:t>
            </w:r>
          </w:p>
        </w:tc>
      </w:tr>
      <w:tr w:rsidR="00832BA5" w:rsidRPr="00832BA5" w14:paraId="0CF95681" w14:textId="77777777">
        <w:trPr>
          <w:divId w:val="1757557948"/>
          <w:tblCellSpacing w:w="15" w:type="dxa"/>
        </w:trPr>
        <w:tc>
          <w:tcPr>
            <w:tcW w:w="50" w:type="pct"/>
            <w:hideMark/>
          </w:tcPr>
          <w:p w14:paraId="6E65CA60"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[3] </w:t>
            </w:r>
          </w:p>
        </w:tc>
        <w:tc>
          <w:tcPr>
            <w:tcW w:w="0" w:type="auto"/>
            <w:hideMark/>
          </w:tcPr>
          <w:p w14:paraId="5211B92A"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“DNS Root Server,” Cloudflare, [Online]. Available: https://www.cloudflare.com/en-gb/learning/dns/glossary/dns-root-server. [Accessed 11 March 2021].</w:t>
            </w:r>
          </w:p>
        </w:tc>
      </w:tr>
      <w:tr w:rsidR="00832BA5" w:rsidRPr="00832BA5" w14:paraId="35BB7C5B" w14:textId="77777777">
        <w:trPr>
          <w:divId w:val="1757557948"/>
          <w:tblCellSpacing w:w="15" w:type="dxa"/>
        </w:trPr>
        <w:tc>
          <w:tcPr>
            <w:tcW w:w="50" w:type="pct"/>
            <w:hideMark/>
          </w:tcPr>
          <w:p w14:paraId="547848F6"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lastRenderedPageBreak/>
              <w:t xml:space="preserve">[4] </w:t>
            </w:r>
          </w:p>
        </w:tc>
        <w:tc>
          <w:tcPr>
            <w:tcW w:w="0" w:type="auto"/>
            <w:hideMark/>
          </w:tcPr>
          <w:p w14:paraId="2593E4C1"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“What is a root server,” IONOS, [Online]. Available: https://www.ionos.co.uk/digitalguide/server/know-how/what-is-a-root-server-definition-and-background/. [Accessed 11 March 2021].</w:t>
            </w:r>
          </w:p>
        </w:tc>
      </w:tr>
      <w:tr w:rsidR="00832BA5" w:rsidRPr="00832BA5" w14:paraId="307A1D6D" w14:textId="77777777">
        <w:trPr>
          <w:divId w:val="1757557948"/>
          <w:tblCellSpacing w:w="15" w:type="dxa"/>
        </w:trPr>
        <w:tc>
          <w:tcPr>
            <w:tcW w:w="50" w:type="pct"/>
            <w:hideMark/>
          </w:tcPr>
          <w:p w14:paraId="749E8A65"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[5] </w:t>
            </w:r>
          </w:p>
        </w:tc>
        <w:tc>
          <w:tcPr>
            <w:tcW w:w="0" w:type="auto"/>
            <w:hideMark/>
          </w:tcPr>
          <w:p w14:paraId="01302EA5"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“everything-you-need-to-know-about-iana,” IONOS, 21 June 2019. [Online]. Available: https://www.ionos.co.uk/digitalguide/server/know-how/everything-you-need-to-know-about-iana/. [Accessed 11 March 2021].</w:t>
            </w:r>
          </w:p>
        </w:tc>
      </w:tr>
      <w:tr w:rsidR="00832BA5" w:rsidRPr="00832BA5" w14:paraId="634CB0A7" w14:textId="77777777">
        <w:trPr>
          <w:divId w:val="1757557948"/>
          <w:tblCellSpacing w:w="15" w:type="dxa"/>
        </w:trPr>
        <w:tc>
          <w:tcPr>
            <w:tcW w:w="50" w:type="pct"/>
            <w:hideMark/>
          </w:tcPr>
          <w:p w14:paraId="57C79BE4"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[6] </w:t>
            </w:r>
          </w:p>
        </w:tc>
        <w:tc>
          <w:tcPr>
            <w:tcW w:w="0" w:type="auto"/>
            <w:hideMark/>
          </w:tcPr>
          <w:p w14:paraId="1FB44F23"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“Authoratative Nameserver,” [Online]. Available: https://www.cloudflare.com/en-gb/learning/dns/dns-server-types/#authoritative-nameserver?utm_referrer=https://www.cloudflare.com/learning/dns/what-is-dns/. [Accessed 11 March 2021].</w:t>
            </w:r>
          </w:p>
        </w:tc>
      </w:tr>
      <w:tr w:rsidR="00832BA5" w:rsidRPr="00832BA5" w14:paraId="13B9AC95" w14:textId="77777777">
        <w:trPr>
          <w:divId w:val="1757557948"/>
          <w:tblCellSpacing w:w="15" w:type="dxa"/>
        </w:trPr>
        <w:tc>
          <w:tcPr>
            <w:tcW w:w="50" w:type="pct"/>
            <w:hideMark/>
          </w:tcPr>
          <w:p w14:paraId="1021E6B0"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[7] </w:t>
            </w:r>
          </w:p>
        </w:tc>
        <w:tc>
          <w:tcPr>
            <w:tcW w:w="0" w:type="auto"/>
            <w:hideMark/>
          </w:tcPr>
          <w:p w14:paraId="7F9BB69D"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“DNS and Active Directory,” Windows Active Directory, [Online]. Available: https://www.windows-active-directory.com/dns-and-active-directory.html. [Accessed 03 March 2021].</w:t>
            </w:r>
          </w:p>
        </w:tc>
      </w:tr>
      <w:tr w:rsidR="00832BA5" w:rsidRPr="00832BA5" w14:paraId="00A93B8F" w14:textId="77777777">
        <w:trPr>
          <w:divId w:val="1757557948"/>
          <w:tblCellSpacing w:w="15" w:type="dxa"/>
        </w:trPr>
        <w:tc>
          <w:tcPr>
            <w:tcW w:w="50" w:type="pct"/>
            <w:hideMark/>
          </w:tcPr>
          <w:p w14:paraId="551E9A3B"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[8] </w:t>
            </w:r>
          </w:p>
        </w:tc>
        <w:tc>
          <w:tcPr>
            <w:tcW w:w="0" w:type="auto"/>
            <w:hideMark/>
          </w:tcPr>
          <w:p w14:paraId="120FBBED"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Microsoft, “ADDS,” Microsoft, [Online]. Available: https://docs.microsoft.com/en-us/windows-server/networking/dns/dns-top#:~:text=Active%20Directory%20Domain%20Services%20(AD,locate%20Active%20Directory%20domain%20controllers.. [Accessed 03 March 2021].</w:t>
            </w:r>
          </w:p>
        </w:tc>
      </w:tr>
      <w:tr w:rsidR="00832BA5" w:rsidRPr="00832BA5" w14:paraId="4A3E98DC" w14:textId="77777777">
        <w:trPr>
          <w:divId w:val="1757557948"/>
          <w:tblCellSpacing w:w="15" w:type="dxa"/>
        </w:trPr>
        <w:tc>
          <w:tcPr>
            <w:tcW w:w="50" w:type="pct"/>
            <w:hideMark/>
          </w:tcPr>
          <w:p w14:paraId="775E82DC"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[9] </w:t>
            </w:r>
          </w:p>
        </w:tc>
        <w:tc>
          <w:tcPr>
            <w:tcW w:w="0" w:type="auto"/>
            <w:hideMark/>
          </w:tcPr>
          <w:p w14:paraId="7FCF2EAD"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M. -. DHCP, “Whats new in DHCP,” Microsoft, [Online]. Available: https://docs.microsoft.com/en-us/windows-server/networking/technologies/dhcp/what-s-new-in-dhcp. [Accessed 11 March 2021].</w:t>
            </w:r>
          </w:p>
        </w:tc>
      </w:tr>
      <w:tr w:rsidR="00832BA5" w:rsidRPr="00832BA5" w14:paraId="663B612B" w14:textId="77777777">
        <w:trPr>
          <w:divId w:val="1757557948"/>
          <w:tblCellSpacing w:w="15" w:type="dxa"/>
        </w:trPr>
        <w:tc>
          <w:tcPr>
            <w:tcW w:w="50" w:type="pct"/>
            <w:hideMark/>
          </w:tcPr>
          <w:p w14:paraId="5E7B0D0E"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[10] </w:t>
            </w:r>
          </w:p>
        </w:tc>
        <w:tc>
          <w:tcPr>
            <w:tcW w:w="0" w:type="auto"/>
            <w:hideMark/>
          </w:tcPr>
          <w:p w14:paraId="31B0C9D3"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“Microsoft - Network admin,” Microsoft, [Online]. Available: https://docs.microsoft.com/en-us/windows-server/networking/technologies/dhcp/dhcp-top#:~:text=DHCP%20provides%20the%20following%20benefits,Reduced%20network%20administration.. [Accessed 11 March 2021].</w:t>
            </w:r>
          </w:p>
        </w:tc>
      </w:tr>
      <w:tr w:rsidR="00832BA5" w:rsidRPr="00832BA5" w14:paraId="478CB26A" w14:textId="77777777">
        <w:trPr>
          <w:divId w:val="1757557948"/>
          <w:tblCellSpacing w:w="15" w:type="dxa"/>
        </w:trPr>
        <w:tc>
          <w:tcPr>
            <w:tcW w:w="50" w:type="pct"/>
            <w:hideMark/>
          </w:tcPr>
          <w:p w14:paraId="0F0B8D55"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[11] </w:t>
            </w:r>
          </w:p>
        </w:tc>
        <w:tc>
          <w:tcPr>
            <w:tcW w:w="0" w:type="auto"/>
            <w:hideMark/>
          </w:tcPr>
          <w:p w14:paraId="4939C022"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“Hyper-V on Windows Server,” Microsoft, [Online]. Available: https://docs.microsoft.com/en-us/windows-server/virtualization/hyper-v/hyper-v-on-windows-server. [Accessed 11 March 2021].</w:t>
            </w:r>
          </w:p>
        </w:tc>
      </w:tr>
      <w:tr w:rsidR="00832BA5" w:rsidRPr="00832BA5" w14:paraId="5B6AEF2A" w14:textId="77777777">
        <w:trPr>
          <w:divId w:val="1757557948"/>
          <w:tblCellSpacing w:w="15" w:type="dxa"/>
        </w:trPr>
        <w:tc>
          <w:tcPr>
            <w:tcW w:w="50" w:type="pct"/>
            <w:hideMark/>
          </w:tcPr>
          <w:p w14:paraId="7BA57315"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[12] </w:t>
            </w:r>
          </w:p>
        </w:tc>
        <w:tc>
          <w:tcPr>
            <w:tcW w:w="0" w:type="auto"/>
            <w:hideMark/>
          </w:tcPr>
          <w:p w14:paraId="153CE005"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“Hyper-V Tech overview,” Microsoft, [Online]. Available: https://docs.microsoft.com/en-us/windows-server/virtualization/hyper-v/hyper-v-technology-overview. [Accessed 11 March 2021].</w:t>
            </w:r>
          </w:p>
        </w:tc>
      </w:tr>
      <w:tr w:rsidR="00832BA5" w:rsidRPr="00832BA5" w14:paraId="0A0B7F7F" w14:textId="77777777">
        <w:trPr>
          <w:divId w:val="1757557948"/>
          <w:tblCellSpacing w:w="15" w:type="dxa"/>
        </w:trPr>
        <w:tc>
          <w:tcPr>
            <w:tcW w:w="50" w:type="pct"/>
            <w:hideMark/>
          </w:tcPr>
          <w:p w14:paraId="306605CF"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[13] </w:t>
            </w:r>
          </w:p>
        </w:tc>
        <w:tc>
          <w:tcPr>
            <w:tcW w:w="0" w:type="auto"/>
            <w:hideMark/>
          </w:tcPr>
          <w:p w14:paraId="54F9B116"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“Security about RBAC,” Zapbi, [Online]. Available: https://help.zapbi.com/DataHub/CurrentVersion/content/topics/Security/security_about_rbac.htm. [Accessed 11 March 2021].</w:t>
            </w:r>
          </w:p>
        </w:tc>
      </w:tr>
      <w:tr w:rsidR="00832BA5" w:rsidRPr="00832BA5" w14:paraId="490CD42D" w14:textId="77777777">
        <w:trPr>
          <w:divId w:val="1757557948"/>
          <w:tblCellSpacing w:w="15" w:type="dxa"/>
        </w:trPr>
        <w:tc>
          <w:tcPr>
            <w:tcW w:w="50" w:type="pct"/>
            <w:hideMark/>
          </w:tcPr>
          <w:p w14:paraId="7626F131"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 xml:space="preserve">[14] </w:t>
            </w:r>
          </w:p>
        </w:tc>
        <w:tc>
          <w:tcPr>
            <w:tcW w:w="0" w:type="auto"/>
            <w:hideMark/>
          </w:tcPr>
          <w:p w14:paraId="4EFFDEA2" w14:textId="77777777" w:rsidR="00832BA5" w:rsidRPr="00832BA5" w:rsidRDefault="00832BA5">
            <w:pPr>
              <w:pStyle w:val="Bibliography"/>
              <w:rPr>
                <w:rFonts w:ascii="Times New Roman" w:hAnsi="Times New Roman" w:cs="Times New Roman"/>
                <w:noProof/>
              </w:rPr>
            </w:pPr>
            <w:r w:rsidRPr="00832BA5">
              <w:rPr>
                <w:rFonts w:ascii="Times New Roman" w:hAnsi="Times New Roman" w:cs="Times New Roman"/>
                <w:noProof/>
              </w:rPr>
              <w:t>“AGDLP,” tenfold security, [Online]. Available: https://www.tenfold-security.com/en/wiki/agdlp/. [Accessed 11 March 2021].</w:t>
            </w:r>
          </w:p>
        </w:tc>
      </w:tr>
    </w:tbl>
    <w:p w14:paraId="0C34AEB3" w14:textId="77777777" w:rsidR="00832BA5" w:rsidRDefault="00832BA5">
      <w:pPr>
        <w:divId w:val="1757557948"/>
        <w:rPr>
          <w:rFonts w:eastAsia="Times New Roman"/>
          <w:noProof/>
        </w:rPr>
      </w:pPr>
    </w:p>
    <w:p w14:paraId="48C7E8A2" w14:textId="5C1EAF2A" w:rsidR="00832BA5" w:rsidRDefault="00832BA5" w:rsidP="000B25E6">
      <w:pPr>
        <w:rPr>
          <w:rFonts w:ascii="Times New Roman" w:hAnsi="Times New Roman" w:cs="Times New Roman"/>
        </w:rPr>
      </w:pPr>
      <w:r>
        <w:rPr>
          <w:rFonts w:ascii="Times New Roman" w:hAnsi="Times New Roman" w:cs="Times New Roman"/>
        </w:rPr>
        <w:fldChar w:fldCharType="end"/>
      </w:r>
    </w:p>
    <w:p w14:paraId="6CF947FE" w14:textId="77777777" w:rsidR="00887ECA" w:rsidRDefault="00887ECA" w:rsidP="000B25E6">
      <w:pPr>
        <w:rPr>
          <w:rFonts w:ascii="Times New Roman" w:hAnsi="Times New Roman" w:cs="Times New Roman"/>
        </w:rPr>
      </w:pPr>
    </w:p>
    <w:p w14:paraId="6C187E7F" w14:textId="25AA5492" w:rsidR="00D309D3" w:rsidRPr="00F02383" w:rsidRDefault="00D309D3" w:rsidP="000B25E6">
      <w:pPr>
        <w:rPr>
          <w:rFonts w:ascii="Times New Roman" w:hAnsi="Times New Roman" w:cs="Times New Roman"/>
        </w:rPr>
      </w:pPr>
    </w:p>
    <w:sectPr w:rsidR="00D309D3" w:rsidRPr="00F02383" w:rsidSect="00DA1FAC">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66CBF" w14:textId="77777777" w:rsidR="00EF4EB9" w:rsidRDefault="00EF4EB9" w:rsidP="00DA1FAC">
      <w:pPr>
        <w:spacing w:after="0" w:line="240" w:lineRule="auto"/>
      </w:pPr>
      <w:r>
        <w:separator/>
      </w:r>
    </w:p>
  </w:endnote>
  <w:endnote w:type="continuationSeparator" w:id="0">
    <w:p w14:paraId="0EE37568" w14:textId="77777777" w:rsidR="00EF4EB9" w:rsidRDefault="00EF4EB9" w:rsidP="00DA1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021997"/>
      <w:docPartObj>
        <w:docPartGallery w:val="Page Numbers (Bottom of Page)"/>
        <w:docPartUnique/>
      </w:docPartObj>
    </w:sdtPr>
    <w:sdtEndPr>
      <w:rPr>
        <w:noProof/>
      </w:rPr>
    </w:sdtEndPr>
    <w:sdtContent>
      <w:p w14:paraId="7083060A" w14:textId="20C9F163" w:rsidR="00DA1FAC" w:rsidRDefault="00DA1FAC">
        <w:pPr>
          <w:pStyle w:val="Footer"/>
        </w:pPr>
        <w:r>
          <w:fldChar w:fldCharType="begin"/>
        </w:r>
        <w:r>
          <w:instrText xml:space="preserve"> PAGE   \* MERGEFORMAT </w:instrText>
        </w:r>
        <w:r>
          <w:fldChar w:fldCharType="separate"/>
        </w:r>
        <w:r>
          <w:rPr>
            <w:noProof/>
          </w:rPr>
          <w:t>2</w:t>
        </w:r>
        <w:r>
          <w:rPr>
            <w:noProof/>
          </w:rPr>
          <w:fldChar w:fldCharType="end"/>
        </w:r>
      </w:p>
    </w:sdtContent>
  </w:sdt>
  <w:p w14:paraId="5F704139" w14:textId="77777777" w:rsidR="00DA1FAC" w:rsidRDefault="00DA1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534C7" w14:textId="77777777" w:rsidR="00EF4EB9" w:rsidRDefault="00EF4EB9" w:rsidP="00DA1FAC">
      <w:pPr>
        <w:spacing w:after="0" w:line="240" w:lineRule="auto"/>
      </w:pPr>
      <w:r>
        <w:separator/>
      </w:r>
    </w:p>
  </w:footnote>
  <w:footnote w:type="continuationSeparator" w:id="0">
    <w:p w14:paraId="3ADCD9A3" w14:textId="77777777" w:rsidR="00EF4EB9" w:rsidRDefault="00EF4EB9" w:rsidP="00DA1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4351E7"/>
    <w:multiLevelType w:val="hybridMultilevel"/>
    <w:tmpl w:val="85D0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E56E0F"/>
    <w:multiLevelType w:val="hybridMultilevel"/>
    <w:tmpl w:val="1F9AD2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5C"/>
    <w:rsid w:val="00044328"/>
    <w:rsid w:val="000B25E6"/>
    <w:rsid w:val="000D7CBE"/>
    <w:rsid w:val="00111AFA"/>
    <w:rsid w:val="001634C2"/>
    <w:rsid w:val="0019319C"/>
    <w:rsid w:val="001D1F59"/>
    <w:rsid w:val="001D28AA"/>
    <w:rsid w:val="002659F5"/>
    <w:rsid w:val="002771EE"/>
    <w:rsid w:val="002D3B23"/>
    <w:rsid w:val="002E5471"/>
    <w:rsid w:val="002F6DE9"/>
    <w:rsid w:val="00361D4E"/>
    <w:rsid w:val="00394823"/>
    <w:rsid w:val="003D40CD"/>
    <w:rsid w:val="003F4A42"/>
    <w:rsid w:val="004B1F5D"/>
    <w:rsid w:val="004E3B0B"/>
    <w:rsid w:val="005257B5"/>
    <w:rsid w:val="00531073"/>
    <w:rsid w:val="005860A6"/>
    <w:rsid w:val="00587688"/>
    <w:rsid w:val="00641B76"/>
    <w:rsid w:val="006C7DDD"/>
    <w:rsid w:val="006D3D6D"/>
    <w:rsid w:val="0074108E"/>
    <w:rsid w:val="00761F2C"/>
    <w:rsid w:val="00763DAF"/>
    <w:rsid w:val="008240BE"/>
    <w:rsid w:val="00832BA5"/>
    <w:rsid w:val="00835546"/>
    <w:rsid w:val="00843D3A"/>
    <w:rsid w:val="00887ECA"/>
    <w:rsid w:val="00896C21"/>
    <w:rsid w:val="008F4E53"/>
    <w:rsid w:val="0092382B"/>
    <w:rsid w:val="009A0F72"/>
    <w:rsid w:val="009B2A5C"/>
    <w:rsid w:val="00A104B1"/>
    <w:rsid w:val="00A127C9"/>
    <w:rsid w:val="00A623B5"/>
    <w:rsid w:val="00A97E28"/>
    <w:rsid w:val="00AD38D3"/>
    <w:rsid w:val="00AD4748"/>
    <w:rsid w:val="00AD79C3"/>
    <w:rsid w:val="00B01280"/>
    <w:rsid w:val="00B82443"/>
    <w:rsid w:val="00B87175"/>
    <w:rsid w:val="00BC6327"/>
    <w:rsid w:val="00C546D8"/>
    <w:rsid w:val="00D01270"/>
    <w:rsid w:val="00D27262"/>
    <w:rsid w:val="00D309D3"/>
    <w:rsid w:val="00D35F5E"/>
    <w:rsid w:val="00D56DFD"/>
    <w:rsid w:val="00DA1FAC"/>
    <w:rsid w:val="00DB1A32"/>
    <w:rsid w:val="00DC5531"/>
    <w:rsid w:val="00E74766"/>
    <w:rsid w:val="00EC226B"/>
    <w:rsid w:val="00EF4EB9"/>
    <w:rsid w:val="00F02383"/>
    <w:rsid w:val="00F60CEE"/>
    <w:rsid w:val="00F66C1C"/>
    <w:rsid w:val="00FD6D7A"/>
    <w:rsid w:val="00FE7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875C"/>
  <w15:chartTrackingRefBased/>
  <w15:docId w15:val="{49BD1CBB-BF67-4DD3-8825-A2E4E2C21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A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79C3"/>
    <w:rPr>
      <w:color w:val="0563C1" w:themeColor="hyperlink"/>
      <w:u w:val="single"/>
    </w:rPr>
  </w:style>
  <w:style w:type="character" w:styleId="UnresolvedMention">
    <w:name w:val="Unresolved Mention"/>
    <w:basedOn w:val="DefaultParagraphFont"/>
    <w:uiPriority w:val="99"/>
    <w:semiHidden/>
    <w:unhideWhenUsed/>
    <w:rsid w:val="00AD79C3"/>
    <w:rPr>
      <w:color w:val="605E5C"/>
      <w:shd w:val="clear" w:color="auto" w:fill="E1DFDD"/>
    </w:rPr>
  </w:style>
  <w:style w:type="paragraph" w:styleId="Caption">
    <w:name w:val="caption"/>
    <w:basedOn w:val="Normal"/>
    <w:next w:val="Normal"/>
    <w:uiPriority w:val="35"/>
    <w:unhideWhenUsed/>
    <w:qFormat/>
    <w:rsid w:val="00FD6D7A"/>
    <w:pPr>
      <w:spacing w:after="200" w:line="240" w:lineRule="auto"/>
    </w:pPr>
    <w:rPr>
      <w:i/>
      <w:iCs/>
      <w:color w:val="44546A" w:themeColor="text2"/>
      <w:sz w:val="18"/>
      <w:szCs w:val="18"/>
    </w:rPr>
  </w:style>
  <w:style w:type="paragraph" w:styleId="ListParagraph">
    <w:name w:val="List Paragraph"/>
    <w:basedOn w:val="Normal"/>
    <w:uiPriority w:val="34"/>
    <w:qFormat/>
    <w:rsid w:val="000B25E6"/>
    <w:pPr>
      <w:ind w:left="720"/>
      <w:contextualSpacing/>
    </w:pPr>
  </w:style>
  <w:style w:type="paragraph" w:styleId="Header">
    <w:name w:val="header"/>
    <w:basedOn w:val="Normal"/>
    <w:link w:val="HeaderChar"/>
    <w:uiPriority w:val="99"/>
    <w:unhideWhenUsed/>
    <w:rsid w:val="00DA1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FAC"/>
  </w:style>
  <w:style w:type="paragraph" w:styleId="Footer">
    <w:name w:val="footer"/>
    <w:basedOn w:val="Normal"/>
    <w:link w:val="FooterChar"/>
    <w:uiPriority w:val="99"/>
    <w:unhideWhenUsed/>
    <w:rsid w:val="00DA1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FAC"/>
  </w:style>
  <w:style w:type="table" w:styleId="TableGrid">
    <w:name w:val="Table Grid"/>
    <w:basedOn w:val="TableNormal"/>
    <w:uiPriority w:val="39"/>
    <w:rsid w:val="00DA1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32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80006">
      <w:bodyDiv w:val="1"/>
      <w:marLeft w:val="0"/>
      <w:marRight w:val="0"/>
      <w:marTop w:val="0"/>
      <w:marBottom w:val="0"/>
      <w:divBdr>
        <w:top w:val="none" w:sz="0" w:space="0" w:color="auto"/>
        <w:left w:val="none" w:sz="0" w:space="0" w:color="auto"/>
        <w:bottom w:val="none" w:sz="0" w:space="0" w:color="auto"/>
        <w:right w:val="none" w:sz="0" w:space="0" w:color="auto"/>
      </w:divBdr>
    </w:div>
    <w:div w:id="220558786">
      <w:bodyDiv w:val="1"/>
      <w:marLeft w:val="0"/>
      <w:marRight w:val="0"/>
      <w:marTop w:val="0"/>
      <w:marBottom w:val="0"/>
      <w:divBdr>
        <w:top w:val="none" w:sz="0" w:space="0" w:color="auto"/>
        <w:left w:val="none" w:sz="0" w:space="0" w:color="auto"/>
        <w:bottom w:val="none" w:sz="0" w:space="0" w:color="auto"/>
        <w:right w:val="none" w:sz="0" w:space="0" w:color="auto"/>
      </w:divBdr>
    </w:div>
    <w:div w:id="253127638">
      <w:bodyDiv w:val="1"/>
      <w:marLeft w:val="0"/>
      <w:marRight w:val="0"/>
      <w:marTop w:val="0"/>
      <w:marBottom w:val="0"/>
      <w:divBdr>
        <w:top w:val="none" w:sz="0" w:space="0" w:color="auto"/>
        <w:left w:val="none" w:sz="0" w:space="0" w:color="auto"/>
        <w:bottom w:val="none" w:sz="0" w:space="0" w:color="auto"/>
        <w:right w:val="none" w:sz="0" w:space="0" w:color="auto"/>
      </w:divBdr>
    </w:div>
    <w:div w:id="325597721">
      <w:bodyDiv w:val="1"/>
      <w:marLeft w:val="0"/>
      <w:marRight w:val="0"/>
      <w:marTop w:val="0"/>
      <w:marBottom w:val="0"/>
      <w:divBdr>
        <w:top w:val="none" w:sz="0" w:space="0" w:color="auto"/>
        <w:left w:val="none" w:sz="0" w:space="0" w:color="auto"/>
        <w:bottom w:val="none" w:sz="0" w:space="0" w:color="auto"/>
        <w:right w:val="none" w:sz="0" w:space="0" w:color="auto"/>
      </w:divBdr>
    </w:div>
    <w:div w:id="392890727">
      <w:bodyDiv w:val="1"/>
      <w:marLeft w:val="0"/>
      <w:marRight w:val="0"/>
      <w:marTop w:val="0"/>
      <w:marBottom w:val="0"/>
      <w:divBdr>
        <w:top w:val="none" w:sz="0" w:space="0" w:color="auto"/>
        <w:left w:val="none" w:sz="0" w:space="0" w:color="auto"/>
        <w:bottom w:val="none" w:sz="0" w:space="0" w:color="auto"/>
        <w:right w:val="none" w:sz="0" w:space="0" w:color="auto"/>
      </w:divBdr>
    </w:div>
    <w:div w:id="526329146">
      <w:bodyDiv w:val="1"/>
      <w:marLeft w:val="0"/>
      <w:marRight w:val="0"/>
      <w:marTop w:val="0"/>
      <w:marBottom w:val="0"/>
      <w:divBdr>
        <w:top w:val="none" w:sz="0" w:space="0" w:color="auto"/>
        <w:left w:val="none" w:sz="0" w:space="0" w:color="auto"/>
        <w:bottom w:val="none" w:sz="0" w:space="0" w:color="auto"/>
        <w:right w:val="none" w:sz="0" w:space="0" w:color="auto"/>
      </w:divBdr>
    </w:div>
    <w:div w:id="567888772">
      <w:bodyDiv w:val="1"/>
      <w:marLeft w:val="0"/>
      <w:marRight w:val="0"/>
      <w:marTop w:val="0"/>
      <w:marBottom w:val="0"/>
      <w:divBdr>
        <w:top w:val="none" w:sz="0" w:space="0" w:color="auto"/>
        <w:left w:val="none" w:sz="0" w:space="0" w:color="auto"/>
        <w:bottom w:val="none" w:sz="0" w:space="0" w:color="auto"/>
        <w:right w:val="none" w:sz="0" w:space="0" w:color="auto"/>
      </w:divBdr>
    </w:div>
    <w:div w:id="640228618">
      <w:bodyDiv w:val="1"/>
      <w:marLeft w:val="0"/>
      <w:marRight w:val="0"/>
      <w:marTop w:val="0"/>
      <w:marBottom w:val="0"/>
      <w:divBdr>
        <w:top w:val="none" w:sz="0" w:space="0" w:color="auto"/>
        <w:left w:val="none" w:sz="0" w:space="0" w:color="auto"/>
        <w:bottom w:val="none" w:sz="0" w:space="0" w:color="auto"/>
        <w:right w:val="none" w:sz="0" w:space="0" w:color="auto"/>
      </w:divBdr>
    </w:div>
    <w:div w:id="1150250511">
      <w:bodyDiv w:val="1"/>
      <w:marLeft w:val="0"/>
      <w:marRight w:val="0"/>
      <w:marTop w:val="0"/>
      <w:marBottom w:val="0"/>
      <w:divBdr>
        <w:top w:val="none" w:sz="0" w:space="0" w:color="auto"/>
        <w:left w:val="none" w:sz="0" w:space="0" w:color="auto"/>
        <w:bottom w:val="none" w:sz="0" w:space="0" w:color="auto"/>
        <w:right w:val="none" w:sz="0" w:space="0" w:color="auto"/>
      </w:divBdr>
    </w:div>
    <w:div w:id="1247809561">
      <w:bodyDiv w:val="1"/>
      <w:marLeft w:val="0"/>
      <w:marRight w:val="0"/>
      <w:marTop w:val="0"/>
      <w:marBottom w:val="0"/>
      <w:divBdr>
        <w:top w:val="none" w:sz="0" w:space="0" w:color="auto"/>
        <w:left w:val="none" w:sz="0" w:space="0" w:color="auto"/>
        <w:bottom w:val="none" w:sz="0" w:space="0" w:color="auto"/>
        <w:right w:val="none" w:sz="0" w:space="0" w:color="auto"/>
      </w:divBdr>
    </w:div>
    <w:div w:id="1248923090">
      <w:bodyDiv w:val="1"/>
      <w:marLeft w:val="0"/>
      <w:marRight w:val="0"/>
      <w:marTop w:val="0"/>
      <w:marBottom w:val="0"/>
      <w:divBdr>
        <w:top w:val="none" w:sz="0" w:space="0" w:color="auto"/>
        <w:left w:val="none" w:sz="0" w:space="0" w:color="auto"/>
        <w:bottom w:val="none" w:sz="0" w:space="0" w:color="auto"/>
        <w:right w:val="none" w:sz="0" w:space="0" w:color="auto"/>
      </w:divBdr>
    </w:div>
    <w:div w:id="1359509696">
      <w:bodyDiv w:val="1"/>
      <w:marLeft w:val="0"/>
      <w:marRight w:val="0"/>
      <w:marTop w:val="0"/>
      <w:marBottom w:val="0"/>
      <w:divBdr>
        <w:top w:val="none" w:sz="0" w:space="0" w:color="auto"/>
        <w:left w:val="none" w:sz="0" w:space="0" w:color="auto"/>
        <w:bottom w:val="none" w:sz="0" w:space="0" w:color="auto"/>
        <w:right w:val="none" w:sz="0" w:space="0" w:color="auto"/>
      </w:divBdr>
    </w:div>
    <w:div w:id="1397162790">
      <w:bodyDiv w:val="1"/>
      <w:marLeft w:val="0"/>
      <w:marRight w:val="0"/>
      <w:marTop w:val="0"/>
      <w:marBottom w:val="0"/>
      <w:divBdr>
        <w:top w:val="none" w:sz="0" w:space="0" w:color="auto"/>
        <w:left w:val="none" w:sz="0" w:space="0" w:color="auto"/>
        <w:bottom w:val="none" w:sz="0" w:space="0" w:color="auto"/>
        <w:right w:val="none" w:sz="0" w:space="0" w:color="auto"/>
      </w:divBdr>
    </w:div>
    <w:div w:id="1494221264">
      <w:bodyDiv w:val="1"/>
      <w:marLeft w:val="0"/>
      <w:marRight w:val="0"/>
      <w:marTop w:val="0"/>
      <w:marBottom w:val="0"/>
      <w:divBdr>
        <w:top w:val="none" w:sz="0" w:space="0" w:color="auto"/>
        <w:left w:val="none" w:sz="0" w:space="0" w:color="auto"/>
        <w:bottom w:val="none" w:sz="0" w:space="0" w:color="auto"/>
        <w:right w:val="none" w:sz="0" w:space="0" w:color="auto"/>
      </w:divBdr>
    </w:div>
    <w:div w:id="1518426962">
      <w:bodyDiv w:val="1"/>
      <w:marLeft w:val="0"/>
      <w:marRight w:val="0"/>
      <w:marTop w:val="0"/>
      <w:marBottom w:val="0"/>
      <w:divBdr>
        <w:top w:val="none" w:sz="0" w:space="0" w:color="auto"/>
        <w:left w:val="none" w:sz="0" w:space="0" w:color="auto"/>
        <w:bottom w:val="none" w:sz="0" w:space="0" w:color="auto"/>
        <w:right w:val="none" w:sz="0" w:space="0" w:color="auto"/>
      </w:divBdr>
    </w:div>
    <w:div w:id="1535071821">
      <w:bodyDiv w:val="1"/>
      <w:marLeft w:val="0"/>
      <w:marRight w:val="0"/>
      <w:marTop w:val="0"/>
      <w:marBottom w:val="0"/>
      <w:divBdr>
        <w:top w:val="none" w:sz="0" w:space="0" w:color="auto"/>
        <w:left w:val="none" w:sz="0" w:space="0" w:color="auto"/>
        <w:bottom w:val="none" w:sz="0" w:space="0" w:color="auto"/>
        <w:right w:val="none" w:sz="0" w:space="0" w:color="auto"/>
      </w:divBdr>
    </w:div>
    <w:div w:id="1589658745">
      <w:bodyDiv w:val="1"/>
      <w:marLeft w:val="0"/>
      <w:marRight w:val="0"/>
      <w:marTop w:val="0"/>
      <w:marBottom w:val="0"/>
      <w:divBdr>
        <w:top w:val="none" w:sz="0" w:space="0" w:color="auto"/>
        <w:left w:val="none" w:sz="0" w:space="0" w:color="auto"/>
        <w:bottom w:val="none" w:sz="0" w:space="0" w:color="auto"/>
        <w:right w:val="none" w:sz="0" w:space="0" w:color="auto"/>
      </w:divBdr>
    </w:div>
    <w:div w:id="1757557948">
      <w:bodyDiv w:val="1"/>
      <w:marLeft w:val="0"/>
      <w:marRight w:val="0"/>
      <w:marTop w:val="0"/>
      <w:marBottom w:val="0"/>
      <w:divBdr>
        <w:top w:val="none" w:sz="0" w:space="0" w:color="auto"/>
        <w:left w:val="none" w:sz="0" w:space="0" w:color="auto"/>
        <w:bottom w:val="none" w:sz="0" w:space="0" w:color="auto"/>
        <w:right w:val="none" w:sz="0" w:space="0" w:color="auto"/>
      </w:divBdr>
    </w:div>
    <w:div w:id="197749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www.google.co.uk" TargetMode="External"/><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Wha211</b:Tag>
    <b:SourceType>InternetSite</b:SourceType>
    <b:Guid>{844BEB41-AFD2-46C3-9925-84F1CF784DB4}</b:Guid>
    <b:Title>What is DNS</b:Title>
    <b:ProductionCompany>Amazon</b:ProductionCompany>
    <b:YearAccessed>2021</b:YearAccessed>
    <b:MonthAccessed>March</b:MonthAccessed>
    <b:DayAccessed>11</b:DayAccessed>
    <b:URL>https://aws.amazon.com/route53/what-is-dns/</b:URL>
    <b:RefOrder>1</b:RefOrder>
  </b:Source>
  <b:Source>
    <b:Tag>Wha212</b:Tag>
    <b:SourceType>InternetSite</b:SourceType>
    <b:Guid>{CF2D757F-2549-41DD-8448-8FF0EF3B5517}</b:Guid>
    <b:Title>What is DNS</b:Title>
    <b:ProductionCompany>Cloudflare</b:ProductionCompany>
    <b:YearAccessed>2021</b:YearAccessed>
    <b:MonthAccessed>March</b:MonthAccessed>
    <b:DayAccessed>11</b:DayAccessed>
    <b:URL>https://www.cloudflare.com/en-gb/learning/dns/dns-server-types/#recursive-resolver?utm_referrer=https://www.cloudflare.com/learning/dns/what-is-dns/</b:URL>
    <b:RefOrder>2</b:RefOrder>
  </b:Source>
  <b:Source>
    <b:Tag>DNS21</b:Tag>
    <b:SourceType>InternetSite</b:SourceType>
    <b:Guid>{4C624A92-474C-404D-ABEB-7A6183F95896}</b:Guid>
    <b:Title>DNS Root Server</b:Title>
    <b:ProductionCompany>Cloudflare</b:ProductionCompany>
    <b:YearAccessed>2021</b:YearAccessed>
    <b:MonthAccessed>March</b:MonthAccessed>
    <b:DayAccessed>11</b:DayAccessed>
    <b:URL>https://www.cloudflare.com/en-gb/learning/dns/glossary/dns-root-server</b:URL>
    <b:RefOrder>3</b:RefOrder>
  </b:Source>
  <b:Source>
    <b:Tag>Wha213</b:Tag>
    <b:SourceType>InternetSite</b:SourceType>
    <b:Guid>{570ABECA-35AD-4F80-B6A5-89164B572D7F}</b:Guid>
    <b:Title>What is a root server</b:Title>
    <b:ProductionCompany>IONOS</b:ProductionCompany>
    <b:YearAccessed>2021</b:YearAccessed>
    <b:MonthAccessed>March</b:MonthAccessed>
    <b:DayAccessed>11</b:DayAccessed>
    <b:URL>https://www.ionos.co.uk/digitalguide/server/know-how/what-is-a-root-server-definition-and-background/</b:URL>
    <b:RefOrder>4</b:RefOrder>
  </b:Source>
  <b:Source>
    <b:Tag>eve19</b:Tag>
    <b:SourceType>InternetSite</b:SourceType>
    <b:Guid>{63AE0E6D-057A-4E0D-A51B-D45842322AF3}</b:Guid>
    <b:Title>everything-you-need-to-know-about-iana</b:Title>
    <b:ProductionCompany>IONOS</b:ProductionCompany>
    <b:Year>2019</b:Year>
    <b:Month>June</b:Month>
    <b:Day>21</b:Day>
    <b:YearAccessed>2021</b:YearAccessed>
    <b:MonthAccessed>March</b:MonthAccessed>
    <b:DayAccessed>11</b:DayAccessed>
    <b:URL>https://www.ionos.co.uk/digitalguide/server/know-how/everything-you-need-to-know-about-iana/</b:URL>
    <b:RefOrder>5</b:RefOrder>
  </b:Source>
  <b:Source>
    <b:Tag>Aut21</b:Tag>
    <b:SourceType>InternetSite</b:SourceType>
    <b:Guid>{909ED2B7-1D50-4318-B7C6-AC125E3F3416}</b:Guid>
    <b:Title>Authoratative Nameserver</b:Title>
    <b:YearAccessed>2021</b:YearAccessed>
    <b:MonthAccessed>March</b:MonthAccessed>
    <b:DayAccessed>11</b:DayAccessed>
    <b:URL>https://www.cloudflare.com/en-gb/learning/dns/dns-server-types/#authoritative-nameserver?utm_referrer=https://www.cloudflare.com/learning/dns/what-is-dns/</b:URL>
    <b:RefOrder>6</b:RefOrder>
  </b:Source>
  <b:Source>
    <b:Tag>DNS211</b:Tag>
    <b:SourceType>InternetSite</b:SourceType>
    <b:Guid>{32B30E27-D5D6-4A8A-8F29-062658F1A111}</b:Guid>
    <b:Title>DNS and Active Directory</b:Title>
    <b:ProductionCompany>Windows Active Directory</b:ProductionCompany>
    <b:YearAccessed>2021</b:YearAccessed>
    <b:MonthAccessed>March</b:MonthAccessed>
    <b:DayAccessed>03</b:DayAccessed>
    <b:URL>https://www.windows-active-directory.com/dns-and-active-directory.html</b:URL>
    <b:RefOrder>7</b:RefOrder>
  </b:Source>
  <b:Source>
    <b:Tag>Mic21</b:Tag>
    <b:SourceType>InternetSite</b:SourceType>
    <b:Guid>{B56D4C23-F310-49E7-839A-3BE2DFB7056C}</b:Guid>
    <b:Author>
      <b:Author>
        <b:NameList>
          <b:Person>
            <b:Last>Microsoft</b:Last>
          </b:Person>
        </b:NameList>
      </b:Author>
    </b:Author>
    <b:Title>ADDS</b:Title>
    <b:ProductionCompany>Microsoft</b:ProductionCompany>
    <b:YearAccessed>2021</b:YearAccessed>
    <b:MonthAccessed>March</b:MonthAccessed>
    <b:DayAccessed>03</b:DayAccessed>
    <b:URL>https://docs.microsoft.com/en-us/windows-server/networking/dns/dns-top#:~:text=Active%20Directory%20Domain%20Services%20(AD,locate%20Active%20Directory%20domain%20controllers.</b:URL>
    <b:RefOrder>8</b:RefOrder>
  </b:Source>
  <b:Source>
    <b:Tag>Mic211</b:Tag>
    <b:SourceType>InternetSite</b:SourceType>
    <b:Guid>{D6D3F3EA-91E1-4E45-8DCE-770573800A12}</b:Guid>
    <b:Author>
      <b:Author>
        <b:NameList>
          <b:Person>
            <b:Last>DHCP</b:Last>
            <b:First>Microsoft</b:First>
            <b:Middle>-</b:Middle>
          </b:Person>
        </b:NameList>
      </b:Author>
    </b:Author>
    <b:Title>Whats new in DHCP</b:Title>
    <b:ProductionCompany>Microsoft</b:ProductionCompany>
    <b:YearAccessed>2021</b:YearAccessed>
    <b:MonthAccessed>March</b:MonthAccessed>
    <b:DayAccessed>11</b:DayAccessed>
    <b:URL>https://docs.microsoft.com/en-us/windows-server/networking/technologies/dhcp/what-s-new-in-dhcp</b:URL>
    <b:RefOrder>9</b:RefOrder>
  </b:Source>
  <b:Source>
    <b:Tag>Mic212</b:Tag>
    <b:SourceType>InternetSite</b:SourceType>
    <b:Guid>{758613DD-21BF-414A-B834-8F721EF24E64}</b:Guid>
    <b:Title>Microsoft - Network admin</b:Title>
    <b:ProductionCompany>Microsoft</b:ProductionCompany>
    <b:YearAccessed>2021</b:YearAccessed>
    <b:MonthAccessed>March</b:MonthAccessed>
    <b:DayAccessed>11</b:DayAccessed>
    <b:URL>https://docs.microsoft.com/en-us/windows-server/networking/technologies/dhcp/dhcp-top#:~:text=DHCP%20provides%20the%20following%20benefits,Reduced%20network%20administration.</b:URL>
    <b:RefOrder>10</b:RefOrder>
  </b:Source>
  <b:Source>
    <b:Tag>Hyp21</b:Tag>
    <b:SourceType>InternetSite</b:SourceType>
    <b:Guid>{06260E21-D71F-46FF-B413-E7B53999B7D8}</b:Guid>
    <b:Title>Hyper-V on Windows Server</b:Title>
    <b:ProductionCompany>Microsoft</b:ProductionCompany>
    <b:YearAccessed>2021</b:YearAccessed>
    <b:MonthAccessed>March</b:MonthAccessed>
    <b:DayAccessed>11</b:DayAccessed>
    <b:URL>https://docs.microsoft.com/en-us/windows-server/virtualization/hyper-v/hyper-v-on-windows-server</b:URL>
    <b:RefOrder>11</b:RefOrder>
  </b:Source>
  <b:Source>
    <b:Tag>Hyp211</b:Tag>
    <b:SourceType>InternetSite</b:SourceType>
    <b:Guid>{1BC5762B-DC10-4EBC-A3CA-58A916C82537}</b:Guid>
    <b:Title>Hyper-V Tech overview</b:Title>
    <b:ProductionCompany>Microsoft</b:ProductionCompany>
    <b:YearAccessed>2021</b:YearAccessed>
    <b:MonthAccessed>March</b:MonthAccessed>
    <b:DayAccessed>11</b:DayAccessed>
    <b:URL>https://docs.microsoft.com/en-us/windows-server/virtualization/hyper-v/hyper-v-technology-overview</b:URL>
    <b:RefOrder>12</b:RefOrder>
  </b:Source>
  <b:Source>
    <b:Tag>AGD21</b:Tag>
    <b:SourceType>InternetSite</b:SourceType>
    <b:Guid>{BB822509-F49A-4077-AB94-2A0E768DDDF5}</b:Guid>
    <b:Title>AGDLP</b:Title>
    <b:ProductionCompany>tenfold security</b:ProductionCompany>
    <b:YearAccessed>2021</b:YearAccessed>
    <b:MonthAccessed>March</b:MonthAccessed>
    <b:DayAccessed>11</b:DayAccessed>
    <b:URL>https://www.tenfold-security.com/en/wiki/agdlp/</b:URL>
    <b:RefOrder>14</b:RefOrder>
  </b:Source>
  <b:Source>
    <b:Tag>Sec21</b:Tag>
    <b:SourceType>InternetSite</b:SourceType>
    <b:Guid>{AE033B55-3555-4B7A-A728-684427CE8B99}</b:Guid>
    <b:Title>Security about RBAC</b:Title>
    <b:ProductionCompany>Zapbi</b:ProductionCompany>
    <b:YearAccessed>2021</b:YearAccessed>
    <b:MonthAccessed>March</b:MonthAccessed>
    <b:DayAccessed>11</b:DayAccessed>
    <b:URL>https://help.zapbi.com/DataHub/CurrentVersion/content/topics/Security/security_about_rbac.htm</b:URL>
    <b:RefOrder>13</b:RefOrder>
  </b:Source>
</b:Sources>
</file>

<file path=customXml/itemProps1.xml><?xml version="1.0" encoding="utf-8"?>
<ds:datastoreItem xmlns:ds="http://schemas.openxmlformats.org/officeDocument/2006/customXml" ds:itemID="{F4BAAA0B-928E-4B0B-9242-5FF18A3BA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4013</Words>
  <Characters>22879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Rhys Evans (1810164)</dc:creator>
  <cp:keywords/>
  <dc:description/>
  <cp:lastModifiedBy>Thomas Rhys Evans (1810164)</cp:lastModifiedBy>
  <cp:revision>28</cp:revision>
  <dcterms:created xsi:type="dcterms:W3CDTF">2021-03-04T18:07:00Z</dcterms:created>
  <dcterms:modified xsi:type="dcterms:W3CDTF">2021-03-11T20:49:00Z</dcterms:modified>
</cp:coreProperties>
</file>