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3917047"/>
        <w:docPartObj>
          <w:docPartGallery w:val="Cover Pages"/>
          <w:docPartUnique/>
        </w:docPartObj>
      </w:sdtPr>
      <w:sdtEndPr/>
      <w:sdtContent>
        <w:p w14:paraId="719AC5BA" w14:textId="77777777" w:rsidR="00B42269" w:rsidRPr="00B42269" w:rsidRDefault="00B42269" w:rsidP="00B42269">
          <w:pPr>
            <w:rPr>
              <w:rFonts w:cs="Times New Roman"/>
              <w:i/>
              <w:iCs/>
              <w:sz w:val="28"/>
              <w:szCs w:val="28"/>
            </w:rPr>
          </w:pPr>
          <w:r w:rsidRPr="00B42269">
            <w:rPr>
              <w:rFonts w:cs="Times New Roman"/>
              <w:i/>
              <w:iCs/>
              <w:noProof/>
              <w:sz w:val="28"/>
              <w:szCs w:val="28"/>
            </w:rPr>
            <w:drawing>
              <wp:anchor distT="0" distB="0" distL="114300" distR="114300" simplePos="0" relativeHeight="251653120" behindDoc="1" locked="0" layoutInCell="1" allowOverlap="1" wp14:anchorId="58E6E505" wp14:editId="6BE654CF">
                <wp:simplePos x="0" y="0"/>
                <wp:positionH relativeFrom="column">
                  <wp:posOffset>-111641</wp:posOffset>
                </wp:positionH>
                <wp:positionV relativeFrom="paragraph">
                  <wp:posOffset>8546</wp:posOffset>
                </wp:positionV>
                <wp:extent cx="1931035" cy="640715"/>
                <wp:effectExtent l="0" t="0" r="0" b="6985"/>
                <wp:wrapTight wrapText="bothSides">
                  <wp:wrapPolygon edited="0">
                    <wp:start x="0" y="0"/>
                    <wp:lineTo x="0" y="21193"/>
                    <wp:lineTo x="21309" y="21193"/>
                    <wp:lineTo x="21309"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1035" cy="640715"/>
                        </a:xfrm>
                        <a:prstGeom prst="rect">
                          <a:avLst/>
                        </a:prstGeom>
                      </pic:spPr>
                    </pic:pic>
                  </a:graphicData>
                </a:graphic>
                <wp14:sizeRelH relativeFrom="margin">
                  <wp14:pctWidth>0</wp14:pctWidth>
                </wp14:sizeRelH>
                <wp14:sizeRelV relativeFrom="margin">
                  <wp14:pctHeight>0</wp14:pctHeight>
                </wp14:sizeRelV>
              </wp:anchor>
            </w:drawing>
          </w:r>
          <w:r w:rsidRPr="00B42269">
            <w:rPr>
              <w:rFonts w:cs="Times New Roman"/>
              <w:i/>
              <w:iCs/>
              <w:sz w:val="28"/>
              <w:szCs w:val="28"/>
            </w:rPr>
            <w:t xml:space="preserve">University of Wales Trinity Saint David </w:t>
          </w:r>
        </w:p>
        <w:p w14:paraId="59A07711" w14:textId="77777777" w:rsidR="00B42269" w:rsidRPr="00B42269" w:rsidRDefault="00B42269" w:rsidP="00B42269">
          <w:pPr>
            <w:rPr>
              <w:rFonts w:cs="Times New Roman"/>
              <w:i/>
              <w:iCs/>
              <w:sz w:val="24"/>
              <w:szCs w:val="24"/>
            </w:rPr>
          </w:pPr>
          <w:r w:rsidRPr="00B42269">
            <w:rPr>
              <w:rFonts w:cs="Times New Roman"/>
              <w:i/>
              <w:iCs/>
              <w:sz w:val="24"/>
              <w:szCs w:val="24"/>
            </w:rPr>
            <w:t>Wales Institute of Science and Art</w:t>
          </w:r>
        </w:p>
        <w:p w14:paraId="53271785" w14:textId="7C04A2CF" w:rsidR="00B42269" w:rsidRDefault="00B42269"/>
        <w:p w14:paraId="268D1C8B" w14:textId="77777777" w:rsidR="00B42269" w:rsidRDefault="00B42269"/>
        <w:p w14:paraId="4AE35AF6" w14:textId="77777777" w:rsidR="00B42269" w:rsidRDefault="00B42269"/>
        <w:p w14:paraId="272E1FDA" w14:textId="77777777" w:rsidR="00B42269" w:rsidRDefault="00B42269"/>
        <w:p w14:paraId="2CA2BC20" w14:textId="77777777" w:rsidR="00B42269" w:rsidRDefault="00B42269"/>
        <w:p w14:paraId="0160ED62" w14:textId="77777777" w:rsidR="00B42269" w:rsidRDefault="00B42269"/>
        <w:p w14:paraId="7CA812D9" w14:textId="77777777" w:rsidR="00B42269" w:rsidRDefault="00B42269"/>
        <w:p w14:paraId="1F1163F8" w14:textId="77777777" w:rsidR="00B42269" w:rsidRDefault="00B42269"/>
        <w:p w14:paraId="7B6F8F56" w14:textId="77777777" w:rsidR="00B42269" w:rsidRDefault="00B42269"/>
        <w:p w14:paraId="7CF3AEEE" w14:textId="77777777" w:rsidR="00B42269" w:rsidRDefault="00B42269"/>
        <w:p w14:paraId="44DF7890" w14:textId="77777777" w:rsidR="00B42269" w:rsidRDefault="00B42269"/>
        <w:p w14:paraId="07D442C9" w14:textId="77777777" w:rsidR="00B42269" w:rsidRDefault="00B42269"/>
        <w:p w14:paraId="70247450" w14:textId="77777777" w:rsidR="00B42269" w:rsidRDefault="00B42269"/>
        <w:p w14:paraId="2633768B" w14:textId="7ED30814" w:rsidR="00B42269" w:rsidRDefault="00182797">
          <w:r>
            <w:rPr>
              <w:noProof/>
            </w:rPr>
            <mc:AlternateContent>
              <mc:Choice Requires="wps">
                <w:drawing>
                  <wp:anchor distT="0" distB="0" distL="182880" distR="182880" simplePos="0" relativeHeight="251652096" behindDoc="0" locked="0" layoutInCell="1" allowOverlap="1" wp14:anchorId="253D25D7" wp14:editId="3F9901C9">
                    <wp:simplePos x="0" y="0"/>
                    <wp:positionH relativeFrom="margin">
                      <wp:posOffset>358197</wp:posOffset>
                    </wp:positionH>
                    <wp:positionV relativeFrom="page">
                      <wp:posOffset>5132787</wp:posOffset>
                    </wp:positionV>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4549D" w14:textId="7A4DEC78" w:rsidR="00B42269" w:rsidRPr="00B42269" w:rsidRDefault="00906AD0">
                                <w:pPr>
                                  <w:pStyle w:val="NoSpacing"/>
                                  <w:spacing w:before="40" w:after="560" w:line="216" w:lineRule="auto"/>
                                  <w:rPr>
                                    <w:sz w:val="72"/>
                                    <w:szCs w:val="72"/>
                                  </w:rPr>
                                </w:pPr>
                                <w:sdt>
                                  <w:sdtPr>
                                    <w:rPr>
                                      <w:rFonts w:ascii="Times New Roman" w:hAnsi="Times New Roman" w:cs="Times New Roman"/>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82797" w:rsidRPr="00182797">
                                      <w:rPr>
                                        <w:rFonts w:ascii="Times New Roman" w:hAnsi="Times New Roman" w:cs="Times New Roman"/>
                                        <w:sz w:val="56"/>
                                        <w:szCs w:val="56"/>
                                      </w:rPr>
                                      <w:t>Application of Computer Aided Engineering Processes</w:t>
                                    </w:r>
                                  </w:sdtContent>
                                </w:sdt>
                              </w:p>
                              <w:sdt>
                                <w:sdtPr>
                                  <w:rPr>
                                    <w:rFonts w:ascii="Times New Roman" w:hAnsi="Times New Roman" w:cs="Times New Roman"/>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F1EF97A" w14:textId="29FD7FAA" w:rsidR="00B42269" w:rsidRPr="00182797" w:rsidRDefault="00CA3B6F">
                                    <w:pPr>
                                      <w:pStyle w:val="NoSpacing"/>
                                      <w:spacing w:before="40" w:after="40"/>
                                      <w:rPr>
                                        <w:rFonts w:ascii="Times New Roman" w:hAnsi="Times New Roman" w:cs="Times New Roman"/>
                                        <w:caps/>
                                        <w:sz w:val="28"/>
                                        <w:szCs w:val="28"/>
                                      </w:rPr>
                                    </w:pPr>
                                    <w:r w:rsidRPr="00182797">
                                      <w:rPr>
                                        <w:rFonts w:ascii="Times New Roman" w:hAnsi="Times New Roman" w:cs="Times New Roman"/>
                                        <w:caps/>
                                        <w:sz w:val="28"/>
                                        <w:szCs w:val="28"/>
                                      </w:rPr>
                                      <w:t>Structural Design &amp; Fluid Analysis</w:t>
                                    </w:r>
                                    <w:r>
                                      <w:rPr>
                                        <w:rFonts w:ascii="Times New Roman" w:hAnsi="Times New Roman" w:cs="Times New Roman"/>
                                        <w:caps/>
                                        <w:sz w:val="28"/>
                                        <w:szCs w:val="28"/>
                                      </w:rPr>
                                      <w:t xml:space="preserve"> (ACHA6010)</w:t>
                                    </w:r>
                                  </w:p>
                                </w:sdtContent>
                              </w:sdt>
                              <w:sdt>
                                <w:sdtPr>
                                  <w:rPr>
                                    <w:rFonts w:ascii="Times New Roman" w:hAnsi="Times New Roman" w:cs="Times New Roman"/>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255B37B" w14:textId="68EC304C" w:rsidR="00B42269" w:rsidRDefault="004D3E35">
                                    <w:pPr>
                                      <w:pStyle w:val="NoSpacing"/>
                                      <w:spacing w:before="80" w:after="40"/>
                                      <w:rPr>
                                        <w:rFonts w:ascii="Times New Roman" w:hAnsi="Times New Roman" w:cs="Times New Roman"/>
                                        <w:caps/>
                                        <w:sz w:val="24"/>
                                        <w:szCs w:val="24"/>
                                      </w:rPr>
                                    </w:pPr>
                                    <w:r>
                                      <w:rPr>
                                        <w:rFonts w:ascii="Times New Roman" w:hAnsi="Times New Roman" w:cs="Times New Roman"/>
                                        <w:caps/>
                                        <w:sz w:val="24"/>
                                        <w:szCs w:val="24"/>
                                      </w:rPr>
                                      <w:t>Nathaniel Fullylove (2101005)</w:t>
                                    </w:r>
                                  </w:p>
                                </w:sdtContent>
                              </w:sdt>
                              <w:p w14:paraId="08ED2DEA" w14:textId="1272E884" w:rsidR="00B42269" w:rsidRPr="00B42269" w:rsidRDefault="00182797">
                                <w:pPr>
                                  <w:pStyle w:val="NoSpacing"/>
                                  <w:spacing w:before="80" w:after="40"/>
                                  <w:rPr>
                                    <w:caps/>
                                    <w:sz w:val="24"/>
                                    <w:szCs w:val="24"/>
                                  </w:rPr>
                                </w:pPr>
                                <w:r>
                                  <w:rPr>
                                    <w:rFonts w:ascii="Times New Roman" w:hAnsi="Times New Roman" w:cs="Times New Roman"/>
                                    <w:caps/>
                                    <w:sz w:val="24"/>
                                    <w:szCs w:val="24"/>
                                  </w:rPr>
                                  <w:t>December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53D25D7" id="_x0000_t202" coordsize="21600,21600" o:spt="202" path="m,l,21600r21600,l21600,xe">
                    <v:stroke joinstyle="miter"/>
                    <v:path gradientshapeok="t" o:connecttype="rect"/>
                  </v:shapetype>
                  <v:shape id="Text Box 32" o:spid="_x0000_s1026" type="#_x0000_t202" style="position:absolute;left:0;text-align:left;margin-left:28.2pt;margin-top:404.15pt;width:369pt;height:529.2pt;z-index:25165209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" filled="f" stroked="f" strokeweight=".5pt">
                    <v:textbox style="mso-fit-shape-to-text:t" inset="0,0,0,0">
                      <w:txbxContent>
                        <w:p w14:paraId="56B4549D" w14:textId="7A4DEC78" w:rsidR="00B42269" w:rsidRPr="00B42269" w:rsidRDefault="00906AD0">
                          <w:pPr>
                            <w:pStyle w:val="NoSpacing"/>
                            <w:spacing w:before="40" w:after="560" w:line="216" w:lineRule="auto"/>
                            <w:rPr>
                              <w:sz w:val="72"/>
                              <w:szCs w:val="72"/>
                            </w:rPr>
                          </w:pPr>
                          <w:sdt>
                            <w:sdtPr>
                              <w:rPr>
                                <w:rFonts w:ascii="Times New Roman" w:hAnsi="Times New Roman" w:cs="Times New Roman"/>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82797" w:rsidRPr="00182797">
                                <w:rPr>
                                  <w:rFonts w:ascii="Times New Roman" w:hAnsi="Times New Roman" w:cs="Times New Roman"/>
                                  <w:sz w:val="56"/>
                                  <w:szCs w:val="56"/>
                                </w:rPr>
                                <w:t>Application of Computer Aided Engineering Processes</w:t>
                              </w:r>
                            </w:sdtContent>
                          </w:sdt>
                        </w:p>
                        <w:sdt>
                          <w:sdtPr>
                            <w:rPr>
                              <w:rFonts w:ascii="Times New Roman" w:hAnsi="Times New Roman" w:cs="Times New Roman"/>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F1EF97A" w14:textId="29FD7FAA" w:rsidR="00B42269" w:rsidRPr="00182797" w:rsidRDefault="00CA3B6F">
                              <w:pPr>
                                <w:pStyle w:val="NoSpacing"/>
                                <w:spacing w:before="40" w:after="40"/>
                                <w:rPr>
                                  <w:rFonts w:ascii="Times New Roman" w:hAnsi="Times New Roman" w:cs="Times New Roman"/>
                                  <w:caps/>
                                  <w:sz w:val="28"/>
                                  <w:szCs w:val="28"/>
                                </w:rPr>
                              </w:pPr>
                              <w:r w:rsidRPr="00182797">
                                <w:rPr>
                                  <w:rFonts w:ascii="Times New Roman" w:hAnsi="Times New Roman" w:cs="Times New Roman"/>
                                  <w:caps/>
                                  <w:sz w:val="28"/>
                                  <w:szCs w:val="28"/>
                                </w:rPr>
                                <w:t>Structural Design &amp; Fluid Analysis</w:t>
                              </w:r>
                              <w:r>
                                <w:rPr>
                                  <w:rFonts w:ascii="Times New Roman" w:hAnsi="Times New Roman" w:cs="Times New Roman"/>
                                  <w:caps/>
                                  <w:sz w:val="28"/>
                                  <w:szCs w:val="28"/>
                                </w:rPr>
                                <w:t xml:space="preserve"> (ACHA6010)</w:t>
                              </w:r>
                            </w:p>
                          </w:sdtContent>
                        </w:sdt>
                        <w:sdt>
                          <w:sdtPr>
                            <w:rPr>
                              <w:rFonts w:ascii="Times New Roman" w:hAnsi="Times New Roman" w:cs="Times New Roman"/>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255B37B" w14:textId="68EC304C" w:rsidR="00B42269" w:rsidRDefault="004D3E35">
                              <w:pPr>
                                <w:pStyle w:val="NoSpacing"/>
                                <w:spacing w:before="80" w:after="40"/>
                                <w:rPr>
                                  <w:rFonts w:ascii="Times New Roman" w:hAnsi="Times New Roman" w:cs="Times New Roman"/>
                                  <w:caps/>
                                  <w:sz w:val="24"/>
                                  <w:szCs w:val="24"/>
                                </w:rPr>
                              </w:pPr>
                              <w:r>
                                <w:rPr>
                                  <w:rFonts w:ascii="Times New Roman" w:hAnsi="Times New Roman" w:cs="Times New Roman"/>
                                  <w:caps/>
                                  <w:sz w:val="24"/>
                                  <w:szCs w:val="24"/>
                                </w:rPr>
                                <w:t>Nathaniel Fullylove (2101005)</w:t>
                              </w:r>
                            </w:p>
                          </w:sdtContent>
                        </w:sdt>
                        <w:p w14:paraId="08ED2DEA" w14:textId="1272E884" w:rsidR="00B42269" w:rsidRPr="00B42269" w:rsidRDefault="00182797">
                          <w:pPr>
                            <w:pStyle w:val="NoSpacing"/>
                            <w:spacing w:before="80" w:after="40"/>
                            <w:rPr>
                              <w:caps/>
                              <w:sz w:val="24"/>
                              <w:szCs w:val="24"/>
                            </w:rPr>
                          </w:pPr>
                          <w:r>
                            <w:rPr>
                              <w:rFonts w:ascii="Times New Roman" w:hAnsi="Times New Roman" w:cs="Times New Roman"/>
                              <w:caps/>
                              <w:sz w:val="24"/>
                              <w:szCs w:val="24"/>
                            </w:rPr>
                            <w:t>December 2023</w:t>
                          </w:r>
                        </w:p>
                      </w:txbxContent>
                    </v:textbox>
                    <w10:wrap type="square" anchorx="margin" anchory="page"/>
                  </v:shape>
                </w:pict>
              </mc:Fallback>
            </mc:AlternateContent>
          </w:r>
        </w:p>
        <w:p w14:paraId="7C4AF570" w14:textId="77777777" w:rsidR="00B42269" w:rsidRDefault="00B42269"/>
        <w:p w14:paraId="17F93256" w14:textId="2208066E" w:rsidR="00B42269" w:rsidRDefault="00B42269"/>
        <w:p w14:paraId="5B7DB6AD" w14:textId="77777777" w:rsidR="00B42269" w:rsidRDefault="00B42269"/>
        <w:p w14:paraId="2B8A44E4" w14:textId="77777777" w:rsidR="00B42269" w:rsidRDefault="00B42269"/>
        <w:p w14:paraId="747F81D6" w14:textId="77777777" w:rsidR="00B42269" w:rsidRDefault="00B42269"/>
        <w:p w14:paraId="033ED960" w14:textId="77777777" w:rsidR="00B42269" w:rsidRDefault="00B42269"/>
        <w:p w14:paraId="50362ABA" w14:textId="77777777" w:rsidR="00B42269" w:rsidRDefault="00B42269"/>
        <w:p w14:paraId="51BE7EA0" w14:textId="77777777" w:rsidR="00B42269" w:rsidRDefault="00B42269"/>
        <w:p w14:paraId="454FC9D0" w14:textId="77777777" w:rsidR="00B42269" w:rsidRDefault="00B42269"/>
        <w:p w14:paraId="4C692885" w14:textId="77777777" w:rsidR="00B42269" w:rsidRDefault="00B42269"/>
        <w:p w14:paraId="4FA3BF18" w14:textId="77777777" w:rsidR="00B42269" w:rsidRDefault="00B42269"/>
        <w:p w14:paraId="50700008" w14:textId="77777777" w:rsidR="00B42269" w:rsidRDefault="00B42269"/>
        <w:p w14:paraId="5C83127D" w14:textId="77777777" w:rsidR="00B42269" w:rsidRDefault="00B42269"/>
        <w:p w14:paraId="7DC08AD0" w14:textId="7FA0DEF8" w:rsidR="00B42269" w:rsidRDefault="00B42269">
          <w:r>
            <w:rPr>
              <w:rFonts w:ascii="Calibri" w:hAnsi="Calibri" w:cs="Calibri"/>
              <w:noProof/>
            </w:rPr>
            <w:drawing>
              <wp:anchor distT="0" distB="0" distL="114300" distR="114300" simplePos="0" relativeHeight="251654144" behindDoc="1" locked="0" layoutInCell="1" allowOverlap="1" wp14:anchorId="50824157" wp14:editId="7E506C67">
                <wp:simplePos x="0" y="0"/>
                <wp:positionH relativeFrom="margin">
                  <wp:align>right</wp:align>
                </wp:positionH>
                <wp:positionV relativeFrom="paragraph">
                  <wp:posOffset>223710</wp:posOffset>
                </wp:positionV>
                <wp:extent cx="3625850" cy="725170"/>
                <wp:effectExtent l="0" t="0" r="0" b="0"/>
                <wp:wrapTight wrapText="bothSides">
                  <wp:wrapPolygon edited="0">
                    <wp:start x="0" y="0"/>
                    <wp:lineTo x="0" y="14186"/>
                    <wp:lineTo x="567" y="18158"/>
                    <wp:lineTo x="567" y="20427"/>
                    <wp:lineTo x="1929" y="20995"/>
                    <wp:lineTo x="5220" y="20995"/>
                    <wp:lineTo x="19860" y="20995"/>
                    <wp:lineTo x="21449" y="20995"/>
                    <wp:lineTo x="21449" y="2837"/>
                    <wp:lineTo x="20881" y="0"/>
                    <wp:lineTo x="0" y="0"/>
                  </wp:wrapPolygon>
                </wp:wrapTight>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625850" cy="725170"/>
                        </a:xfrm>
                        <a:prstGeom prst="rect">
                          <a:avLst/>
                        </a:prstGeom>
                      </pic:spPr>
                    </pic:pic>
                  </a:graphicData>
                </a:graphic>
                <wp14:sizeRelH relativeFrom="margin">
                  <wp14:pctWidth>0</wp14:pctWidth>
                </wp14:sizeRelH>
                <wp14:sizeRelV relativeFrom="margin">
                  <wp14:pctHeight>0</wp14:pctHeight>
                </wp14:sizeRelV>
              </wp:anchor>
            </w:drawing>
          </w:r>
        </w:p>
        <w:p w14:paraId="5DB50BD5" w14:textId="77777777" w:rsidR="00B42269" w:rsidRDefault="00B42269"/>
        <w:p w14:paraId="615140EE" w14:textId="03CA3154" w:rsidR="00B42269" w:rsidRDefault="00B42269">
          <w:r>
            <w:rPr>
              <w:noProof/>
            </w:rPr>
            <mc:AlternateContent>
              <mc:Choice Requires="wps">
                <w:drawing>
                  <wp:anchor distT="0" distB="0" distL="114300" distR="114300" simplePos="0" relativeHeight="251651072" behindDoc="0" locked="0" layoutInCell="1" allowOverlap="1" wp14:anchorId="233BFFB2" wp14:editId="16E08D4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EndPr/>
                                <w:sdtContent>
                                  <w:p w14:paraId="0430DBBD" w14:textId="00385771" w:rsidR="00B42269" w:rsidRDefault="00182797">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3BFFB2" id="Rectangle 33" o:spid="_x0000_s1027" style="position:absolute;left:0;text-align:left;margin-left:-4.4pt;margin-top:0;width:46.8pt;height:77.75pt;z-index:2516510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4472c4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EndPr/>
                          <w:sdtContent>
                            <w:p w14:paraId="0430DBBD" w14:textId="00385771" w:rsidR="00B42269" w:rsidRDefault="00182797">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bookmarkStart w:id="0" w:name="_Toc153662331" w:displacedByCustomXml="next"/>
    <w:sdt>
      <w:sdtPr>
        <w:rPr>
          <w:rFonts w:asciiTheme="minorHAnsi" w:eastAsiaTheme="minorEastAsia" w:hAnsiTheme="minorHAnsi" w:cstheme="minorBidi"/>
          <w:b w:val="0"/>
          <w:bCs w:val="0"/>
          <w:caps w:val="0"/>
          <w:spacing w:val="0"/>
          <w:sz w:val="21"/>
          <w:szCs w:val="21"/>
        </w:rPr>
        <w:id w:val="-788431598"/>
        <w:docPartObj>
          <w:docPartGallery w:val="Table of Contents"/>
          <w:docPartUnique/>
        </w:docPartObj>
      </w:sdtPr>
      <w:sdtEndPr>
        <w:rPr>
          <w:rFonts w:ascii="Times New Roman" w:hAnsi="Times New Roman"/>
          <w:noProof/>
          <w:sz w:val="22"/>
          <w:szCs w:val="22"/>
        </w:rPr>
      </w:sdtEndPr>
      <w:sdtContent>
        <w:p w14:paraId="60ECE5A6" w14:textId="3EE0FFD1" w:rsidR="00776D24" w:rsidRPr="002F4510" w:rsidRDefault="00776D24" w:rsidP="00B42269">
          <w:pPr>
            <w:pStyle w:val="Heading1"/>
            <w:rPr>
              <w:rFonts w:asciiTheme="minorHAnsi" w:eastAsiaTheme="minorEastAsia" w:hAnsiTheme="minorHAnsi" w:cstheme="minorBidi"/>
              <w:sz w:val="21"/>
              <w:szCs w:val="21"/>
            </w:rPr>
          </w:pPr>
          <w:r>
            <w:t>Contents</w:t>
          </w:r>
          <w:bookmarkEnd w:id="0"/>
        </w:p>
        <w:p w14:paraId="5CC9B231" w14:textId="6EF1DF2F" w:rsidR="004B657F" w:rsidRDefault="00776D24">
          <w:pPr>
            <w:pStyle w:val="TOC1"/>
            <w:tabs>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153662331" w:history="1">
            <w:r w:rsidR="004B657F" w:rsidRPr="00CB526E">
              <w:rPr>
                <w:rStyle w:val="Hyperlink"/>
                <w:noProof/>
              </w:rPr>
              <w:t>Contents</w:t>
            </w:r>
            <w:r w:rsidR="004B657F">
              <w:rPr>
                <w:noProof/>
                <w:webHidden/>
              </w:rPr>
              <w:tab/>
            </w:r>
            <w:r w:rsidR="004B657F">
              <w:rPr>
                <w:noProof/>
                <w:webHidden/>
              </w:rPr>
              <w:fldChar w:fldCharType="begin"/>
            </w:r>
            <w:r w:rsidR="004B657F">
              <w:rPr>
                <w:noProof/>
                <w:webHidden/>
              </w:rPr>
              <w:instrText xml:space="preserve"> PAGEREF _Toc153662331 \h </w:instrText>
            </w:r>
            <w:r w:rsidR="004B657F">
              <w:rPr>
                <w:noProof/>
                <w:webHidden/>
              </w:rPr>
            </w:r>
            <w:r w:rsidR="004B657F">
              <w:rPr>
                <w:noProof/>
                <w:webHidden/>
              </w:rPr>
              <w:fldChar w:fldCharType="separate"/>
            </w:r>
            <w:r w:rsidR="004B657F">
              <w:rPr>
                <w:noProof/>
                <w:webHidden/>
              </w:rPr>
              <w:t>1</w:t>
            </w:r>
            <w:r w:rsidR="004B657F">
              <w:rPr>
                <w:noProof/>
                <w:webHidden/>
              </w:rPr>
              <w:fldChar w:fldCharType="end"/>
            </w:r>
          </w:hyperlink>
        </w:p>
        <w:p w14:paraId="40C5F830" w14:textId="68DD8434"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2" w:history="1">
            <w:r w:rsidRPr="00CB526E">
              <w:rPr>
                <w:rStyle w:val="Hyperlink"/>
                <w:noProof/>
              </w:rPr>
              <w:t>Table of Figures</w:t>
            </w:r>
            <w:r>
              <w:rPr>
                <w:noProof/>
                <w:webHidden/>
              </w:rPr>
              <w:tab/>
            </w:r>
            <w:r>
              <w:rPr>
                <w:noProof/>
                <w:webHidden/>
              </w:rPr>
              <w:fldChar w:fldCharType="begin"/>
            </w:r>
            <w:r>
              <w:rPr>
                <w:noProof/>
                <w:webHidden/>
              </w:rPr>
              <w:instrText xml:space="preserve"> PAGEREF _Toc153662332 \h </w:instrText>
            </w:r>
            <w:r>
              <w:rPr>
                <w:noProof/>
                <w:webHidden/>
              </w:rPr>
            </w:r>
            <w:r>
              <w:rPr>
                <w:noProof/>
                <w:webHidden/>
              </w:rPr>
              <w:fldChar w:fldCharType="separate"/>
            </w:r>
            <w:r>
              <w:rPr>
                <w:noProof/>
                <w:webHidden/>
              </w:rPr>
              <w:t>2</w:t>
            </w:r>
            <w:r>
              <w:rPr>
                <w:noProof/>
                <w:webHidden/>
              </w:rPr>
              <w:fldChar w:fldCharType="end"/>
            </w:r>
          </w:hyperlink>
        </w:p>
        <w:p w14:paraId="05CF22FB" w14:textId="5DBE8B45"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3" w:history="1">
            <w:r w:rsidRPr="00CB526E">
              <w:rPr>
                <w:rStyle w:val="Hyperlink"/>
                <w:noProof/>
              </w:rPr>
              <w:t>Table of Tables</w:t>
            </w:r>
            <w:r>
              <w:rPr>
                <w:noProof/>
                <w:webHidden/>
              </w:rPr>
              <w:tab/>
            </w:r>
            <w:r>
              <w:rPr>
                <w:noProof/>
                <w:webHidden/>
              </w:rPr>
              <w:fldChar w:fldCharType="begin"/>
            </w:r>
            <w:r>
              <w:rPr>
                <w:noProof/>
                <w:webHidden/>
              </w:rPr>
              <w:instrText xml:space="preserve"> PAGEREF _Toc153662333 \h </w:instrText>
            </w:r>
            <w:r>
              <w:rPr>
                <w:noProof/>
                <w:webHidden/>
              </w:rPr>
            </w:r>
            <w:r>
              <w:rPr>
                <w:noProof/>
                <w:webHidden/>
              </w:rPr>
              <w:fldChar w:fldCharType="separate"/>
            </w:r>
            <w:r>
              <w:rPr>
                <w:noProof/>
                <w:webHidden/>
              </w:rPr>
              <w:t>3</w:t>
            </w:r>
            <w:r>
              <w:rPr>
                <w:noProof/>
                <w:webHidden/>
              </w:rPr>
              <w:fldChar w:fldCharType="end"/>
            </w:r>
          </w:hyperlink>
        </w:p>
        <w:p w14:paraId="767DACFB" w14:textId="78DA5BE2"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4" w:history="1">
            <w:r w:rsidRPr="00CB526E">
              <w:rPr>
                <w:rStyle w:val="Hyperlink"/>
                <w:noProof/>
              </w:rPr>
              <w:t>Table of Equations</w:t>
            </w:r>
            <w:r>
              <w:rPr>
                <w:noProof/>
                <w:webHidden/>
              </w:rPr>
              <w:tab/>
            </w:r>
            <w:r>
              <w:rPr>
                <w:noProof/>
                <w:webHidden/>
              </w:rPr>
              <w:fldChar w:fldCharType="begin"/>
            </w:r>
            <w:r>
              <w:rPr>
                <w:noProof/>
                <w:webHidden/>
              </w:rPr>
              <w:instrText xml:space="preserve"> PAGEREF _Toc153662334 \h </w:instrText>
            </w:r>
            <w:r>
              <w:rPr>
                <w:noProof/>
                <w:webHidden/>
              </w:rPr>
            </w:r>
            <w:r>
              <w:rPr>
                <w:noProof/>
                <w:webHidden/>
              </w:rPr>
              <w:fldChar w:fldCharType="separate"/>
            </w:r>
            <w:r>
              <w:rPr>
                <w:noProof/>
                <w:webHidden/>
              </w:rPr>
              <w:t>3</w:t>
            </w:r>
            <w:r>
              <w:rPr>
                <w:noProof/>
                <w:webHidden/>
              </w:rPr>
              <w:fldChar w:fldCharType="end"/>
            </w:r>
          </w:hyperlink>
        </w:p>
        <w:p w14:paraId="4E62030F" w14:textId="0A75808D"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5" w:history="1">
            <w:r w:rsidRPr="00CB526E">
              <w:rPr>
                <w:rStyle w:val="Hyperlink"/>
                <w:noProof/>
              </w:rPr>
              <w:t>1.0 Introduction</w:t>
            </w:r>
            <w:r>
              <w:rPr>
                <w:noProof/>
                <w:webHidden/>
              </w:rPr>
              <w:tab/>
            </w:r>
            <w:r>
              <w:rPr>
                <w:noProof/>
                <w:webHidden/>
              </w:rPr>
              <w:fldChar w:fldCharType="begin"/>
            </w:r>
            <w:r>
              <w:rPr>
                <w:noProof/>
                <w:webHidden/>
              </w:rPr>
              <w:instrText xml:space="preserve"> PAGEREF _Toc153662335 \h </w:instrText>
            </w:r>
            <w:r>
              <w:rPr>
                <w:noProof/>
                <w:webHidden/>
              </w:rPr>
            </w:r>
            <w:r>
              <w:rPr>
                <w:noProof/>
                <w:webHidden/>
              </w:rPr>
              <w:fldChar w:fldCharType="separate"/>
            </w:r>
            <w:r>
              <w:rPr>
                <w:noProof/>
                <w:webHidden/>
              </w:rPr>
              <w:t>4</w:t>
            </w:r>
            <w:r>
              <w:rPr>
                <w:noProof/>
                <w:webHidden/>
              </w:rPr>
              <w:fldChar w:fldCharType="end"/>
            </w:r>
          </w:hyperlink>
        </w:p>
        <w:p w14:paraId="211C2341" w14:textId="350F2B29"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6" w:history="1">
            <w:r w:rsidRPr="00CB526E">
              <w:rPr>
                <w:rStyle w:val="Hyperlink"/>
                <w:noProof/>
              </w:rPr>
              <w:t>2.0 Literature Review</w:t>
            </w:r>
            <w:r>
              <w:rPr>
                <w:noProof/>
                <w:webHidden/>
              </w:rPr>
              <w:tab/>
            </w:r>
            <w:r>
              <w:rPr>
                <w:noProof/>
                <w:webHidden/>
              </w:rPr>
              <w:fldChar w:fldCharType="begin"/>
            </w:r>
            <w:r>
              <w:rPr>
                <w:noProof/>
                <w:webHidden/>
              </w:rPr>
              <w:instrText xml:space="preserve"> PAGEREF _Toc153662336 \h </w:instrText>
            </w:r>
            <w:r>
              <w:rPr>
                <w:noProof/>
                <w:webHidden/>
              </w:rPr>
            </w:r>
            <w:r>
              <w:rPr>
                <w:noProof/>
                <w:webHidden/>
              </w:rPr>
              <w:fldChar w:fldCharType="separate"/>
            </w:r>
            <w:r>
              <w:rPr>
                <w:noProof/>
                <w:webHidden/>
              </w:rPr>
              <w:t>5</w:t>
            </w:r>
            <w:r>
              <w:rPr>
                <w:noProof/>
                <w:webHidden/>
              </w:rPr>
              <w:fldChar w:fldCharType="end"/>
            </w:r>
          </w:hyperlink>
        </w:p>
        <w:p w14:paraId="4F812F0F" w14:textId="7134E011"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37" w:history="1">
            <w:r w:rsidRPr="00CB526E">
              <w:rPr>
                <w:rStyle w:val="Hyperlink"/>
                <w:noProof/>
              </w:rPr>
              <w:t>2.1 CAE Software</w:t>
            </w:r>
            <w:r>
              <w:rPr>
                <w:noProof/>
                <w:webHidden/>
              </w:rPr>
              <w:tab/>
            </w:r>
            <w:r>
              <w:rPr>
                <w:noProof/>
                <w:webHidden/>
              </w:rPr>
              <w:fldChar w:fldCharType="begin"/>
            </w:r>
            <w:r>
              <w:rPr>
                <w:noProof/>
                <w:webHidden/>
              </w:rPr>
              <w:instrText xml:space="preserve"> PAGEREF _Toc153662337 \h </w:instrText>
            </w:r>
            <w:r>
              <w:rPr>
                <w:noProof/>
                <w:webHidden/>
              </w:rPr>
            </w:r>
            <w:r>
              <w:rPr>
                <w:noProof/>
                <w:webHidden/>
              </w:rPr>
              <w:fldChar w:fldCharType="separate"/>
            </w:r>
            <w:r>
              <w:rPr>
                <w:noProof/>
                <w:webHidden/>
              </w:rPr>
              <w:t>5</w:t>
            </w:r>
            <w:r>
              <w:rPr>
                <w:noProof/>
                <w:webHidden/>
              </w:rPr>
              <w:fldChar w:fldCharType="end"/>
            </w:r>
          </w:hyperlink>
        </w:p>
        <w:p w14:paraId="29F72000" w14:textId="05545DB4"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38" w:history="1">
            <w:r w:rsidRPr="00CB526E">
              <w:rPr>
                <w:rStyle w:val="Hyperlink"/>
                <w:noProof/>
              </w:rPr>
              <w:t>3.0 Validation Studies</w:t>
            </w:r>
            <w:r>
              <w:rPr>
                <w:noProof/>
                <w:webHidden/>
              </w:rPr>
              <w:tab/>
            </w:r>
            <w:r>
              <w:rPr>
                <w:noProof/>
                <w:webHidden/>
              </w:rPr>
              <w:fldChar w:fldCharType="begin"/>
            </w:r>
            <w:r>
              <w:rPr>
                <w:noProof/>
                <w:webHidden/>
              </w:rPr>
              <w:instrText xml:space="preserve"> PAGEREF _Toc153662338 \h </w:instrText>
            </w:r>
            <w:r>
              <w:rPr>
                <w:noProof/>
                <w:webHidden/>
              </w:rPr>
            </w:r>
            <w:r>
              <w:rPr>
                <w:noProof/>
                <w:webHidden/>
              </w:rPr>
              <w:fldChar w:fldCharType="separate"/>
            </w:r>
            <w:r>
              <w:rPr>
                <w:noProof/>
                <w:webHidden/>
              </w:rPr>
              <w:t>6</w:t>
            </w:r>
            <w:r>
              <w:rPr>
                <w:noProof/>
                <w:webHidden/>
              </w:rPr>
              <w:fldChar w:fldCharType="end"/>
            </w:r>
          </w:hyperlink>
        </w:p>
        <w:p w14:paraId="089379C5" w14:textId="31C8ACC4"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39" w:history="1">
            <w:r w:rsidRPr="00CB526E">
              <w:rPr>
                <w:rStyle w:val="Hyperlink"/>
                <w:noProof/>
              </w:rPr>
              <w:t>3.1 Investigation Method</w:t>
            </w:r>
            <w:r>
              <w:rPr>
                <w:noProof/>
                <w:webHidden/>
              </w:rPr>
              <w:tab/>
            </w:r>
            <w:r>
              <w:rPr>
                <w:noProof/>
                <w:webHidden/>
              </w:rPr>
              <w:fldChar w:fldCharType="begin"/>
            </w:r>
            <w:r>
              <w:rPr>
                <w:noProof/>
                <w:webHidden/>
              </w:rPr>
              <w:instrText xml:space="preserve"> PAGEREF _Toc153662339 \h </w:instrText>
            </w:r>
            <w:r>
              <w:rPr>
                <w:noProof/>
                <w:webHidden/>
              </w:rPr>
            </w:r>
            <w:r>
              <w:rPr>
                <w:noProof/>
                <w:webHidden/>
              </w:rPr>
              <w:fldChar w:fldCharType="separate"/>
            </w:r>
            <w:r>
              <w:rPr>
                <w:noProof/>
                <w:webHidden/>
              </w:rPr>
              <w:t>6</w:t>
            </w:r>
            <w:r>
              <w:rPr>
                <w:noProof/>
                <w:webHidden/>
              </w:rPr>
              <w:fldChar w:fldCharType="end"/>
            </w:r>
          </w:hyperlink>
        </w:p>
        <w:p w14:paraId="1CB31EE9" w14:textId="4ED2AD82"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40" w:history="1">
            <w:r w:rsidRPr="00CB526E">
              <w:rPr>
                <w:rStyle w:val="Hyperlink"/>
                <w:noProof/>
              </w:rPr>
              <w:t>3.2 Thermal Solver Validation Study</w:t>
            </w:r>
            <w:r>
              <w:rPr>
                <w:noProof/>
                <w:webHidden/>
              </w:rPr>
              <w:tab/>
            </w:r>
            <w:r>
              <w:rPr>
                <w:noProof/>
                <w:webHidden/>
              </w:rPr>
              <w:fldChar w:fldCharType="begin"/>
            </w:r>
            <w:r>
              <w:rPr>
                <w:noProof/>
                <w:webHidden/>
              </w:rPr>
              <w:instrText xml:space="preserve"> PAGEREF _Toc153662340 \h </w:instrText>
            </w:r>
            <w:r>
              <w:rPr>
                <w:noProof/>
                <w:webHidden/>
              </w:rPr>
            </w:r>
            <w:r>
              <w:rPr>
                <w:noProof/>
                <w:webHidden/>
              </w:rPr>
              <w:fldChar w:fldCharType="separate"/>
            </w:r>
            <w:r>
              <w:rPr>
                <w:noProof/>
                <w:webHidden/>
              </w:rPr>
              <w:t>6</w:t>
            </w:r>
            <w:r>
              <w:rPr>
                <w:noProof/>
                <w:webHidden/>
              </w:rPr>
              <w:fldChar w:fldCharType="end"/>
            </w:r>
          </w:hyperlink>
        </w:p>
        <w:p w14:paraId="1EB587CB" w14:textId="3D0CEB9D"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1" w:history="1">
            <w:r w:rsidRPr="00CB526E">
              <w:rPr>
                <w:rStyle w:val="Hyperlink"/>
                <w:noProof/>
              </w:rPr>
              <w:t>3.2.1 Thermal Solver Validation Calculations</w:t>
            </w:r>
            <w:r>
              <w:rPr>
                <w:noProof/>
                <w:webHidden/>
              </w:rPr>
              <w:tab/>
            </w:r>
            <w:r>
              <w:rPr>
                <w:noProof/>
                <w:webHidden/>
              </w:rPr>
              <w:fldChar w:fldCharType="begin"/>
            </w:r>
            <w:r>
              <w:rPr>
                <w:noProof/>
                <w:webHidden/>
              </w:rPr>
              <w:instrText xml:space="preserve"> PAGEREF _Toc153662341 \h </w:instrText>
            </w:r>
            <w:r>
              <w:rPr>
                <w:noProof/>
                <w:webHidden/>
              </w:rPr>
            </w:r>
            <w:r>
              <w:rPr>
                <w:noProof/>
                <w:webHidden/>
              </w:rPr>
              <w:fldChar w:fldCharType="separate"/>
            </w:r>
            <w:r>
              <w:rPr>
                <w:noProof/>
                <w:webHidden/>
              </w:rPr>
              <w:t>7</w:t>
            </w:r>
            <w:r>
              <w:rPr>
                <w:noProof/>
                <w:webHidden/>
              </w:rPr>
              <w:fldChar w:fldCharType="end"/>
            </w:r>
          </w:hyperlink>
        </w:p>
        <w:p w14:paraId="35274499" w14:textId="70A2B6A7"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2" w:history="1">
            <w:r w:rsidRPr="00CB526E">
              <w:rPr>
                <w:rStyle w:val="Hyperlink"/>
                <w:noProof/>
              </w:rPr>
              <w:t>3.2.2 ANSYS Bimetallic Strip Case</w:t>
            </w:r>
            <w:r>
              <w:rPr>
                <w:noProof/>
                <w:webHidden/>
              </w:rPr>
              <w:tab/>
            </w:r>
            <w:r>
              <w:rPr>
                <w:noProof/>
                <w:webHidden/>
              </w:rPr>
              <w:fldChar w:fldCharType="begin"/>
            </w:r>
            <w:r>
              <w:rPr>
                <w:noProof/>
                <w:webHidden/>
              </w:rPr>
              <w:instrText xml:space="preserve"> PAGEREF _Toc153662342 \h </w:instrText>
            </w:r>
            <w:r>
              <w:rPr>
                <w:noProof/>
                <w:webHidden/>
              </w:rPr>
            </w:r>
            <w:r>
              <w:rPr>
                <w:noProof/>
                <w:webHidden/>
              </w:rPr>
              <w:fldChar w:fldCharType="separate"/>
            </w:r>
            <w:r>
              <w:rPr>
                <w:noProof/>
                <w:webHidden/>
              </w:rPr>
              <w:t>8</w:t>
            </w:r>
            <w:r>
              <w:rPr>
                <w:noProof/>
                <w:webHidden/>
              </w:rPr>
              <w:fldChar w:fldCharType="end"/>
            </w:r>
          </w:hyperlink>
        </w:p>
        <w:p w14:paraId="3E7F70DB" w14:textId="4DA5742F"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3" w:history="1">
            <w:r w:rsidRPr="00CB526E">
              <w:rPr>
                <w:rStyle w:val="Hyperlink"/>
                <w:noProof/>
              </w:rPr>
              <w:t>3.2.3 Comparison of ANSYS and Calculated Values</w:t>
            </w:r>
            <w:r>
              <w:rPr>
                <w:noProof/>
                <w:webHidden/>
              </w:rPr>
              <w:tab/>
            </w:r>
            <w:r>
              <w:rPr>
                <w:noProof/>
                <w:webHidden/>
              </w:rPr>
              <w:fldChar w:fldCharType="begin"/>
            </w:r>
            <w:r>
              <w:rPr>
                <w:noProof/>
                <w:webHidden/>
              </w:rPr>
              <w:instrText xml:space="preserve"> PAGEREF _Toc153662343 \h </w:instrText>
            </w:r>
            <w:r>
              <w:rPr>
                <w:noProof/>
                <w:webHidden/>
              </w:rPr>
            </w:r>
            <w:r>
              <w:rPr>
                <w:noProof/>
                <w:webHidden/>
              </w:rPr>
              <w:fldChar w:fldCharType="separate"/>
            </w:r>
            <w:r>
              <w:rPr>
                <w:noProof/>
                <w:webHidden/>
              </w:rPr>
              <w:t>9</w:t>
            </w:r>
            <w:r>
              <w:rPr>
                <w:noProof/>
                <w:webHidden/>
              </w:rPr>
              <w:fldChar w:fldCharType="end"/>
            </w:r>
          </w:hyperlink>
        </w:p>
        <w:p w14:paraId="3A196224" w14:textId="30CEECCC"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44" w:history="1">
            <w:r w:rsidRPr="00CB526E">
              <w:rPr>
                <w:rStyle w:val="Hyperlink"/>
                <w:noProof/>
              </w:rPr>
              <w:t>3.3 Static Structural Solver Validation Study</w:t>
            </w:r>
            <w:r>
              <w:rPr>
                <w:noProof/>
                <w:webHidden/>
              </w:rPr>
              <w:tab/>
            </w:r>
            <w:r>
              <w:rPr>
                <w:noProof/>
                <w:webHidden/>
              </w:rPr>
              <w:fldChar w:fldCharType="begin"/>
            </w:r>
            <w:r>
              <w:rPr>
                <w:noProof/>
                <w:webHidden/>
              </w:rPr>
              <w:instrText xml:space="preserve"> PAGEREF _Toc153662344 \h </w:instrText>
            </w:r>
            <w:r>
              <w:rPr>
                <w:noProof/>
                <w:webHidden/>
              </w:rPr>
            </w:r>
            <w:r>
              <w:rPr>
                <w:noProof/>
                <w:webHidden/>
              </w:rPr>
              <w:fldChar w:fldCharType="separate"/>
            </w:r>
            <w:r>
              <w:rPr>
                <w:noProof/>
                <w:webHidden/>
              </w:rPr>
              <w:t>10</w:t>
            </w:r>
            <w:r>
              <w:rPr>
                <w:noProof/>
                <w:webHidden/>
              </w:rPr>
              <w:fldChar w:fldCharType="end"/>
            </w:r>
          </w:hyperlink>
        </w:p>
        <w:p w14:paraId="7AD6DE15" w14:textId="119CBB90"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5" w:history="1">
            <w:r w:rsidRPr="00CB526E">
              <w:rPr>
                <w:rStyle w:val="Hyperlink"/>
                <w:noProof/>
              </w:rPr>
              <w:t>3.3.1 Structural Solver Validation Calculations</w:t>
            </w:r>
            <w:r>
              <w:rPr>
                <w:noProof/>
                <w:webHidden/>
              </w:rPr>
              <w:tab/>
            </w:r>
            <w:r>
              <w:rPr>
                <w:noProof/>
                <w:webHidden/>
              </w:rPr>
              <w:fldChar w:fldCharType="begin"/>
            </w:r>
            <w:r>
              <w:rPr>
                <w:noProof/>
                <w:webHidden/>
              </w:rPr>
              <w:instrText xml:space="preserve"> PAGEREF _Toc153662345 \h </w:instrText>
            </w:r>
            <w:r>
              <w:rPr>
                <w:noProof/>
                <w:webHidden/>
              </w:rPr>
            </w:r>
            <w:r>
              <w:rPr>
                <w:noProof/>
                <w:webHidden/>
              </w:rPr>
              <w:fldChar w:fldCharType="separate"/>
            </w:r>
            <w:r>
              <w:rPr>
                <w:noProof/>
                <w:webHidden/>
              </w:rPr>
              <w:t>10</w:t>
            </w:r>
            <w:r>
              <w:rPr>
                <w:noProof/>
                <w:webHidden/>
              </w:rPr>
              <w:fldChar w:fldCharType="end"/>
            </w:r>
          </w:hyperlink>
        </w:p>
        <w:p w14:paraId="2012D81F" w14:textId="425AA7E0"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6" w:history="1">
            <w:r w:rsidRPr="00CB526E">
              <w:rPr>
                <w:rStyle w:val="Hyperlink"/>
                <w:noProof/>
              </w:rPr>
              <w:t>3.3.2 ANSYS Cantilever Beam Case</w:t>
            </w:r>
            <w:r>
              <w:rPr>
                <w:noProof/>
                <w:webHidden/>
              </w:rPr>
              <w:tab/>
            </w:r>
            <w:r>
              <w:rPr>
                <w:noProof/>
                <w:webHidden/>
              </w:rPr>
              <w:fldChar w:fldCharType="begin"/>
            </w:r>
            <w:r>
              <w:rPr>
                <w:noProof/>
                <w:webHidden/>
              </w:rPr>
              <w:instrText xml:space="preserve"> PAGEREF _Toc153662346 \h </w:instrText>
            </w:r>
            <w:r>
              <w:rPr>
                <w:noProof/>
                <w:webHidden/>
              </w:rPr>
            </w:r>
            <w:r>
              <w:rPr>
                <w:noProof/>
                <w:webHidden/>
              </w:rPr>
              <w:fldChar w:fldCharType="separate"/>
            </w:r>
            <w:r>
              <w:rPr>
                <w:noProof/>
                <w:webHidden/>
              </w:rPr>
              <w:t>11</w:t>
            </w:r>
            <w:r>
              <w:rPr>
                <w:noProof/>
                <w:webHidden/>
              </w:rPr>
              <w:fldChar w:fldCharType="end"/>
            </w:r>
          </w:hyperlink>
        </w:p>
        <w:p w14:paraId="0DF9E6EB" w14:textId="096FD20D"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47" w:history="1">
            <w:r w:rsidRPr="00CB526E">
              <w:rPr>
                <w:rStyle w:val="Hyperlink"/>
                <w:noProof/>
              </w:rPr>
              <w:t>3.4 Mesh Independence Study Results</w:t>
            </w:r>
            <w:r>
              <w:rPr>
                <w:noProof/>
                <w:webHidden/>
              </w:rPr>
              <w:tab/>
            </w:r>
            <w:r>
              <w:rPr>
                <w:noProof/>
                <w:webHidden/>
              </w:rPr>
              <w:fldChar w:fldCharType="begin"/>
            </w:r>
            <w:r>
              <w:rPr>
                <w:noProof/>
                <w:webHidden/>
              </w:rPr>
              <w:instrText xml:space="preserve"> PAGEREF _Toc153662347 \h </w:instrText>
            </w:r>
            <w:r>
              <w:rPr>
                <w:noProof/>
                <w:webHidden/>
              </w:rPr>
            </w:r>
            <w:r>
              <w:rPr>
                <w:noProof/>
                <w:webHidden/>
              </w:rPr>
              <w:fldChar w:fldCharType="separate"/>
            </w:r>
            <w:r>
              <w:rPr>
                <w:noProof/>
                <w:webHidden/>
              </w:rPr>
              <w:t>12</w:t>
            </w:r>
            <w:r>
              <w:rPr>
                <w:noProof/>
                <w:webHidden/>
              </w:rPr>
              <w:fldChar w:fldCharType="end"/>
            </w:r>
          </w:hyperlink>
        </w:p>
        <w:p w14:paraId="471C8E0D" w14:textId="018703CB"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8" w:history="1">
            <w:r w:rsidRPr="00CB526E">
              <w:rPr>
                <w:rStyle w:val="Hyperlink"/>
                <w:noProof/>
              </w:rPr>
              <w:t>3.4.1 Bimetallic Strip</w:t>
            </w:r>
            <w:r>
              <w:rPr>
                <w:noProof/>
                <w:webHidden/>
              </w:rPr>
              <w:tab/>
            </w:r>
            <w:r>
              <w:rPr>
                <w:noProof/>
                <w:webHidden/>
              </w:rPr>
              <w:fldChar w:fldCharType="begin"/>
            </w:r>
            <w:r>
              <w:rPr>
                <w:noProof/>
                <w:webHidden/>
              </w:rPr>
              <w:instrText xml:space="preserve"> PAGEREF _Toc153662348 \h </w:instrText>
            </w:r>
            <w:r>
              <w:rPr>
                <w:noProof/>
                <w:webHidden/>
              </w:rPr>
            </w:r>
            <w:r>
              <w:rPr>
                <w:noProof/>
                <w:webHidden/>
              </w:rPr>
              <w:fldChar w:fldCharType="separate"/>
            </w:r>
            <w:r>
              <w:rPr>
                <w:noProof/>
                <w:webHidden/>
              </w:rPr>
              <w:t>12</w:t>
            </w:r>
            <w:r>
              <w:rPr>
                <w:noProof/>
                <w:webHidden/>
              </w:rPr>
              <w:fldChar w:fldCharType="end"/>
            </w:r>
          </w:hyperlink>
        </w:p>
        <w:p w14:paraId="2D8269E8" w14:textId="196C0276"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49" w:history="1">
            <w:r w:rsidRPr="00CB526E">
              <w:rPr>
                <w:rStyle w:val="Hyperlink"/>
                <w:noProof/>
              </w:rPr>
              <w:t>3.4.2 Cantilever Beam</w:t>
            </w:r>
            <w:r>
              <w:rPr>
                <w:noProof/>
                <w:webHidden/>
              </w:rPr>
              <w:tab/>
            </w:r>
            <w:r>
              <w:rPr>
                <w:noProof/>
                <w:webHidden/>
              </w:rPr>
              <w:fldChar w:fldCharType="begin"/>
            </w:r>
            <w:r>
              <w:rPr>
                <w:noProof/>
                <w:webHidden/>
              </w:rPr>
              <w:instrText xml:space="preserve"> PAGEREF _Toc153662349 \h </w:instrText>
            </w:r>
            <w:r>
              <w:rPr>
                <w:noProof/>
                <w:webHidden/>
              </w:rPr>
            </w:r>
            <w:r>
              <w:rPr>
                <w:noProof/>
                <w:webHidden/>
              </w:rPr>
              <w:fldChar w:fldCharType="separate"/>
            </w:r>
            <w:r>
              <w:rPr>
                <w:noProof/>
                <w:webHidden/>
              </w:rPr>
              <w:t>13</w:t>
            </w:r>
            <w:r>
              <w:rPr>
                <w:noProof/>
                <w:webHidden/>
              </w:rPr>
              <w:fldChar w:fldCharType="end"/>
            </w:r>
          </w:hyperlink>
        </w:p>
        <w:p w14:paraId="7F25B34F" w14:textId="60C58720" w:rsidR="004B657F" w:rsidRDefault="004B657F">
          <w:pPr>
            <w:pStyle w:val="TOC3"/>
            <w:tabs>
              <w:tab w:val="right" w:leader="dot" w:pos="9016"/>
            </w:tabs>
            <w:rPr>
              <w:rFonts w:asciiTheme="minorHAnsi" w:hAnsiTheme="minorHAnsi"/>
              <w:noProof/>
              <w:kern w:val="2"/>
              <w:lang w:eastAsia="en-GB"/>
              <w14:ligatures w14:val="standardContextual"/>
            </w:rPr>
          </w:pPr>
          <w:hyperlink w:anchor="_Toc153662350" w:history="1">
            <w:r w:rsidRPr="00CB526E">
              <w:rPr>
                <w:rStyle w:val="Hyperlink"/>
                <w:noProof/>
              </w:rPr>
              <w:t>3.4.3 Piston</w:t>
            </w:r>
            <w:r>
              <w:rPr>
                <w:noProof/>
                <w:webHidden/>
              </w:rPr>
              <w:tab/>
            </w:r>
            <w:r>
              <w:rPr>
                <w:noProof/>
                <w:webHidden/>
              </w:rPr>
              <w:fldChar w:fldCharType="begin"/>
            </w:r>
            <w:r>
              <w:rPr>
                <w:noProof/>
                <w:webHidden/>
              </w:rPr>
              <w:instrText xml:space="preserve"> PAGEREF _Toc153662350 \h </w:instrText>
            </w:r>
            <w:r>
              <w:rPr>
                <w:noProof/>
                <w:webHidden/>
              </w:rPr>
            </w:r>
            <w:r>
              <w:rPr>
                <w:noProof/>
                <w:webHidden/>
              </w:rPr>
              <w:fldChar w:fldCharType="separate"/>
            </w:r>
            <w:r>
              <w:rPr>
                <w:noProof/>
                <w:webHidden/>
              </w:rPr>
              <w:t>14</w:t>
            </w:r>
            <w:r>
              <w:rPr>
                <w:noProof/>
                <w:webHidden/>
              </w:rPr>
              <w:fldChar w:fldCharType="end"/>
            </w:r>
          </w:hyperlink>
        </w:p>
        <w:p w14:paraId="645CC938" w14:textId="1A149E0B"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51" w:history="1">
            <w:r w:rsidRPr="00CB526E">
              <w:rPr>
                <w:rStyle w:val="Hyperlink"/>
                <w:noProof/>
              </w:rPr>
              <w:t>4.0 Computer Aided Design Modelling and Assembly</w:t>
            </w:r>
            <w:r>
              <w:rPr>
                <w:noProof/>
                <w:webHidden/>
              </w:rPr>
              <w:tab/>
            </w:r>
            <w:r>
              <w:rPr>
                <w:noProof/>
                <w:webHidden/>
              </w:rPr>
              <w:fldChar w:fldCharType="begin"/>
            </w:r>
            <w:r>
              <w:rPr>
                <w:noProof/>
                <w:webHidden/>
              </w:rPr>
              <w:instrText xml:space="preserve"> PAGEREF _Toc153662351 \h </w:instrText>
            </w:r>
            <w:r>
              <w:rPr>
                <w:noProof/>
                <w:webHidden/>
              </w:rPr>
            </w:r>
            <w:r>
              <w:rPr>
                <w:noProof/>
                <w:webHidden/>
              </w:rPr>
              <w:fldChar w:fldCharType="separate"/>
            </w:r>
            <w:r>
              <w:rPr>
                <w:noProof/>
                <w:webHidden/>
              </w:rPr>
              <w:t>16</w:t>
            </w:r>
            <w:r>
              <w:rPr>
                <w:noProof/>
                <w:webHidden/>
              </w:rPr>
              <w:fldChar w:fldCharType="end"/>
            </w:r>
          </w:hyperlink>
        </w:p>
        <w:p w14:paraId="56A05C5C" w14:textId="12152E84"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2" w:history="1">
            <w:r w:rsidRPr="00CB526E">
              <w:rPr>
                <w:rStyle w:val="Hyperlink"/>
                <w:noProof/>
              </w:rPr>
              <w:t>4.1 Piston Model</w:t>
            </w:r>
            <w:r>
              <w:rPr>
                <w:noProof/>
                <w:webHidden/>
              </w:rPr>
              <w:tab/>
            </w:r>
            <w:r>
              <w:rPr>
                <w:noProof/>
                <w:webHidden/>
              </w:rPr>
              <w:fldChar w:fldCharType="begin"/>
            </w:r>
            <w:r>
              <w:rPr>
                <w:noProof/>
                <w:webHidden/>
              </w:rPr>
              <w:instrText xml:space="preserve"> PAGEREF _Toc153662352 \h </w:instrText>
            </w:r>
            <w:r>
              <w:rPr>
                <w:noProof/>
                <w:webHidden/>
              </w:rPr>
            </w:r>
            <w:r>
              <w:rPr>
                <w:noProof/>
                <w:webHidden/>
              </w:rPr>
              <w:fldChar w:fldCharType="separate"/>
            </w:r>
            <w:r>
              <w:rPr>
                <w:noProof/>
                <w:webHidden/>
              </w:rPr>
              <w:t>16</w:t>
            </w:r>
            <w:r>
              <w:rPr>
                <w:noProof/>
                <w:webHidden/>
              </w:rPr>
              <w:fldChar w:fldCharType="end"/>
            </w:r>
          </w:hyperlink>
        </w:p>
        <w:p w14:paraId="6104084A" w14:textId="7BA7B651"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3" w:history="1">
            <w:r w:rsidRPr="00CB526E">
              <w:rPr>
                <w:rStyle w:val="Hyperlink"/>
                <w:noProof/>
              </w:rPr>
              <w:t>4.2 Assembly</w:t>
            </w:r>
            <w:r>
              <w:rPr>
                <w:noProof/>
                <w:webHidden/>
              </w:rPr>
              <w:tab/>
            </w:r>
            <w:r>
              <w:rPr>
                <w:noProof/>
                <w:webHidden/>
              </w:rPr>
              <w:fldChar w:fldCharType="begin"/>
            </w:r>
            <w:r>
              <w:rPr>
                <w:noProof/>
                <w:webHidden/>
              </w:rPr>
              <w:instrText xml:space="preserve"> PAGEREF _Toc153662353 \h </w:instrText>
            </w:r>
            <w:r>
              <w:rPr>
                <w:noProof/>
                <w:webHidden/>
              </w:rPr>
            </w:r>
            <w:r>
              <w:rPr>
                <w:noProof/>
                <w:webHidden/>
              </w:rPr>
              <w:fldChar w:fldCharType="separate"/>
            </w:r>
            <w:r>
              <w:rPr>
                <w:noProof/>
                <w:webHidden/>
              </w:rPr>
              <w:t>16</w:t>
            </w:r>
            <w:r>
              <w:rPr>
                <w:noProof/>
                <w:webHidden/>
              </w:rPr>
              <w:fldChar w:fldCharType="end"/>
            </w:r>
          </w:hyperlink>
        </w:p>
        <w:p w14:paraId="72BEFB09" w14:textId="04413C59"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54" w:history="1">
            <w:r w:rsidRPr="00CB526E">
              <w:rPr>
                <w:rStyle w:val="Hyperlink"/>
                <w:noProof/>
              </w:rPr>
              <w:t>5.0 Simulation of Kinematics, Thermal Effects, and Structural Analysis</w:t>
            </w:r>
            <w:r>
              <w:rPr>
                <w:noProof/>
                <w:webHidden/>
              </w:rPr>
              <w:tab/>
            </w:r>
            <w:r>
              <w:rPr>
                <w:noProof/>
                <w:webHidden/>
              </w:rPr>
              <w:fldChar w:fldCharType="begin"/>
            </w:r>
            <w:r>
              <w:rPr>
                <w:noProof/>
                <w:webHidden/>
              </w:rPr>
              <w:instrText xml:space="preserve"> PAGEREF _Toc153662354 \h </w:instrText>
            </w:r>
            <w:r>
              <w:rPr>
                <w:noProof/>
                <w:webHidden/>
              </w:rPr>
            </w:r>
            <w:r>
              <w:rPr>
                <w:noProof/>
                <w:webHidden/>
              </w:rPr>
              <w:fldChar w:fldCharType="separate"/>
            </w:r>
            <w:r>
              <w:rPr>
                <w:noProof/>
                <w:webHidden/>
              </w:rPr>
              <w:t>18</w:t>
            </w:r>
            <w:r>
              <w:rPr>
                <w:noProof/>
                <w:webHidden/>
              </w:rPr>
              <w:fldChar w:fldCharType="end"/>
            </w:r>
          </w:hyperlink>
        </w:p>
        <w:p w14:paraId="23B187A6" w14:textId="4E5749D4"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5" w:history="1">
            <w:r w:rsidRPr="00CB526E">
              <w:rPr>
                <w:rStyle w:val="Hyperlink"/>
                <w:noProof/>
              </w:rPr>
              <w:t>5.1 Kinematic Simulation</w:t>
            </w:r>
            <w:r>
              <w:rPr>
                <w:noProof/>
                <w:webHidden/>
              </w:rPr>
              <w:tab/>
            </w:r>
            <w:r>
              <w:rPr>
                <w:noProof/>
                <w:webHidden/>
              </w:rPr>
              <w:fldChar w:fldCharType="begin"/>
            </w:r>
            <w:r>
              <w:rPr>
                <w:noProof/>
                <w:webHidden/>
              </w:rPr>
              <w:instrText xml:space="preserve"> PAGEREF _Toc153662355 \h </w:instrText>
            </w:r>
            <w:r>
              <w:rPr>
                <w:noProof/>
                <w:webHidden/>
              </w:rPr>
            </w:r>
            <w:r>
              <w:rPr>
                <w:noProof/>
                <w:webHidden/>
              </w:rPr>
              <w:fldChar w:fldCharType="separate"/>
            </w:r>
            <w:r>
              <w:rPr>
                <w:noProof/>
                <w:webHidden/>
              </w:rPr>
              <w:t>18</w:t>
            </w:r>
            <w:r>
              <w:rPr>
                <w:noProof/>
                <w:webHidden/>
              </w:rPr>
              <w:fldChar w:fldCharType="end"/>
            </w:r>
          </w:hyperlink>
        </w:p>
        <w:p w14:paraId="6CADBD0D" w14:textId="03FCB1E6"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6" w:history="1">
            <w:r w:rsidRPr="00CB526E">
              <w:rPr>
                <w:rStyle w:val="Hyperlink"/>
                <w:noProof/>
              </w:rPr>
              <w:t>5.2 Thermal Simulation</w:t>
            </w:r>
            <w:r>
              <w:rPr>
                <w:noProof/>
                <w:webHidden/>
              </w:rPr>
              <w:tab/>
            </w:r>
            <w:r>
              <w:rPr>
                <w:noProof/>
                <w:webHidden/>
              </w:rPr>
              <w:fldChar w:fldCharType="begin"/>
            </w:r>
            <w:r>
              <w:rPr>
                <w:noProof/>
                <w:webHidden/>
              </w:rPr>
              <w:instrText xml:space="preserve"> PAGEREF _Toc153662356 \h </w:instrText>
            </w:r>
            <w:r>
              <w:rPr>
                <w:noProof/>
                <w:webHidden/>
              </w:rPr>
            </w:r>
            <w:r>
              <w:rPr>
                <w:noProof/>
                <w:webHidden/>
              </w:rPr>
              <w:fldChar w:fldCharType="separate"/>
            </w:r>
            <w:r>
              <w:rPr>
                <w:noProof/>
                <w:webHidden/>
              </w:rPr>
              <w:t>19</w:t>
            </w:r>
            <w:r>
              <w:rPr>
                <w:noProof/>
                <w:webHidden/>
              </w:rPr>
              <w:fldChar w:fldCharType="end"/>
            </w:r>
          </w:hyperlink>
        </w:p>
        <w:p w14:paraId="603A7C14" w14:textId="5817916B"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7" w:history="1">
            <w:r w:rsidRPr="00CB526E">
              <w:rPr>
                <w:rStyle w:val="Hyperlink"/>
                <w:noProof/>
              </w:rPr>
              <w:t>5.3 Structural Simulation</w:t>
            </w:r>
            <w:r>
              <w:rPr>
                <w:noProof/>
                <w:webHidden/>
              </w:rPr>
              <w:tab/>
            </w:r>
            <w:r>
              <w:rPr>
                <w:noProof/>
                <w:webHidden/>
              </w:rPr>
              <w:fldChar w:fldCharType="begin"/>
            </w:r>
            <w:r>
              <w:rPr>
                <w:noProof/>
                <w:webHidden/>
              </w:rPr>
              <w:instrText xml:space="preserve"> PAGEREF _Toc153662357 \h </w:instrText>
            </w:r>
            <w:r>
              <w:rPr>
                <w:noProof/>
                <w:webHidden/>
              </w:rPr>
            </w:r>
            <w:r>
              <w:rPr>
                <w:noProof/>
                <w:webHidden/>
              </w:rPr>
              <w:fldChar w:fldCharType="separate"/>
            </w:r>
            <w:r>
              <w:rPr>
                <w:noProof/>
                <w:webHidden/>
              </w:rPr>
              <w:t>21</w:t>
            </w:r>
            <w:r>
              <w:rPr>
                <w:noProof/>
                <w:webHidden/>
              </w:rPr>
              <w:fldChar w:fldCharType="end"/>
            </w:r>
          </w:hyperlink>
        </w:p>
        <w:p w14:paraId="3EB6FBE2" w14:textId="13F9C310"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58" w:history="1">
            <w:r w:rsidRPr="00CB526E">
              <w:rPr>
                <w:rStyle w:val="Hyperlink"/>
                <w:noProof/>
              </w:rPr>
              <w:t>6.0 Iterative Piston Design Study</w:t>
            </w:r>
            <w:r>
              <w:rPr>
                <w:noProof/>
                <w:webHidden/>
              </w:rPr>
              <w:tab/>
            </w:r>
            <w:r>
              <w:rPr>
                <w:noProof/>
                <w:webHidden/>
              </w:rPr>
              <w:fldChar w:fldCharType="begin"/>
            </w:r>
            <w:r>
              <w:rPr>
                <w:noProof/>
                <w:webHidden/>
              </w:rPr>
              <w:instrText xml:space="preserve"> PAGEREF _Toc153662358 \h </w:instrText>
            </w:r>
            <w:r>
              <w:rPr>
                <w:noProof/>
                <w:webHidden/>
              </w:rPr>
            </w:r>
            <w:r>
              <w:rPr>
                <w:noProof/>
                <w:webHidden/>
              </w:rPr>
              <w:fldChar w:fldCharType="separate"/>
            </w:r>
            <w:r>
              <w:rPr>
                <w:noProof/>
                <w:webHidden/>
              </w:rPr>
              <w:t>24</w:t>
            </w:r>
            <w:r>
              <w:rPr>
                <w:noProof/>
                <w:webHidden/>
              </w:rPr>
              <w:fldChar w:fldCharType="end"/>
            </w:r>
          </w:hyperlink>
        </w:p>
        <w:p w14:paraId="0CE9E72B" w14:textId="4F656961"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59" w:history="1">
            <w:r w:rsidRPr="00CB526E">
              <w:rPr>
                <w:rStyle w:val="Hyperlink"/>
                <w:noProof/>
              </w:rPr>
              <w:t>6.1 Design Iteration 1</w:t>
            </w:r>
            <w:r>
              <w:rPr>
                <w:noProof/>
                <w:webHidden/>
              </w:rPr>
              <w:tab/>
            </w:r>
            <w:r>
              <w:rPr>
                <w:noProof/>
                <w:webHidden/>
              </w:rPr>
              <w:fldChar w:fldCharType="begin"/>
            </w:r>
            <w:r>
              <w:rPr>
                <w:noProof/>
                <w:webHidden/>
              </w:rPr>
              <w:instrText xml:space="preserve"> PAGEREF _Toc153662359 \h </w:instrText>
            </w:r>
            <w:r>
              <w:rPr>
                <w:noProof/>
                <w:webHidden/>
              </w:rPr>
            </w:r>
            <w:r>
              <w:rPr>
                <w:noProof/>
                <w:webHidden/>
              </w:rPr>
              <w:fldChar w:fldCharType="separate"/>
            </w:r>
            <w:r>
              <w:rPr>
                <w:noProof/>
                <w:webHidden/>
              </w:rPr>
              <w:t>24</w:t>
            </w:r>
            <w:r>
              <w:rPr>
                <w:noProof/>
                <w:webHidden/>
              </w:rPr>
              <w:fldChar w:fldCharType="end"/>
            </w:r>
          </w:hyperlink>
        </w:p>
        <w:p w14:paraId="04561CD7" w14:textId="6C270472" w:rsidR="004B657F" w:rsidRDefault="004B657F">
          <w:pPr>
            <w:pStyle w:val="TOC2"/>
            <w:tabs>
              <w:tab w:val="right" w:leader="dot" w:pos="9016"/>
            </w:tabs>
            <w:rPr>
              <w:rFonts w:asciiTheme="minorHAnsi" w:hAnsiTheme="minorHAnsi"/>
              <w:noProof/>
              <w:kern w:val="2"/>
              <w:lang w:eastAsia="en-GB"/>
              <w14:ligatures w14:val="standardContextual"/>
            </w:rPr>
          </w:pPr>
          <w:hyperlink w:anchor="_Toc153662360" w:history="1">
            <w:r w:rsidRPr="00CB526E">
              <w:rPr>
                <w:rStyle w:val="Hyperlink"/>
                <w:noProof/>
              </w:rPr>
              <w:t>6.2 Design Iteration 2</w:t>
            </w:r>
            <w:r>
              <w:rPr>
                <w:noProof/>
                <w:webHidden/>
              </w:rPr>
              <w:tab/>
            </w:r>
            <w:r>
              <w:rPr>
                <w:noProof/>
                <w:webHidden/>
              </w:rPr>
              <w:fldChar w:fldCharType="begin"/>
            </w:r>
            <w:r>
              <w:rPr>
                <w:noProof/>
                <w:webHidden/>
              </w:rPr>
              <w:instrText xml:space="preserve"> PAGEREF _Toc153662360 \h </w:instrText>
            </w:r>
            <w:r>
              <w:rPr>
                <w:noProof/>
                <w:webHidden/>
              </w:rPr>
            </w:r>
            <w:r>
              <w:rPr>
                <w:noProof/>
                <w:webHidden/>
              </w:rPr>
              <w:fldChar w:fldCharType="separate"/>
            </w:r>
            <w:r>
              <w:rPr>
                <w:noProof/>
                <w:webHidden/>
              </w:rPr>
              <w:t>27</w:t>
            </w:r>
            <w:r>
              <w:rPr>
                <w:noProof/>
                <w:webHidden/>
              </w:rPr>
              <w:fldChar w:fldCharType="end"/>
            </w:r>
          </w:hyperlink>
        </w:p>
        <w:p w14:paraId="769D0AC4" w14:textId="67FDE42E"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61" w:history="1">
            <w:r w:rsidRPr="00CB526E">
              <w:rPr>
                <w:rStyle w:val="Hyperlink"/>
                <w:noProof/>
              </w:rPr>
              <w:t>7.0 Conclusion</w:t>
            </w:r>
            <w:r>
              <w:rPr>
                <w:noProof/>
                <w:webHidden/>
              </w:rPr>
              <w:tab/>
            </w:r>
            <w:r>
              <w:rPr>
                <w:noProof/>
                <w:webHidden/>
              </w:rPr>
              <w:fldChar w:fldCharType="begin"/>
            </w:r>
            <w:r>
              <w:rPr>
                <w:noProof/>
                <w:webHidden/>
              </w:rPr>
              <w:instrText xml:space="preserve"> PAGEREF _Toc153662361 \h </w:instrText>
            </w:r>
            <w:r>
              <w:rPr>
                <w:noProof/>
                <w:webHidden/>
              </w:rPr>
            </w:r>
            <w:r>
              <w:rPr>
                <w:noProof/>
                <w:webHidden/>
              </w:rPr>
              <w:fldChar w:fldCharType="separate"/>
            </w:r>
            <w:r>
              <w:rPr>
                <w:noProof/>
                <w:webHidden/>
              </w:rPr>
              <w:t>31</w:t>
            </w:r>
            <w:r>
              <w:rPr>
                <w:noProof/>
                <w:webHidden/>
              </w:rPr>
              <w:fldChar w:fldCharType="end"/>
            </w:r>
          </w:hyperlink>
        </w:p>
        <w:p w14:paraId="01B2F6EB" w14:textId="63AA23E0"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62" w:history="1">
            <w:r w:rsidRPr="00CB526E">
              <w:rPr>
                <w:rStyle w:val="Hyperlink"/>
                <w:noProof/>
              </w:rPr>
              <w:t>Reference List</w:t>
            </w:r>
            <w:r>
              <w:rPr>
                <w:noProof/>
                <w:webHidden/>
              </w:rPr>
              <w:tab/>
            </w:r>
            <w:r>
              <w:rPr>
                <w:noProof/>
                <w:webHidden/>
              </w:rPr>
              <w:fldChar w:fldCharType="begin"/>
            </w:r>
            <w:r>
              <w:rPr>
                <w:noProof/>
                <w:webHidden/>
              </w:rPr>
              <w:instrText xml:space="preserve"> PAGEREF _Toc153662362 \h </w:instrText>
            </w:r>
            <w:r>
              <w:rPr>
                <w:noProof/>
                <w:webHidden/>
              </w:rPr>
            </w:r>
            <w:r>
              <w:rPr>
                <w:noProof/>
                <w:webHidden/>
              </w:rPr>
              <w:fldChar w:fldCharType="separate"/>
            </w:r>
            <w:r>
              <w:rPr>
                <w:noProof/>
                <w:webHidden/>
              </w:rPr>
              <w:t>32</w:t>
            </w:r>
            <w:r>
              <w:rPr>
                <w:noProof/>
                <w:webHidden/>
              </w:rPr>
              <w:fldChar w:fldCharType="end"/>
            </w:r>
          </w:hyperlink>
        </w:p>
        <w:p w14:paraId="49B756A2" w14:textId="41DCB26C" w:rsidR="004B657F" w:rsidRDefault="004B657F">
          <w:pPr>
            <w:pStyle w:val="TOC1"/>
            <w:tabs>
              <w:tab w:val="right" w:leader="dot" w:pos="9016"/>
            </w:tabs>
            <w:rPr>
              <w:rFonts w:asciiTheme="minorHAnsi" w:hAnsiTheme="minorHAnsi"/>
              <w:noProof/>
              <w:kern w:val="2"/>
              <w:lang w:eastAsia="en-GB"/>
              <w14:ligatures w14:val="standardContextual"/>
            </w:rPr>
          </w:pPr>
          <w:hyperlink w:anchor="_Toc153662363" w:history="1">
            <w:r w:rsidRPr="00CB526E">
              <w:rPr>
                <w:rStyle w:val="Hyperlink"/>
                <w:noProof/>
              </w:rPr>
              <w:t>Appendix</w:t>
            </w:r>
            <w:r>
              <w:rPr>
                <w:noProof/>
                <w:webHidden/>
              </w:rPr>
              <w:tab/>
            </w:r>
            <w:r>
              <w:rPr>
                <w:noProof/>
                <w:webHidden/>
              </w:rPr>
              <w:fldChar w:fldCharType="begin"/>
            </w:r>
            <w:r>
              <w:rPr>
                <w:noProof/>
                <w:webHidden/>
              </w:rPr>
              <w:instrText xml:space="preserve"> PAGEREF _Toc153662363 \h </w:instrText>
            </w:r>
            <w:r>
              <w:rPr>
                <w:noProof/>
                <w:webHidden/>
              </w:rPr>
            </w:r>
            <w:r>
              <w:rPr>
                <w:noProof/>
                <w:webHidden/>
              </w:rPr>
              <w:fldChar w:fldCharType="separate"/>
            </w:r>
            <w:r>
              <w:rPr>
                <w:noProof/>
                <w:webHidden/>
              </w:rPr>
              <w:t>33</w:t>
            </w:r>
            <w:r>
              <w:rPr>
                <w:noProof/>
                <w:webHidden/>
              </w:rPr>
              <w:fldChar w:fldCharType="end"/>
            </w:r>
          </w:hyperlink>
        </w:p>
        <w:p w14:paraId="0451D4D5" w14:textId="198366B7" w:rsidR="002F4510" w:rsidRDefault="00776D24" w:rsidP="002F4510">
          <w:pPr>
            <w:rPr>
              <w:b/>
              <w:bCs/>
              <w:noProof/>
            </w:rPr>
          </w:pPr>
          <w:r>
            <w:rPr>
              <w:b/>
              <w:bCs/>
              <w:noProof/>
            </w:rPr>
            <w:fldChar w:fldCharType="end"/>
          </w:r>
        </w:p>
      </w:sdtContent>
    </w:sdt>
    <w:p w14:paraId="1FD2BDFD" w14:textId="77777777" w:rsidR="00074440" w:rsidRDefault="00074440" w:rsidP="002F4510"/>
    <w:p w14:paraId="1683E1DA" w14:textId="77777777" w:rsidR="00074440" w:rsidRDefault="00074440">
      <w:r>
        <w:br w:type="page"/>
      </w:r>
    </w:p>
    <w:p w14:paraId="7A2A7F9D" w14:textId="052B1BD2" w:rsidR="00A3065B" w:rsidRDefault="00A3065B" w:rsidP="00A3065B">
      <w:pPr>
        <w:pStyle w:val="Heading1"/>
      </w:pPr>
      <w:bookmarkStart w:id="1" w:name="_Toc153662332"/>
      <w:r>
        <w:lastRenderedPageBreak/>
        <w:t>Table of Figures</w:t>
      </w:r>
      <w:bookmarkEnd w:id="1"/>
      <w:r>
        <w:t xml:space="preserve"> </w:t>
      </w:r>
    </w:p>
    <w:p w14:paraId="0D9E970E" w14:textId="77777777" w:rsidR="00A3065B" w:rsidRPr="00A3065B" w:rsidRDefault="00A3065B" w:rsidP="00A3065B"/>
    <w:p w14:paraId="59FD134A" w14:textId="3BE76FE2" w:rsidR="004B657F" w:rsidRDefault="00074440">
      <w:pPr>
        <w:pStyle w:val="TableofFigures"/>
        <w:tabs>
          <w:tab w:val="right" w:leader="dot" w:pos="9016"/>
        </w:tabs>
        <w:rPr>
          <w:rFonts w:asciiTheme="minorHAnsi" w:hAnsiTheme="minorHAnsi"/>
          <w:noProof/>
          <w:kern w:val="2"/>
          <w:lang w:eastAsia="en-GB"/>
          <w14:ligatures w14:val="standardContextual"/>
        </w:rPr>
      </w:pPr>
      <w:r>
        <w:fldChar w:fldCharType="begin"/>
      </w:r>
      <w:r>
        <w:instrText xml:space="preserve"> TOC \h \z \c "Figure" </w:instrText>
      </w:r>
      <w:r>
        <w:fldChar w:fldCharType="separate"/>
      </w:r>
      <w:hyperlink w:anchor="_Toc153662276" w:history="1">
        <w:r w:rsidR="004B657F" w:rsidRPr="004B3E0F">
          <w:rPr>
            <w:rStyle w:val="Hyperlink"/>
            <w:noProof/>
          </w:rPr>
          <w:t>Figure 1 - Bimetallic Strip Case Diagram (Dlubal, no date b)</w:t>
        </w:r>
        <w:r w:rsidR="004B657F">
          <w:rPr>
            <w:noProof/>
            <w:webHidden/>
          </w:rPr>
          <w:tab/>
        </w:r>
        <w:r w:rsidR="004B657F">
          <w:rPr>
            <w:noProof/>
            <w:webHidden/>
          </w:rPr>
          <w:fldChar w:fldCharType="begin"/>
        </w:r>
        <w:r w:rsidR="004B657F">
          <w:rPr>
            <w:noProof/>
            <w:webHidden/>
          </w:rPr>
          <w:instrText xml:space="preserve"> PAGEREF _Toc153662276 \h </w:instrText>
        </w:r>
        <w:r w:rsidR="004B657F">
          <w:rPr>
            <w:noProof/>
            <w:webHidden/>
          </w:rPr>
        </w:r>
        <w:r w:rsidR="004B657F">
          <w:rPr>
            <w:noProof/>
            <w:webHidden/>
          </w:rPr>
          <w:fldChar w:fldCharType="separate"/>
        </w:r>
        <w:r w:rsidR="004B657F">
          <w:rPr>
            <w:noProof/>
            <w:webHidden/>
          </w:rPr>
          <w:t>6</w:t>
        </w:r>
        <w:r w:rsidR="004B657F">
          <w:rPr>
            <w:noProof/>
            <w:webHidden/>
          </w:rPr>
          <w:fldChar w:fldCharType="end"/>
        </w:r>
      </w:hyperlink>
    </w:p>
    <w:p w14:paraId="5CD9E0DD" w14:textId="2672FE8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7" w:history="1">
        <w:r w:rsidRPr="004B3E0F">
          <w:rPr>
            <w:rStyle w:val="Hyperlink"/>
            <w:noProof/>
          </w:rPr>
          <w:t>Figure 2 - CAD Model of Bimetallic Strip</w:t>
        </w:r>
        <w:r>
          <w:rPr>
            <w:noProof/>
            <w:webHidden/>
          </w:rPr>
          <w:tab/>
        </w:r>
        <w:r>
          <w:rPr>
            <w:noProof/>
            <w:webHidden/>
          </w:rPr>
          <w:fldChar w:fldCharType="begin"/>
        </w:r>
        <w:r>
          <w:rPr>
            <w:noProof/>
            <w:webHidden/>
          </w:rPr>
          <w:instrText xml:space="preserve"> PAGEREF _Toc153662277 \h </w:instrText>
        </w:r>
        <w:r>
          <w:rPr>
            <w:noProof/>
            <w:webHidden/>
          </w:rPr>
        </w:r>
        <w:r>
          <w:rPr>
            <w:noProof/>
            <w:webHidden/>
          </w:rPr>
          <w:fldChar w:fldCharType="separate"/>
        </w:r>
        <w:r>
          <w:rPr>
            <w:noProof/>
            <w:webHidden/>
          </w:rPr>
          <w:t>8</w:t>
        </w:r>
        <w:r>
          <w:rPr>
            <w:noProof/>
            <w:webHidden/>
          </w:rPr>
          <w:fldChar w:fldCharType="end"/>
        </w:r>
      </w:hyperlink>
    </w:p>
    <w:p w14:paraId="2D94561A" w14:textId="2DFDD875"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8" w:history="1">
        <w:r w:rsidRPr="004B3E0F">
          <w:rPr>
            <w:rStyle w:val="Hyperlink"/>
            <w:noProof/>
          </w:rPr>
          <w:t>Figure 3 - Static Structural System in ANSYS Workbench</w:t>
        </w:r>
        <w:r>
          <w:rPr>
            <w:noProof/>
            <w:webHidden/>
          </w:rPr>
          <w:tab/>
        </w:r>
        <w:r>
          <w:rPr>
            <w:noProof/>
            <w:webHidden/>
          </w:rPr>
          <w:fldChar w:fldCharType="begin"/>
        </w:r>
        <w:r>
          <w:rPr>
            <w:noProof/>
            <w:webHidden/>
          </w:rPr>
          <w:instrText xml:space="preserve"> PAGEREF _Toc153662278 \h </w:instrText>
        </w:r>
        <w:r>
          <w:rPr>
            <w:noProof/>
            <w:webHidden/>
          </w:rPr>
        </w:r>
        <w:r>
          <w:rPr>
            <w:noProof/>
            <w:webHidden/>
          </w:rPr>
          <w:fldChar w:fldCharType="separate"/>
        </w:r>
        <w:r>
          <w:rPr>
            <w:noProof/>
            <w:webHidden/>
          </w:rPr>
          <w:t>8</w:t>
        </w:r>
        <w:r>
          <w:rPr>
            <w:noProof/>
            <w:webHidden/>
          </w:rPr>
          <w:fldChar w:fldCharType="end"/>
        </w:r>
      </w:hyperlink>
    </w:p>
    <w:p w14:paraId="2EB7F8CA" w14:textId="77BEE18B"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9" w:history="1">
        <w:r w:rsidRPr="004B3E0F">
          <w:rPr>
            <w:rStyle w:val="Hyperlink"/>
            <w:noProof/>
          </w:rPr>
          <w:t>Figure 4 - Project Tree for the Bimetallic Strip Validation Study</w:t>
        </w:r>
        <w:r>
          <w:rPr>
            <w:noProof/>
            <w:webHidden/>
          </w:rPr>
          <w:tab/>
        </w:r>
        <w:r>
          <w:rPr>
            <w:noProof/>
            <w:webHidden/>
          </w:rPr>
          <w:fldChar w:fldCharType="begin"/>
        </w:r>
        <w:r>
          <w:rPr>
            <w:noProof/>
            <w:webHidden/>
          </w:rPr>
          <w:instrText xml:space="preserve"> PAGEREF _Toc153662279 \h </w:instrText>
        </w:r>
        <w:r>
          <w:rPr>
            <w:noProof/>
            <w:webHidden/>
          </w:rPr>
        </w:r>
        <w:r>
          <w:rPr>
            <w:noProof/>
            <w:webHidden/>
          </w:rPr>
          <w:fldChar w:fldCharType="separate"/>
        </w:r>
        <w:r>
          <w:rPr>
            <w:noProof/>
            <w:webHidden/>
          </w:rPr>
          <w:t>9</w:t>
        </w:r>
        <w:r>
          <w:rPr>
            <w:noProof/>
            <w:webHidden/>
          </w:rPr>
          <w:fldChar w:fldCharType="end"/>
        </w:r>
      </w:hyperlink>
    </w:p>
    <w:p w14:paraId="62D032F3" w14:textId="0622DF09"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0" w:history="1">
        <w:r w:rsidRPr="004B3E0F">
          <w:rPr>
            <w:rStyle w:val="Hyperlink"/>
            <w:noProof/>
          </w:rPr>
          <w:t>Figure 5 - Total Deformation Results of the Bimetallic Strip from ANSYS</w:t>
        </w:r>
        <w:r>
          <w:rPr>
            <w:noProof/>
            <w:webHidden/>
          </w:rPr>
          <w:tab/>
        </w:r>
        <w:r>
          <w:rPr>
            <w:noProof/>
            <w:webHidden/>
          </w:rPr>
          <w:fldChar w:fldCharType="begin"/>
        </w:r>
        <w:r>
          <w:rPr>
            <w:noProof/>
            <w:webHidden/>
          </w:rPr>
          <w:instrText xml:space="preserve"> PAGEREF _Toc153662280 \h </w:instrText>
        </w:r>
        <w:r>
          <w:rPr>
            <w:noProof/>
            <w:webHidden/>
          </w:rPr>
        </w:r>
        <w:r>
          <w:rPr>
            <w:noProof/>
            <w:webHidden/>
          </w:rPr>
          <w:fldChar w:fldCharType="separate"/>
        </w:r>
        <w:r>
          <w:rPr>
            <w:noProof/>
            <w:webHidden/>
          </w:rPr>
          <w:t>9</w:t>
        </w:r>
        <w:r>
          <w:rPr>
            <w:noProof/>
            <w:webHidden/>
          </w:rPr>
          <w:fldChar w:fldCharType="end"/>
        </w:r>
      </w:hyperlink>
    </w:p>
    <w:p w14:paraId="683F7EC0" w14:textId="4C82E4A5"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1" w:history="1">
        <w:r w:rsidRPr="004B3E0F">
          <w:rPr>
            <w:rStyle w:val="Hyperlink"/>
            <w:noProof/>
          </w:rPr>
          <w:t>Figure 6 - Cantilever Beam Case Diagram (Dlubal, no date a)</w:t>
        </w:r>
        <w:r>
          <w:rPr>
            <w:noProof/>
            <w:webHidden/>
          </w:rPr>
          <w:tab/>
        </w:r>
        <w:r>
          <w:rPr>
            <w:noProof/>
            <w:webHidden/>
          </w:rPr>
          <w:fldChar w:fldCharType="begin"/>
        </w:r>
        <w:r>
          <w:rPr>
            <w:noProof/>
            <w:webHidden/>
          </w:rPr>
          <w:instrText xml:space="preserve"> PAGEREF _Toc153662281 \h </w:instrText>
        </w:r>
        <w:r>
          <w:rPr>
            <w:noProof/>
            <w:webHidden/>
          </w:rPr>
        </w:r>
        <w:r>
          <w:rPr>
            <w:noProof/>
            <w:webHidden/>
          </w:rPr>
          <w:fldChar w:fldCharType="separate"/>
        </w:r>
        <w:r>
          <w:rPr>
            <w:noProof/>
            <w:webHidden/>
          </w:rPr>
          <w:t>10</w:t>
        </w:r>
        <w:r>
          <w:rPr>
            <w:noProof/>
            <w:webHidden/>
          </w:rPr>
          <w:fldChar w:fldCharType="end"/>
        </w:r>
      </w:hyperlink>
    </w:p>
    <w:p w14:paraId="66EE69DC" w14:textId="42F24129"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2" w:history="1">
        <w:r w:rsidRPr="004B3E0F">
          <w:rPr>
            <w:rStyle w:val="Hyperlink"/>
            <w:noProof/>
          </w:rPr>
          <w:t>Figure 7 - CAD model of the Cantilever Beam</w:t>
        </w:r>
        <w:r>
          <w:rPr>
            <w:noProof/>
            <w:webHidden/>
          </w:rPr>
          <w:tab/>
        </w:r>
        <w:r>
          <w:rPr>
            <w:noProof/>
            <w:webHidden/>
          </w:rPr>
          <w:fldChar w:fldCharType="begin"/>
        </w:r>
        <w:r>
          <w:rPr>
            <w:noProof/>
            <w:webHidden/>
          </w:rPr>
          <w:instrText xml:space="preserve"> PAGEREF _Toc153662282 \h </w:instrText>
        </w:r>
        <w:r>
          <w:rPr>
            <w:noProof/>
            <w:webHidden/>
          </w:rPr>
        </w:r>
        <w:r>
          <w:rPr>
            <w:noProof/>
            <w:webHidden/>
          </w:rPr>
          <w:fldChar w:fldCharType="separate"/>
        </w:r>
        <w:r>
          <w:rPr>
            <w:noProof/>
            <w:webHidden/>
          </w:rPr>
          <w:t>11</w:t>
        </w:r>
        <w:r>
          <w:rPr>
            <w:noProof/>
            <w:webHidden/>
          </w:rPr>
          <w:fldChar w:fldCharType="end"/>
        </w:r>
      </w:hyperlink>
    </w:p>
    <w:p w14:paraId="635FFC27" w14:textId="512A8BB0"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3" w:history="1">
        <w:r w:rsidRPr="004B3E0F">
          <w:rPr>
            <w:rStyle w:val="Hyperlink"/>
            <w:noProof/>
          </w:rPr>
          <w:t>Figure 8 - System Tree for Cantilever Beam Case</w:t>
        </w:r>
        <w:r>
          <w:rPr>
            <w:noProof/>
            <w:webHidden/>
          </w:rPr>
          <w:tab/>
        </w:r>
        <w:r>
          <w:rPr>
            <w:noProof/>
            <w:webHidden/>
          </w:rPr>
          <w:fldChar w:fldCharType="begin"/>
        </w:r>
        <w:r>
          <w:rPr>
            <w:noProof/>
            <w:webHidden/>
          </w:rPr>
          <w:instrText xml:space="preserve"> PAGEREF _Toc153662283 \h </w:instrText>
        </w:r>
        <w:r>
          <w:rPr>
            <w:noProof/>
            <w:webHidden/>
          </w:rPr>
        </w:r>
        <w:r>
          <w:rPr>
            <w:noProof/>
            <w:webHidden/>
          </w:rPr>
          <w:fldChar w:fldCharType="separate"/>
        </w:r>
        <w:r>
          <w:rPr>
            <w:noProof/>
            <w:webHidden/>
          </w:rPr>
          <w:t>12</w:t>
        </w:r>
        <w:r>
          <w:rPr>
            <w:noProof/>
            <w:webHidden/>
          </w:rPr>
          <w:fldChar w:fldCharType="end"/>
        </w:r>
      </w:hyperlink>
    </w:p>
    <w:p w14:paraId="74595F33" w14:textId="61700C1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4" w:history="1">
        <w:r w:rsidRPr="004B3E0F">
          <w:rPr>
            <w:rStyle w:val="Hyperlink"/>
            <w:noProof/>
          </w:rPr>
          <w:t>Figure 9 - Results of Cantilever Beam Study</w:t>
        </w:r>
        <w:r>
          <w:rPr>
            <w:noProof/>
            <w:webHidden/>
          </w:rPr>
          <w:tab/>
        </w:r>
        <w:r>
          <w:rPr>
            <w:noProof/>
            <w:webHidden/>
          </w:rPr>
          <w:fldChar w:fldCharType="begin"/>
        </w:r>
        <w:r>
          <w:rPr>
            <w:noProof/>
            <w:webHidden/>
          </w:rPr>
          <w:instrText xml:space="preserve"> PAGEREF _Toc153662284 \h </w:instrText>
        </w:r>
        <w:r>
          <w:rPr>
            <w:noProof/>
            <w:webHidden/>
          </w:rPr>
        </w:r>
        <w:r>
          <w:rPr>
            <w:noProof/>
            <w:webHidden/>
          </w:rPr>
          <w:fldChar w:fldCharType="separate"/>
        </w:r>
        <w:r>
          <w:rPr>
            <w:noProof/>
            <w:webHidden/>
          </w:rPr>
          <w:t>12</w:t>
        </w:r>
        <w:r>
          <w:rPr>
            <w:noProof/>
            <w:webHidden/>
          </w:rPr>
          <w:fldChar w:fldCharType="end"/>
        </w:r>
      </w:hyperlink>
    </w:p>
    <w:p w14:paraId="23A60B1C" w14:textId="6C64E8F1"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5" w:history="1">
        <w:r w:rsidRPr="004B3E0F">
          <w:rPr>
            <w:rStyle w:val="Hyperlink"/>
            <w:noProof/>
          </w:rPr>
          <w:t>Figure 10 - Graph showing the results of the Mesh Independence Study for the Bimetallic Strip</w:t>
        </w:r>
        <w:r>
          <w:rPr>
            <w:noProof/>
            <w:webHidden/>
          </w:rPr>
          <w:tab/>
        </w:r>
        <w:r>
          <w:rPr>
            <w:noProof/>
            <w:webHidden/>
          </w:rPr>
          <w:fldChar w:fldCharType="begin"/>
        </w:r>
        <w:r>
          <w:rPr>
            <w:noProof/>
            <w:webHidden/>
          </w:rPr>
          <w:instrText xml:space="preserve"> PAGEREF _Toc153662285 \h </w:instrText>
        </w:r>
        <w:r>
          <w:rPr>
            <w:noProof/>
            <w:webHidden/>
          </w:rPr>
        </w:r>
        <w:r>
          <w:rPr>
            <w:noProof/>
            <w:webHidden/>
          </w:rPr>
          <w:fldChar w:fldCharType="separate"/>
        </w:r>
        <w:r>
          <w:rPr>
            <w:noProof/>
            <w:webHidden/>
          </w:rPr>
          <w:t>13</w:t>
        </w:r>
        <w:r>
          <w:rPr>
            <w:noProof/>
            <w:webHidden/>
          </w:rPr>
          <w:fldChar w:fldCharType="end"/>
        </w:r>
      </w:hyperlink>
    </w:p>
    <w:p w14:paraId="3404F415" w14:textId="5EE07F4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6" w:history="1">
        <w:r w:rsidRPr="004B3E0F">
          <w:rPr>
            <w:rStyle w:val="Hyperlink"/>
            <w:noProof/>
          </w:rPr>
          <w:t>Figure 11 - Graph of Percentage Error of Maximum Deformation for the Cantilever Beam</w:t>
        </w:r>
        <w:r>
          <w:rPr>
            <w:noProof/>
            <w:webHidden/>
          </w:rPr>
          <w:tab/>
        </w:r>
        <w:r>
          <w:rPr>
            <w:noProof/>
            <w:webHidden/>
          </w:rPr>
          <w:fldChar w:fldCharType="begin"/>
        </w:r>
        <w:r>
          <w:rPr>
            <w:noProof/>
            <w:webHidden/>
          </w:rPr>
          <w:instrText xml:space="preserve"> PAGEREF _Toc153662286 \h </w:instrText>
        </w:r>
        <w:r>
          <w:rPr>
            <w:noProof/>
            <w:webHidden/>
          </w:rPr>
        </w:r>
        <w:r>
          <w:rPr>
            <w:noProof/>
            <w:webHidden/>
          </w:rPr>
          <w:fldChar w:fldCharType="separate"/>
        </w:r>
        <w:r>
          <w:rPr>
            <w:noProof/>
            <w:webHidden/>
          </w:rPr>
          <w:t>14</w:t>
        </w:r>
        <w:r>
          <w:rPr>
            <w:noProof/>
            <w:webHidden/>
          </w:rPr>
          <w:fldChar w:fldCharType="end"/>
        </w:r>
      </w:hyperlink>
    </w:p>
    <w:p w14:paraId="3D14AB56" w14:textId="6D56DF79"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7" w:history="1">
        <w:r w:rsidRPr="004B3E0F">
          <w:rPr>
            <w:rStyle w:val="Hyperlink"/>
            <w:noProof/>
          </w:rPr>
          <w:t>Figure 12 - Graph of the results of the Mesh Independence Study for the Piston</w:t>
        </w:r>
        <w:r>
          <w:rPr>
            <w:noProof/>
            <w:webHidden/>
          </w:rPr>
          <w:tab/>
        </w:r>
        <w:r>
          <w:rPr>
            <w:noProof/>
            <w:webHidden/>
          </w:rPr>
          <w:fldChar w:fldCharType="begin"/>
        </w:r>
        <w:r>
          <w:rPr>
            <w:noProof/>
            <w:webHidden/>
          </w:rPr>
          <w:instrText xml:space="preserve"> PAGEREF _Toc153662287 \h </w:instrText>
        </w:r>
        <w:r>
          <w:rPr>
            <w:noProof/>
            <w:webHidden/>
          </w:rPr>
        </w:r>
        <w:r>
          <w:rPr>
            <w:noProof/>
            <w:webHidden/>
          </w:rPr>
          <w:fldChar w:fldCharType="separate"/>
        </w:r>
        <w:r>
          <w:rPr>
            <w:noProof/>
            <w:webHidden/>
          </w:rPr>
          <w:t>15</w:t>
        </w:r>
        <w:r>
          <w:rPr>
            <w:noProof/>
            <w:webHidden/>
          </w:rPr>
          <w:fldChar w:fldCharType="end"/>
        </w:r>
      </w:hyperlink>
    </w:p>
    <w:p w14:paraId="5CFDD6AF" w14:textId="493EEAA5"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8" w:history="1">
        <w:r w:rsidRPr="004B3E0F">
          <w:rPr>
            <w:rStyle w:val="Hyperlink"/>
            <w:noProof/>
          </w:rPr>
          <w:t>Figure 13 - CAD model of the original piston design</w:t>
        </w:r>
        <w:r>
          <w:rPr>
            <w:noProof/>
            <w:webHidden/>
          </w:rPr>
          <w:tab/>
        </w:r>
        <w:r>
          <w:rPr>
            <w:noProof/>
            <w:webHidden/>
          </w:rPr>
          <w:fldChar w:fldCharType="begin"/>
        </w:r>
        <w:r>
          <w:rPr>
            <w:noProof/>
            <w:webHidden/>
          </w:rPr>
          <w:instrText xml:space="preserve"> PAGEREF _Toc153662288 \h </w:instrText>
        </w:r>
        <w:r>
          <w:rPr>
            <w:noProof/>
            <w:webHidden/>
          </w:rPr>
        </w:r>
        <w:r>
          <w:rPr>
            <w:noProof/>
            <w:webHidden/>
          </w:rPr>
          <w:fldChar w:fldCharType="separate"/>
        </w:r>
        <w:r>
          <w:rPr>
            <w:noProof/>
            <w:webHidden/>
          </w:rPr>
          <w:t>16</w:t>
        </w:r>
        <w:r>
          <w:rPr>
            <w:noProof/>
            <w:webHidden/>
          </w:rPr>
          <w:fldChar w:fldCharType="end"/>
        </w:r>
      </w:hyperlink>
    </w:p>
    <w:p w14:paraId="1121EC9E" w14:textId="1797847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89" w:history="1">
        <w:r w:rsidRPr="004B3E0F">
          <w:rPr>
            <w:rStyle w:val="Hyperlink"/>
            <w:noProof/>
          </w:rPr>
          <w:t>Figure 14 - Assembly containing the original piston design.</w:t>
        </w:r>
        <w:r>
          <w:rPr>
            <w:noProof/>
            <w:webHidden/>
          </w:rPr>
          <w:tab/>
        </w:r>
        <w:r>
          <w:rPr>
            <w:noProof/>
            <w:webHidden/>
          </w:rPr>
          <w:fldChar w:fldCharType="begin"/>
        </w:r>
        <w:r>
          <w:rPr>
            <w:noProof/>
            <w:webHidden/>
          </w:rPr>
          <w:instrText xml:space="preserve"> PAGEREF _Toc153662289 \h </w:instrText>
        </w:r>
        <w:r>
          <w:rPr>
            <w:noProof/>
            <w:webHidden/>
          </w:rPr>
        </w:r>
        <w:r>
          <w:rPr>
            <w:noProof/>
            <w:webHidden/>
          </w:rPr>
          <w:fldChar w:fldCharType="separate"/>
        </w:r>
        <w:r>
          <w:rPr>
            <w:noProof/>
            <w:webHidden/>
          </w:rPr>
          <w:t>17</w:t>
        </w:r>
        <w:r>
          <w:rPr>
            <w:noProof/>
            <w:webHidden/>
          </w:rPr>
          <w:fldChar w:fldCharType="end"/>
        </w:r>
      </w:hyperlink>
    </w:p>
    <w:p w14:paraId="5D7F123C" w14:textId="175916C4"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0" w:history="1">
        <w:r w:rsidRPr="004B3E0F">
          <w:rPr>
            <w:rStyle w:val="Hyperlink"/>
            <w:noProof/>
          </w:rPr>
          <w:t>Figure 15 - Joints used for the assembly in the fully linked analysis system.</w:t>
        </w:r>
        <w:r>
          <w:rPr>
            <w:noProof/>
            <w:webHidden/>
          </w:rPr>
          <w:tab/>
        </w:r>
        <w:r>
          <w:rPr>
            <w:noProof/>
            <w:webHidden/>
          </w:rPr>
          <w:fldChar w:fldCharType="begin"/>
        </w:r>
        <w:r>
          <w:rPr>
            <w:noProof/>
            <w:webHidden/>
          </w:rPr>
          <w:instrText xml:space="preserve"> PAGEREF _Toc153662290 \h </w:instrText>
        </w:r>
        <w:r>
          <w:rPr>
            <w:noProof/>
            <w:webHidden/>
          </w:rPr>
        </w:r>
        <w:r>
          <w:rPr>
            <w:noProof/>
            <w:webHidden/>
          </w:rPr>
          <w:fldChar w:fldCharType="separate"/>
        </w:r>
        <w:r>
          <w:rPr>
            <w:noProof/>
            <w:webHidden/>
          </w:rPr>
          <w:t>17</w:t>
        </w:r>
        <w:r>
          <w:rPr>
            <w:noProof/>
            <w:webHidden/>
          </w:rPr>
          <w:fldChar w:fldCharType="end"/>
        </w:r>
      </w:hyperlink>
    </w:p>
    <w:p w14:paraId="6EEB6169" w14:textId="2D8E684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1" w:history="1">
        <w:r w:rsidRPr="004B3E0F">
          <w:rPr>
            <w:rStyle w:val="Hyperlink"/>
            <w:noProof/>
          </w:rPr>
          <w:t>Figure 16 - System Tree of a Fully Linked System</w:t>
        </w:r>
        <w:r>
          <w:rPr>
            <w:noProof/>
            <w:webHidden/>
          </w:rPr>
          <w:tab/>
        </w:r>
        <w:r>
          <w:rPr>
            <w:noProof/>
            <w:webHidden/>
          </w:rPr>
          <w:fldChar w:fldCharType="begin"/>
        </w:r>
        <w:r>
          <w:rPr>
            <w:noProof/>
            <w:webHidden/>
          </w:rPr>
          <w:instrText xml:space="preserve"> PAGEREF _Toc153662291 \h </w:instrText>
        </w:r>
        <w:r>
          <w:rPr>
            <w:noProof/>
            <w:webHidden/>
          </w:rPr>
        </w:r>
        <w:r>
          <w:rPr>
            <w:noProof/>
            <w:webHidden/>
          </w:rPr>
          <w:fldChar w:fldCharType="separate"/>
        </w:r>
        <w:r>
          <w:rPr>
            <w:noProof/>
            <w:webHidden/>
          </w:rPr>
          <w:t>18</w:t>
        </w:r>
        <w:r>
          <w:rPr>
            <w:noProof/>
            <w:webHidden/>
          </w:rPr>
          <w:fldChar w:fldCharType="end"/>
        </w:r>
      </w:hyperlink>
    </w:p>
    <w:p w14:paraId="5704DC46" w14:textId="0B3B6DEB"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2" w:history="1">
        <w:r w:rsidRPr="004B3E0F">
          <w:rPr>
            <w:rStyle w:val="Hyperlink"/>
            <w:noProof/>
          </w:rPr>
          <w:t>Figure 17 - Fully Linked Analysis System in ANSYS Workbench</w:t>
        </w:r>
        <w:r>
          <w:rPr>
            <w:noProof/>
            <w:webHidden/>
          </w:rPr>
          <w:tab/>
        </w:r>
        <w:r>
          <w:rPr>
            <w:noProof/>
            <w:webHidden/>
          </w:rPr>
          <w:fldChar w:fldCharType="begin"/>
        </w:r>
        <w:r>
          <w:rPr>
            <w:noProof/>
            <w:webHidden/>
          </w:rPr>
          <w:instrText xml:space="preserve"> PAGEREF _Toc153662292 \h </w:instrText>
        </w:r>
        <w:r>
          <w:rPr>
            <w:noProof/>
            <w:webHidden/>
          </w:rPr>
        </w:r>
        <w:r>
          <w:rPr>
            <w:noProof/>
            <w:webHidden/>
          </w:rPr>
          <w:fldChar w:fldCharType="separate"/>
        </w:r>
        <w:r>
          <w:rPr>
            <w:noProof/>
            <w:webHidden/>
          </w:rPr>
          <w:t>18</w:t>
        </w:r>
        <w:r>
          <w:rPr>
            <w:noProof/>
            <w:webHidden/>
          </w:rPr>
          <w:fldChar w:fldCharType="end"/>
        </w:r>
      </w:hyperlink>
    </w:p>
    <w:p w14:paraId="70834F41" w14:textId="19445084"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3" w:history="1">
        <w:r w:rsidRPr="004B3E0F">
          <w:rPr>
            <w:rStyle w:val="Hyperlink"/>
            <w:noProof/>
          </w:rPr>
          <w:t>Figure 18 - Transient Solver System Tree</w:t>
        </w:r>
        <w:r>
          <w:rPr>
            <w:noProof/>
            <w:webHidden/>
          </w:rPr>
          <w:tab/>
        </w:r>
        <w:r>
          <w:rPr>
            <w:noProof/>
            <w:webHidden/>
          </w:rPr>
          <w:fldChar w:fldCharType="begin"/>
        </w:r>
        <w:r>
          <w:rPr>
            <w:noProof/>
            <w:webHidden/>
          </w:rPr>
          <w:instrText xml:space="preserve"> PAGEREF _Toc153662293 \h </w:instrText>
        </w:r>
        <w:r>
          <w:rPr>
            <w:noProof/>
            <w:webHidden/>
          </w:rPr>
        </w:r>
        <w:r>
          <w:rPr>
            <w:noProof/>
            <w:webHidden/>
          </w:rPr>
          <w:fldChar w:fldCharType="separate"/>
        </w:r>
        <w:r>
          <w:rPr>
            <w:noProof/>
            <w:webHidden/>
          </w:rPr>
          <w:t>19</w:t>
        </w:r>
        <w:r>
          <w:rPr>
            <w:noProof/>
            <w:webHidden/>
          </w:rPr>
          <w:fldChar w:fldCharType="end"/>
        </w:r>
      </w:hyperlink>
    </w:p>
    <w:p w14:paraId="78846B0B" w14:textId="0592BA0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4" w:history="1">
        <w:r w:rsidRPr="004B3E0F">
          <w:rPr>
            <w:rStyle w:val="Hyperlink"/>
            <w:noProof/>
          </w:rPr>
          <w:t>Figure 19 - Graph produced by the joint probe in the transient solver.</w:t>
        </w:r>
        <w:r>
          <w:rPr>
            <w:noProof/>
            <w:webHidden/>
          </w:rPr>
          <w:tab/>
        </w:r>
        <w:r>
          <w:rPr>
            <w:noProof/>
            <w:webHidden/>
          </w:rPr>
          <w:fldChar w:fldCharType="begin"/>
        </w:r>
        <w:r>
          <w:rPr>
            <w:noProof/>
            <w:webHidden/>
          </w:rPr>
          <w:instrText xml:space="preserve"> PAGEREF _Toc153662294 \h </w:instrText>
        </w:r>
        <w:r>
          <w:rPr>
            <w:noProof/>
            <w:webHidden/>
          </w:rPr>
        </w:r>
        <w:r>
          <w:rPr>
            <w:noProof/>
            <w:webHidden/>
          </w:rPr>
          <w:fldChar w:fldCharType="separate"/>
        </w:r>
        <w:r>
          <w:rPr>
            <w:noProof/>
            <w:webHidden/>
          </w:rPr>
          <w:t>19</w:t>
        </w:r>
        <w:r>
          <w:rPr>
            <w:noProof/>
            <w:webHidden/>
          </w:rPr>
          <w:fldChar w:fldCharType="end"/>
        </w:r>
      </w:hyperlink>
    </w:p>
    <w:p w14:paraId="0B0B7DB6" w14:textId="3A375A8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5" w:history="1">
        <w:r w:rsidRPr="004B3E0F">
          <w:rPr>
            <w:rStyle w:val="Hyperlink"/>
            <w:noProof/>
          </w:rPr>
          <w:t>Figure 20 - Steady-State Thermal Analysis System Tree</w:t>
        </w:r>
        <w:r>
          <w:rPr>
            <w:noProof/>
            <w:webHidden/>
          </w:rPr>
          <w:tab/>
        </w:r>
        <w:r>
          <w:rPr>
            <w:noProof/>
            <w:webHidden/>
          </w:rPr>
          <w:fldChar w:fldCharType="begin"/>
        </w:r>
        <w:r>
          <w:rPr>
            <w:noProof/>
            <w:webHidden/>
          </w:rPr>
          <w:instrText xml:space="preserve"> PAGEREF _Toc153662295 \h </w:instrText>
        </w:r>
        <w:r>
          <w:rPr>
            <w:noProof/>
            <w:webHidden/>
          </w:rPr>
        </w:r>
        <w:r>
          <w:rPr>
            <w:noProof/>
            <w:webHidden/>
          </w:rPr>
          <w:fldChar w:fldCharType="separate"/>
        </w:r>
        <w:r>
          <w:rPr>
            <w:noProof/>
            <w:webHidden/>
          </w:rPr>
          <w:t>20</w:t>
        </w:r>
        <w:r>
          <w:rPr>
            <w:noProof/>
            <w:webHidden/>
          </w:rPr>
          <w:fldChar w:fldCharType="end"/>
        </w:r>
      </w:hyperlink>
    </w:p>
    <w:p w14:paraId="52E25435" w14:textId="69D69319"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6" w:history="1">
        <w:r w:rsidRPr="004B3E0F">
          <w:rPr>
            <w:rStyle w:val="Hyperlink"/>
            <w:noProof/>
          </w:rPr>
          <w:t>Figure 21 - Temperature Profile of the Original Piston Design</w:t>
        </w:r>
        <w:r>
          <w:rPr>
            <w:noProof/>
            <w:webHidden/>
          </w:rPr>
          <w:tab/>
        </w:r>
        <w:r>
          <w:rPr>
            <w:noProof/>
            <w:webHidden/>
          </w:rPr>
          <w:fldChar w:fldCharType="begin"/>
        </w:r>
        <w:r>
          <w:rPr>
            <w:noProof/>
            <w:webHidden/>
          </w:rPr>
          <w:instrText xml:space="preserve"> PAGEREF _Toc153662296 \h </w:instrText>
        </w:r>
        <w:r>
          <w:rPr>
            <w:noProof/>
            <w:webHidden/>
          </w:rPr>
        </w:r>
        <w:r>
          <w:rPr>
            <w:noProof/>
            <w:webHidden/>
          </w:rPr>
          <w:fldChar w:fldCharType="separate"/>
        </w:r>
        <w:r>
          <w:rPr>
            <w:noProof/>
            <w:webHidden/>
          </w:rPr>
          <w:t>21</w:t>
        </w:r>
        <w:r>
          <w:rPr>
            <w:noProof/>
            <w:webHidden/>
          </w:rPr>
          <w:fldChar w:fldCharType="end"/>
        </w:r>
      </w:hyperlink>
    </w:p>
    <w:p w14:paraId="4FC54BB8" w14:textId="3499DAE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7" w:history="1">
        <w:r w:rsidRPr="004B3E0F">
          <w:rPr>
            <w:rStyle w:val="Hyperlink"/>
            <w:noProof/>
          </w:rPr>
          <w:t>Figure 22 - System Tree for the Static Structural System in ANSYS</w:t>
        </w:r>
        <w:r>
          <w:rPr>
            <w:noProof/>
            <w:webHidden/>
          </w:rPr>
          <w:tab/>
        </w:r>
        <w:r>
          <w:rPr>
            <w:noProof/>
            <w:webHidden/>
          </w:rPr>
          <w:fldChar w:fldCharType="begin"/>
        </w:r>
        <w:r>
          <w:rPr>
            <w:noProof/>
            <w:webHidden/>
          </w:rPr>
          <w:instrText xml:space="preserve"> PAGEREF _Toc153662297 \h </w:instrText>
        </w:r>
        <w:r>
          <w:rPr>
            <w:noProof/>
            <w:webHidden/>
          </w:rPr>
        </w:r>
        <w:r>
          <w:rPr>
            <w:noProof/>
            <w:webHidden/>
          </w:rPr>
          <w:fldChar w:fldCharType="separate"/>
        </w:r>
        <w:r>
          <w:rPr>
            <w:noProof/>
            <w:webHidden/>
          </w:rPr>
          <w:t>21</w:t>
        </w:r>
        <w:r>
          <w:rPr>
            <w:noProof/>
            <w:webHidden/>
          </w:rPr>
          <w:fldChar w:fldCharType="end"/>
        </w:r>
      </w:hyperlink>
    </w:p>
    <w:p w14:paraId="5EF6C335" w14:textId="0C6763D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8" w:history="1">
        <w:r w:rsidRPr="004B3E0F">
          <w:rPr>
            <w:rStyle w:val="Hyperlink"/>
            <w:noProof/>
          </w:rPr>
          <w:t>Figure 23 - Top View of Total Deformation of Original Piston</w:t>
        </w:r>
        <w:r>
          <w:rPr>
            <w:noProof/>
            <w:webHidden/>
          </w:rPr>
          <w:tab/>
        </w:r>
        <w:r>
          <w:rPr>
            <w:noProof/>
            <w:webHidden/>
          </w:rPr>
          <w:fldChar w:fldCharType="begin"/>
        </w:r>
        <w:r>
          <w:rPr>
            <w:noProof/>
            <w:webHidden/>
          </w:rPr>
          <w:instrText xml:space="preserve"> PAGEREF _Toc153662298 \h </w:instrText>
        </w:r>
        <w:r>
          <w:rPr>
            <w:noProof/>
            <w:webHidden/>
          </w:rPr>
        </w:r>
        <w:r>
          <w:rPr>
            <w:noProof/>
            <w:webHidden/>
          </w:rPr>
          <w:fldChar w:fldCharType="separate"/>
        </w:r>
        <w:r>
          <w:rPr>
            <w:noProof/>
            <w:webHidden/>
          </w:rPr>
          <w:t>22</w:t>
        </w:r>
        <w:r>
          <w:rPr>
            <w:noProof/>
            <w:webHidden/>
          </w:rPr>
          <w:fldChar w:fldCharType="end"/>
        </w:r>
      </w:hyperlink>
    </w:p>
    <w:p w14:paraId="3BABC1A3" w14:textId="0EC2DA0A"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99" w:history="1">
        <w:r w:rsidRPr="004B3E0F">
          <w:rPr>
            <w:rStyle w:val="Hyperlink"/>
            <w:noProof/>
          </w:rPr>
          <w:t>Figure 24 - Bottom View of Total Deformation of Original Piston</w:t>
        </w:r>
        <w:r>
          <w:rPr>
            <w:noProof/>
            <w:webHidden/>
          </w:rPr>
          <w:tab/>
        </w:r>
        <w:r>
          <w:rPr>
            <w:noProof/>
            <w:webHidden/>
          </w:rPr>
          <w:fldChar w:fldCharType="begin"/>
        </w:r>
        <w:r>
          <w:rPr>
            <w:noProof/>
            <w:webHidden/>
          </w:rPr>
          <w:instrText xml:space="preserve"> PAGEREF _Toc153662299 \h </w:instrText>
        </w:r>
        <w:r>
          <w:rPr>
            <w:noProof/>
            <w:webHidden/>
          </w:rPr>
        </w:r>
        <w:r>
          <w:rPr>
            <w:noProof/>
            <w:webHidden/>
          </w:rPr>
          <w:fldChar w:fldCharType="separate"/>
        </w:r>
        <w:r>
          <w:rPr>
            <w:noProof/>
            <w:webHidden/>
          </w:rPr>
          <w:t>22</w:t>
        </w:r>
        <w:r>
          <w:rPr>
            <w:noProof/>
            <w:webHidden/>
          </w:rPr>
          <w:fldChar w:fldCharType="end"/>
        </w:r>
      </w:hyperlink>
    </w:p>
    <w:p w14:paraId="47306DF2" w14:textId="268E080A"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0" w:history="1">
        <w:r w:rsidRPr="004B3E0F">
          <w:rPr>
            <w:rStyle w:val="Hyperlink"/>
            <w:noProof/>
          </w:rPr>
          <w:t>Figure 25 - Total Deformation of Original Piston</w:t>
        </w:r>
        <w:r>
          <w:rPr>
            <w:noProof/>
            <w:webHidden/>
          </w:rPr>
          <w:tab/>
        </w:r>
        <w:r>
          <w:rPr>
            <w:noProof/>
            <w:webHidden/>
          </w:rPr>
          <w:fldChar w:fldCharType="begin"/>
        </w:r>
        <w:r>
          <w:rPr>
            <w:noProof/>
            <w:webHidden/>
          </w:rPr>
          <w:instrText xml:space="preserve"> PAGEREF _Toc153662300 \h </w:instrText>
        </w:r>
        <w:r>
          <w:rPr>
            <w:noProof/>
            <w:webHidden/>
          </w:rPr>
        </w:r>
        <w:r>
          <w:rPr>
            <w:noProof/>
            <w:webHidden/>
          </w:rPr>
          <w:fldChar w:fldCharType="separate"/>
        </w:r>
        <w:r>
          <w:rPr>
            <w:noProof/>
            <w:webHidden/>
          </w:rPr>
          <w:t>22</w:t>
        </w:r>
        <w:r>
          <w:rPr>
            <w:noProof/>
            <w:webHidden/>
          </w:rPr>
          <w:fldChar w:fldCharType="end"/>
        </w:r>
      </w:hyperlink>
    </w:p>
    <w:p w14:paraId="27F6ADB0" w14:textId="4D55B9A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1" w:history="1">
        <w:r w:rsidRPr="004B3E0F">
          <w:rPr>
            <w:rStyle w:val="Hyperlink"/>
            <w:noProof/>
          </w:rPr>
          <w:t>Figure 26 - Top View of Equivalent Stress of the Original Piston</w:t>
        </w:r>
        <w:r>
          <w:rPr>
            <w:noProof/>
            <w:webHidden/>
          </w:rPr>
          <w:tab/>
        </w:r>
        <w:r>
          <w:rPr>
            <w:noProof/>
            <w:webHidden/>
          </w:rPr>
          <w:fldChar w:fldCharType="begin"/>
        </w:r>
        <w:r>
          <w:rPr>
            <w:noProof/>
            <w:webHidden/>
          </w:rPr>
          <w:instrText xml:space="preserve"> PAGEREF _Toc153662301 \h </w:instrText>
        </w:r>
        <w:r>
          <w:rPr>
            <w:noProof/>
            <w:webHidden/>
          </w:rPr>
        </w:r>
        <w:r>
          <w:rPr>
            <w:noProof/>
            <w:webHidden/>
          </w:rPr>
          <w:fldChar w:fldCharType="separate"/>
        </w:r>
        <w:r>
          <w:rPr>
            <w:noProof/>
            <w:webHidden/>
          </w:rPr>
          <w:t>23</w:t>
        </w:r>
        <w:r>
          <w:rPr>
            <w:noProof/>
            <w:webHidden/>
          </w:rPr>
          <w:fldChar w:fldCharType="end"/>
        </w:r>
      </w:hyperlink>
    </w:p>
    <w:p w14:paraId="3D720B6F" w14:textId="5D8F4C2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2" w:history="1">
        <w:r w:rsidRPr="004B3E0F">
          <w:rPr>
            <w:rStyle w:val="Hyperlink"/>
            <w:noProof/>
          </w:rPr>
          <w:t>Figure 27 - Bottom View of Equivalent Stress for the Original Piston</w:t>
        </w:r>
        <w:r>
          <w:rPr>
            <w:noProof/>
            <w:webHidden/>
          </w:rPr>
          <w:tab/>
        </w:r>
        <w:r>
          <w:rPr>
            <w:noProof/>
            <w:webHidden/>
          </w:rPr>
          <w:fldChar w:fldCharType="begin"/>
        </w:r>
        <w:r>
          <w:rPr>
            <w:noProof/>
            <w:webHidden/>
          </w:rPr>
          <w:instrText xml:space="preserve"> PAGEREF _Toc153662302 \h </w:instrText>
        </w:r>
        <w:r>
          <w:rPr>
            <w:noProof/>
            <w:webHidden/>
          </w:rPr>
        </w:r>
        <w:r>
          <w:rPr>
            <w:noProof/>
            <w:webHidden/>
          </w:rPr>
          <w:fldChar w:fldCharType="separate"/>
        </w:r>
        <w:r>
          <w:rPr>
            <w:noProof/>
            <w:webHidden/>
          </w:rPr>
          <w:t>23</w:t>
        </w:r>
        <w:r>
          <w:rPr>
            <w:noProof/>
            <w:webHidden/>
          </w:rPr>
          <w:fldChar w:fldCharType="end"/>
        </w:r>
      </w:hyperlink>
    </w:p>
    <w:p w14:paraId="5B2D7AA3" w14:textId="2EEF9B51"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3" w:history="1">
        <w:r w:rsidRPr="004B3E0F">
          <w:rPr>
            <w:rStyle w:val="Hyperlink"/>
            <w:noProof/>
          </w:rPr>
          <w:t>Figure 28 - Equivalent Stress of the Original Piston</w:t>
        </w:r>
        <w:r>
          <w:rPr>
            <w:noProof/>
            <w:webHidden/>
          </w:rPr>
          <w:tab/>
        </w:r>
        <w:r>
          <w:rPr>
            <w:noProof/>
            <w:webHidden/>
          </w:rPr>
          <w:fldChar w:fldCharType="begin"/>
        </w:r>
        <w:r>
          <w:rPr>
            <w:noProof/>
            <w:webHidden/>
          </w:rPr>
          <w:instrText xml:space="preserve"> PAGEREF _Toc153662303 \h </w:instrText>
        </w:r>
        <w:r>
          <w:rPr>
            <w:noProof/>
            <w:webHidden/>
          </w:rPr>
        </w:r>
        <w:r>
          <w:rPr>
            <w:noProof/>
            <w:webHidden/>
          </w:rPr>
          <w:fldChar w:fldCharType="separate"/>
        </w:r>
        <w:r>
          <w:rPr>
            <w:noProof/>
            <w:webHidden/>
          </w:rPr>
          <w:t>23</w:t>
        </w:r>
        <w:r>
          <w:rPr>
            <w:noProof/>
            <w:webHidden/>
          </w:rPr>
          <w:fldChar w:fldCharType="end"/>
        </w:r>
      </w:hyperlink>
    </w:p>
    <w:p w14:paraId="7AC6ACD5" w14:textId="6587D581"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4" w:history="1">
        <w:r w:rsidRPr="004B3E0F">
          <w:rPr>
            <w:rStyle w:val="Hyperlink"/>
            <w:noProof/>
          </w:rPr>
          <w:t>Figure 29 - Iteration 1 Piston Design</w:t>
        </w:r>
        <w:r>
          <w:rPr>
            <w:noProof/>
            <w:webHidden/>
          </w:rPr>
          <w:tab/>
        </w:r>
        <w:r>
          <w:rPr>
            <w:noProof/>
            <w:webHidden/>
          </w:rPr>
          <w:fldChar w:fldCharType="begin"/>
        </w:r>
        <w:r>
          <w:rPr>
            <w:noProof/>
            <w:webHidden/>
          </w:rPr>
          <w:instrText xml:space="preserve"> PAGEREF _Toc153662304 \h </w:instrText>
        </w:r>
        <w:r>
          <w:rPr>
            <w:noProof/>
            <w:webHidden/>
          </w:rPr>
        </w:r>
        <w:r>
          <w:rPr>
            <w:noProof/>
            <w:webHidden/>
          </w:rPr>
          <w:fldChar w:fldCharType="separate"/>
        </w:r>
        <w:r>
          <w:rPr>
            <w:noProof/>
            <w:webHidden/>
          </w:rPr>
          <w:t>24</w:t>
        </w:r>
        <w:r>
          <w:rPr>
            <w:noProof/>
            <w:webHidden/>
          </w:rPr>
          <w:fldChar w:fldCharType="end"/>
        </w:r>
      </w:hyperlink>
    </w:p>
    <w:p w14:paraId="32E15D9E" w14:textId="39BC806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5" w:history="1">
        <w:r w:rsidRPr="004B3E0F">
          <w:rPr>
            <w:rStyle w:val="Hyperlink"/>
            <w:noProof/>
          </w:rPr>
          <w:t>Figure 30 - Equivalent Stress for Piston Iteration 1 (Top View)</w:t>
        </w:r>
        <w:r>
          <w:rPr>
            <w:noProof/>
            <w:webHidden/>
          </w:rPr>
          <w:tab/>
        </w:r>
        <w:r>
          <w:rPr>
            <w:noProof/>
            <w:webHidden/>
          </w:rPr>
          <w:fldChar w:fldCharType="begin"/>
        </w:r>
        <w:r>
          <w:rPr>
            <w:noProof/>
            <w:webHidden/>
          </w:rPr>
          <w:instrText xml:space="preserve"> PAGEREF _Toc153662305 \h </w:instrText>
        </w:r>
        <w:r>
          <w:rPr>
            <w:noProof/>
            <w:webHidden/>
          </w:rPr>
        </w:r>
        <w:r>
          <w:rPr>
            <w:noProof/>
            <w:webHidden/>
          </w:rPr>
          <w:fldChar w:fldCharType="separate"/>
        </w:r>
        <w:r>
          <w:rPr>
            <w:noProof/>
            <w:webHidden/>
          </w:rPr>
          <w:t>25</w:t>
        </w:r>
        <w:r>
          <w:rPr>
            <w:noProof/>
            <w:webHidden/>
          </w:rPr>
          <w:fldChar w:fldCharType="end"/>
        </w:r>
      </w:hyperlink>
    </w:p>
    <w:p w14:paraId="0AD14228" w14:textId="2F401EC6"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6" w:history="1">
        <w:r w:rsidRPr="004B3E0F">
          <w:rPr>
            <w:rStyle w:val="Hyperlink"/>
            <w:noProof/>
          </w:rPr>
          <w:t>Figure 31 - Equivalent Stress for Piston Iteration 1 (Bottom View)</w:t>
        </w:r>
        <w:r>
          <w:rPr>
            <w:noProof/>
            <w:webHidden/>
          </w:rPr>
          <w:tab/>
        </w:r>
        <w:r>
          <w:rPr>
            <w:noProof/>
            <w:webHidden/>
          </w:rPr>
          <w:fldChar w:fldCharType="begin"/>
        </w:r>
        <w:r>
          <w:rPr>
            <w:noProof/>
            <w:webHidden/>
          </w:rPr>
          <w:instrText xml:space="preserve"> PAGEREF _Toc153662306 \h </w:instrText>
        </w:r>
        <w:r>
          <w:rPr>
            <w:noProof/>
            <w:webHidden/>
          </w:rPr>
        </w:r>
        <w:r>
          <w:rPr>
            <w:noProof/>
            <w:webHidden/>
          </w:rPr>
          <w:fldChar w:fldCharType="separate"/>
        </w:r>
        <w:r>
          <w:rPr>
            <w:noProof/>
            <w:webHidden/>
          </w:rPr>
          <w:t>25</w:t>
        </w:r>
        <w:r>
          <w:rPr>
            <w:noProof/>
            <w:webHidden/>
          </w:rPr>
          <w:fldChar w:fldCharType="end"/>
        </w:r>
      </w:hyperlink>
    </w:p>
    <w:p w14:paraId="18E39E26" w14:textId="7BDCBD56"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7" w:history="1">
        <w:r w:rsidRPr="004B3E0F">
          <w:rPr>
            <w:rStyle w:val="Hyperlink"/>
            <w:noProof/>
          </w:rPr>
          <w:t>Figure 32 - Equivalent Stress for Piston Iteration 1</w:t>
        </w:r>
        <w:r>
          <w:rPr>
            <w:noProof/>
            <w:webHidden/>
          </w:rPr>
          <w:tab/>
        </w:r>
        <w:r>
          <w:rPr>
            <w:noProof/>
            <w:webHidden/>
          </w:rPr>
          <w:fldChar w:fldCharType="begin"/>
        </w:r>
        <w:r>
          <w:rPr>
            <w:noProof/>
            <w:webHidden/>
          </w:rPr>
          <w:instrText xml:space="preserve"> PAGEREF _Toc153662307 \h </w:instrText>
        </w:r>
        <w:r>
          <w:rPr>
            <w:noProof/>
            <w:webHidden/>
          </w:rPr>
        </w:r>
        <w:r>
          <w:rPr>
            <w:noProof/>
            <w:webHidden/>
          </w:rPr>
          <w:fldChar w:fldCharType="separate"/>
        </w:r>
        <w:r>
          <w:rPr>
            <w:noProof/>
            <w:webHidden/>
          </w:rPr>
          <w:t>25</w:t>
        </w:r>
        <w:r>
          <w:rPr>
            <w:noProof/>
            <w:webHidden/>
          </w:rPr>
          <w:fldChar w:fldCharType="end"/>
        </w:r>
      </w:hyperlink>
    </w:p>
    <w:p w14:paraId="6F36D252" w14:textId="4A34F830"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8" w:history="1">
        <w:r w:rsidRPr="004B3E0F">
          <w:rPr>
            <w:rStyle w:val="Hyperlink"/>
            <w:noProof/>
          </w:rPr>
          <w:t>Figure 33 - Total Deformation for Piston Iteration 1 (Top View)</w:t>
        </w:r>
        <w:r>
          <w:rPr>
            <w:noProof/>
            <w:webHidden/>
          </w:rPr>
          <w:tab/>
        </w:r>
        <w:r>
          <w:rPr>
            <w:noProof/>
            <w:webHidden/>
          </w:rPr>
          <w:fldChar w:fldCharType="begin"/>
        </w:r>
        <w:r>
          <w:rPr>
            <w:noProof/>
            <w:webHidden/>
          </w:rPr>
          <w:instrText xml:space="preserve"> PAGEREF _Toc153662308 \h </w:instrText>
        </w:r>
        <w:r>
          <w:rPr>
            <w:noProof/>
            <w:webHidden/>
          </w:rPr>
        </w:r>
        <w:r>
          <w:rPr>
            <w:noProof/>
            <w:webHidden/>
          </w:rPr>
          <w:fldChar w:fldCharType="separate"/>
        </w:r>
        <w:r>
          <w:rPr>
            <w:noProof/>
            <w:webHidden/>
          </w:rPr>
          <w:t>26</w:t>
        </w:r>
        <w:r>
          <w:rPr>
            <w:noProof/>
            <w:webHidden/>
          </w:rPr>
          <w:fldChar w:fldCharType="end"/>
        </w:r>
      </w:hyperlink>
    </w:p>
    <w:p w14:paraId="252F8EAC" w14:textId="7C35214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09" w:history="1">
        <w:r w:rsidRPr="004B3E0F">
          <w:rPr>
            <w:rStyle w:val="Hyperlink"/>
            <w:noProof/>
          </w:rPr>
          <w:t>Figure 34 - Total Deformation for Piston Iteration 1 (Bottom View)</w:t>
        </w:r>
        <w:r>
          <w:rPr>
            <w:noProof/>
            <w:webHidden/>
          </w:rPr>
          <w:tab/>
        </w:r>
        <w:r>
          <w:rPr>
            <w:noProof/>
            <w:webHidden/>
          </w:rPr>
          <w:fldChar w:fldCharType="begin"/>
        </w:r>
        <w:r>
          <w:rPr>
            <w:noProof/>
            <w:webHidden/>
          </w:rPr>
          <w:instrText xml:space="preserve"> PAGEREF _Toc153662309 \h </w:instrText>
        </w:r>
        <w:r>
          <w:rPr>
            <w:noProof/>
            <w:webHidden/>
          </w:rPr>
        </w:r>
        <w:r>
          <w:rPr>
            <w:noProof/>
            <w:webHidden/>
          </w:rPr>
          <w:fldChar w:fldCharType="separate"/>
        </w:r>
        <w:r>
          <w:rPr>
            <w:noProof/>
            <w:webHidden/>
          </w:rPr>
          <w:t>26</w:t>
        </w:r>
        <w:r>
          <w:rPr>
            <w:noProof/>
            <w:webHidden/>
          </w:rPr>
          <w:fldChar w:fldCharType="end"/>
        </w:r>
      </w:hyperlink>
    </w:p>
    <w:p w14:paraId="2C813221" w14:textId="79E2640F"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0" w:history="1">
        <w:r w:rsidRPr="004B3E0F">
          <w:rPr>
            <w:rStyle w:val="Hyperlink"/>
            <w:noProof/>
          </w:rPr>
          <w:t>Figure 35 - Total Deformation for Piston Iteration 1</w:t>
        </w:r>
        <w:r>
          <w:rPr>
            <w:noProof/>
            <w:webHidden/>
          </w:rPr>
          <w:tab/>
        </w:r>
        <w:r>
          <w:rPr>
            <w:noProof/>
            <w:webHidden/>
          </w:rPr>
          <w:fldChar w:fldCharType="begin"/>
        </w:r>
        <w:r>
          <w:rPr>
            <w:noProof/>
            <w:webHidden/>
          </w:rPr>
          <w:instrText xml:space="preserve"> PAGEREF _Toc153662310 \h </w:instrText>
        </w:r>
        <w:r>
          <w:rPr>
            <w:noProof/>
            <w:webHidden/>
          </w:rPr>
        </w:r>
        <w:r>
          <w:rPr>
            <w:noProof/>
            <w:webHidden/>
          </w:rPr>
          <w:fldChar w:fldCharType="separate"/>
        </w:r>
        <w:r>
          <w:rPr>
            <w:noProof/>
            <w:webHidden/>
          </w:rPr>
          <w:t>26</w:t>
        </w:r>
        <w:r>
          <w:rPr>
            <w:noProof/>
            <w:webHidden/>
          </w:rPr>
          <w:fldChar w:fldCharType="end"/>
        </w:r>
      </w:hyperlink>
    </w:p>
    <w:p w14:paraId="736CE710" w14:textId="647FEE1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1" w:history="1">
        <w:r w:rsidRPr="004B3E0F">
          <w:rPr>
            <w:rStyle w:val="Hyperlink"/>
            <w:noProof/>
          </w:rPr>
          <w:t>Figure 36 - Iteration 2 of Piston Design</w:t>
        </w:r>
        <w:r>
          <w:rPr>
            <w:noProof/>
            <w:webHidden/>
          </w:rPr>
          <w:tab/>
        </w:r>
        <w:r>
          <w:rPr>
            <w:noProof/>
            <w:webHidden/>
          </w:rPr>
          <w:fldChar w:fldCharType="begin"/>
        </w:r>
        <w:r>
          <w:rPr>
            <w:noProof/>
            <w:webHidden/>
          </w:rPr>
          <w:instrText xml:space="preserve"> PAGEREF _Toc153662311 \h </w:instrText>
        </w:r>
        <w:r>
          <w:rPr>
            <w:noProof/>
            <w:webHidden/>
          </w:rPr>
        </w:r>
        <w:r>
          <w:rPr>
            <w:noProof/>
            <w:webHidden/>
          </w:rPr>
          <w:fldChar w:fldCharType="separate"/>
        </w:r>
        <w:r>
          <w:rPr>
            <w:noProof/>
            <w:webHidden/>
          </w:rPr>
          <w:t>27</w:t>
        </w:r>
        <w:r>
          <w:rPr>
            <w:noProof/>
            <w:webHidden/>
          </w:rPr>
          <w:fldChar w:fldCharType="end"/>
        </w:r>
      </w:hyperlink>
    </w:p>
    <w:p w14:paraId="33E9512A" w14:textId="5ED583BC"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2" w:history="1">
        <w:r w:rsidRPr="004B3E0F">
          <w:rPr>
            <w:rStyle w:val="Hyperlink"/>
            <w:noProof/>
          </w:rPr>
          <w:t>Figure 37 - Total Deformation of Piston Iteration 2 (Top View)</w:t>
        </w:r>
        <w:r>
          <w:rPr>
            <w:noProof/>
            <w:webHidden/>
          </w:rPr>
          <w:tab/>
        </w:r>
        <w:r>
          <w:rPr>
            <w:noProof/>
            <w:webHidden/>
          </w:rPr>
          <w:fldChar w:fldCharType="begin"/>
        </w:r>
        <w:r>
          <w:rPr>
            <w:noProof/>
            <w:webHidden/>
          </w:rPr>
          <w:instrText xml:space="preserve"> PAGEREF _Toc153662312 \h </w:instrText>
        </w:r>
        <w:r>
          <w:rPr>
            <w:noProof/>
            <w:webHidden/>
          </w:rPr>
        </w:r>
        <w:r>
          <w:rPr>
            <w:noProof/>
            <w:webHidden/>
          </w:rPr>
          <w:fldChar w:fldCharType="separate"/>
        </w:r>
        <w:r>
          <w:rPr>
            <w:noProof/>
            <w:webHidden/>
          </w:rPr>
          <w:t>28</w:t>
        </w:r>
        <w:r>
          <w:rPr>
            <w:noProof/>
            <w:webHidden/>
          </w:rPr>
          <w:fldChar w:fldCharType="end"/>
        </w:r>
      </w:hyperlink>
    </w:p>
    <w:p w14:paraId="18DB97F2" w14:textId="0DAAD93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3" w:history="1">
        <w:r w:rsidRPr="004B3E0F">
          <w:rPr>
            <w:rStyle w:val="Hyperlink"/>
            <w:noProof/>
          </w:rPr>
          <w:t>Figure 38 - Total Deformation of Piston Iteration 2 (Bottom View)</w:t>
        </w:r>
        <w:r>
          <w:rPr>
            <w:noProof/>
            <w:webHidden/>
          </w:rPr>
          <w:tab/>
        </w:r>
        <w:r>
          <w:rPr>
            <w:noProof/>
            <w:webHidden/>
          </w:rPr>
          <w:fldChar w:fldCharType="begin"/>
        </w:r>
        <w:r>
          <w:rPr>
            <w:noProof/>
            <w:webHidden/>
          </w:rPr>
          <w:instrText xml:space="preserve"> PAGEREF _Toc153662313 \h </w:instrText>
        </w:r>
        <w:r>
          <w:rPr>
            <w:noProof/>
            <w:webHidden/>
          </w:rPr>
        </w:r>
        <w:r>
          <w:rPr>
            <w:noProof/>
            <w:webHidden/>
          </w:rPr>
          <w:fldChar w:fldCharType="separate"/>
        </w:r>
        <w:r>
          <w:rPr>
            <w:noProof/>
            <w:webHidden/>
          </w:rPr>
          <w:t>28</w:t>
        </w:r>
        <w:r>
          <w:rPr>
            <w:noProof/>
            <w:webHidden/>
          </w:rPr>
          <w:fldChar w:fldCharType="end"/>
        </w:r>
      </w:hyperlink>
    </w:p>
    <w:p w14:paraId="3B60D0AB" w14:textId="3CEDB2F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4" w:history="1">
        <w:r w:rsidRPr="004B3E0F">
          <w:rPr>
            <w:rStyle w:val="Hyperlink"/>
            <w:noProof/>
          </w:rPr>
          <w:t>Figure 39 - Equivalent Stress of Piston Iteration 2 (Top View)</w:t>
        </w:r>
        <w:r>
          <w:rPr>
            <w:noProof/>
            <w:webHidden/>
          </w:rPr>
          <w:tab/>
        </w:r>
        <w:r>
          <w:rPr>
            <w:noProof/>
            <w:webHidden/>
          </w:rPr>
          <w:fldChar w:fldCharType="begin"/>
        </w:r>
        <w:r>
          <w:rPr>
            <w:noProof/>
            <w:webHidden/>
          </w:rPr>
          <w:instrText xml:space="preserve"> PAGEREF _Toc153662314 \h </w:instrText>
        </w:r>
        <w:r>
          <w:rPr>
            <w:noProof/>
            <w:webHidden/>
          </w:rPr>
        </w:r>
        <w:r>
          <w:rPr>
            <w:noProof/>
            <w:webHidden/>
          </w:rPr>
          <w:fldChar w:fldCharType="separate"/>
        </w:r>
        <w:r>
          <w:rPr>
            <w:noProof/>
            <w:webHidden/>
          </w:rPr>
          <w:t>29</w:t>
        </w:r>
        <w:r>
          <w:rPr>
            <w:noProof/>
            <w:webHidden/>
          </w:rPr>
          <w:fldChar w:fldCharType="end"/>
        </w:r>
      </w:hyperlink>
    </w:p>
    <w:p w14:paraId="0C31FAFA" w14:textId="096ECB44"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5" w:history="1">
        <w:r w:rsidRPr="004B3E0F">
          <w:rPr>
            <w:rStyle w:val="Hyperlink"/>
            <w:noProof/>
          </w:rPr>
          <w:t>Figure 40 - Equivalent Stress of Piston Iteration 2 (Bottom View)</w:t>
        </w:r>
        <w:r>
          <w:rPr>
            <w:noProof/>
            <w:webHidden/>
          </w:rPr>
          <w:tab/>
        </w:r>
        <w:r>
          <w:rPr>
            <w:noProof/>
            <w:webHidden/>
          </w:rPr>
          <w:fldChar w:fldCharType="begin"/>
        </w:r>
        <w:r>
          <w:rPr>
            <w:noProof/>
            <w:webHidden/>
          </w:rPr>
          <w:instrText xml:space="preserve"> PAGEREF _Toc153662315 \h </w:instrText>
        </w:r>
        <w:r>
          <w:rPr>
            <w:noProof/>
            <w:webHidden/>
          </w:rPr>
        </w:r>
        <w:r>
          <w:rPr>
            <w:noProof/>
            <w:webHidden/>
          </w:rPr>
          <w:fldChar w:fldCharType="separate"/>
        </w:r>
        <w:r>
          <w:rPr>
            <w:noProof/>
            <w:webHidden/>
          </w:rPr>
          <w:t>29</w:t>
        </w:r>
        <w:r>
          <w:rPr>
            <w:noProof/>
            <w:webHidden/>
          </w:rPr>
          <w:fldChar w:fldCharType="end"/>
        </w:r>
      </w:hyperlink>
    </w:p>
    <w:p w14:paraId="74760DE7" w14:textId="55E3EA25"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6" w:history="1">
        <w:r w:rsidRPr="004B3E0F">
          <w:rPr>
            <w:rStyle w:val="Hyperlink"/>
            <w:noProof/>
          </w:rPr>
          <w:t>Figure 41 - Equivalent Stress of Piston Iteration 2</w:t>
        </w:r>
        <w:r>
          <w:rPr>
            <w:noProof/>
            <w:webHidden/>
          </w:rPr>
          <w:tab/>
        </w:r>
        <w:r>
          <w:rPr>
            <w:noProof/>
            <w:webHidden/>
          </w:rPr>
          <w:fldChar w:fldCharType="begin"/>
        </w:r>
        <w:r>
          <w:rPr>
            <w:noProof/>
            <w:webHidden/>
          </w:rPr>
          <w:instrText xml:space="preserve"> PAGEREF _Toc153662316 \h </w:instrText>
        </w:r>
        <w:r>
          <w:rPr>
            <w:noProof/>
            <w:webHidden/>
          </w:rPr>
        </w:r>
        <w:r>
          <w:rPr>
            <w:noProof/>
            <w:webHidden/>
          </w:rPr>
          <w:fldChar w:fldCharType="separate"/>
        </w:r>
        <w:r>
          <w:rPr>
            <w:noProof/>
            <w:webHidden/>
          </w:rPr>
          <w:t>29</w:t>
        </w:r>
        <w:r>
          <w:rPr>
            <w:noProof/>
            <w:webHidden/>
          </w:rPr>
          <w:fldChar w:fldCharType="end"/>
        </w:r>
      </w:hyperlink>
    </w:p>
    <w:p w14:paraId="700042E3" w14:textId="30AEAC5C"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7" w:history="1">
        <w:r w:rsidRPr="004B3E0F">
          <w:rPr>
            <w:rStyle w:val="Hyperlink"/>
            <w:noProof/>
          </w:rPr>
          <w:t>Figure 42 - Figure of the code written to calculate the maximum deformation values for the Bimetallic Strip validation study.</w:t>
        </w:r>
        <w:r>
          <w:rPr>
            <w:noProof/>
            <w:webHidden/>
          </w:rPr>
          <w:tab/>
        </w:r>
        <w:r>
          <w:rPr>
            <w:noProof/>
            <w:webHidden/>
          </w:rPr>
          <w:fldChar w:fldCharType="begin"/>
        </w:r>
        <w:r>
          <w:rPr>
            <w:noProof/>
            <w:webHidden/>
          </w:rPr>
          <w:instrText xml:space="preserve"> PAGEREF _Toc153662317 \h </w:instrText>
        </w:r>
        <w:r>
          <w:rPr>
            <w:noProof/>
            <w:webHidden/>
          </w:rPr>
        </w:r>
        <w:r>
          <w:rPr>
            <w:noProof/>
            <w:webHidden/>
          </w:rPr>
          <w:fldChar w:fldCharType="separate"/>
        </w:r>
        <w:r>
          <w:rPr>
            <w:noProof/>
            <w:webHidden/>
          </w:rPr>
          <w:t>33</w:t>
        </w:r>
        <w:r>
          <w:rPr>
            <w:noProof/>
            <w:webHidden/>
          </w:rPr>
          <w:fldChar w:fldCharType="end"/>
        </w:r>
      </w:hyperlink>
    </w:p>
    <w:p w14:paraId="5512F4ED" w14:textId="51333962"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8" w:history="1">
        <w:r w:rsidRPr="004B3E0F">
          <w:rPr>
            <w:rStyle w:val="Hyperlink"/>
            <w:noProof/>
          </w:rPr>
          <w:t>Figure 43 - Figure of code written to calculate the maximum deformation values for the Cantilever Beam validation study.</w:t>
        </w:r>
        <w:r>
          <w:rPr>
            <w:noProof/>
            <w:webHidden/>
          </w:rPr>
          <w:tab/>
        </w:r>
        <w:r>
          <w:rPr>
            <w:noProof/>
            <w:webHidden/>
          </w:rPr>
          <w:fldChar w:fldCharType="begin"/>
        </w:r>
        <w:r>
          <w:rPr>
            <w:noProof/>
            <w:webHidden/>
          </w:rPr>
          <w:instrText xml:space="preserve"> PAGEREF _Toc153662318 \h </w:instrText>
        </w:r>
        <w:r>
          <w:rPr>
            <w:noProof/>
            <w:webHidden/>
          </w:rPr>
        </w:r>
        <w:r>
          <w:rPr>
            <w:noProof/>
            <w:webHidden/>
          </w:rPr>
          <w:fldChar w:fldCharType="separate"/>
        </w:r>
        <w:r>
          <w:rPr>
            <w:noProof/>
            <w:webHidden/>
          </w:rPr>
          <w:t>33</w:t>
        </w:r>
        <w:r>
          <w:rPr>
            <w:noProof/>
            <w:webHidden/>
          </w:rPr>
          <w:fldChar w:fldCharType="end"/>
        </w:r>
      </w:hyperlink>
    </w:p>
    <w:p w14:paraId="534B08AE" w14:textId="42B0FD16"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19" w:history="1">
        <w:r w:rsidRPr="004B3E0F">
          <w:rPr>
            <w:rStyle w:val="Hyperlink"/>
            <w:noProof/>
          </w:rPr>
          <w:t>Figure 44 - Equivalent Stress for Original Piston Alternate material</w:t>
        </w:r>
        <w:r>
          <w:rPr>
            <w:noProof/>
            <w:webHidden/>
          </w:rPr>
          <w:tab/>
        </w:r>
        <w:r>
          <w:rPr>
            <w:noProof/>
            <w:webHidden/>
          </w:rPr>
          <w:fldChar w:fldCharType="begin"/>
        </w:r>
        <w:r>
          <w:rPr>
            <w:noProof/>
            <w:webHidden/>
          </w:rPr>
          <w:instrText xml:space="preserve"> PAGEREF _Toc153662319 \h </w:instrText>
        </w:r>
        <w:r>
          <w:rPr>
            <w:noProof/>
            <w:webHidden/>
          </w:rPr>
        </w:r>
        <w:r>
          <w:rPr>
            <w:noProof/>
            <w:webHidden/>
          </w:rPr>
          <w:fldChar w:fldCharType="separate"/>
        </w:r>
        <w:r>
          <w:rPr>
            <w:noProof/>
            <w:webHidden/>
          </w:rPr>
          <w:t>33</w:t>
        </w:r>
        <w:r>
          <w:rPr>
            <w:noProof/>
            <w:webHidden/>
          </w:rPr>
          <w:fldChar w:fldCharType="end"/>
        </w:r>
      </w:hyperlink>
    </w:p>
    <w:p w14:paraId="0098DA39" w14:textId="0EA87C7B"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0" w:history="1">
        <w:r w:rsidRPr="004B3E0F">
          <w:rPr>
            <w:rStyle w:val="Hyperlink"/>
            <w:noProof/>
          </w:rPr>
          <w:t>Figure 45 - Equivalent Stress for Original Piston Alternate material (Bottom)</w:t>
        </w:r>
        <w:r>
          <w:rPr>
            <w:noProof/>
            <w:webHidden/>
          </w:rPr>
          <w:tab/>
        </w:r>
        <w:r>
          <w:rPr>
            <w:noProof/>
            <w:webHidden/>
          </w:rPr>
          <w:fldChar w:fldCharType="begin"/>
        </w:r>
        <w:r>
          <w:rPr>
            <w:noProof/>
            <w:webHidden/>
          </w:rPr>
          <w:instrText xml:space="preserve"> PAGEREF _Toc153662320 \h </w:instrText>
        </w:r>
        <w:r>
          <w:rPr>
            <w:noProof/>
            <w:webHidden/>
          </w:rPr>
        </w:r>
        <w:r>
          <w:rPr>
            <w:noProof/>
            <w:webHidden/>
          </w:rPr>
          <w:fldChar w:fldCharType="separate"/>
        </w:r>
        <w:r>
          <w:rPr>
            <w:noProof/>
            <w:webHidden/>
          </w:rPr>
          <w:t>34</w:t>
        </w:r>
        <w:r>
          <w:rPr>
            <w:noProof/>
            <w:webHidden/>
          </w:rPr>
          <w:fldChar w:fldCharType="end"/>
        </w:r>
      </w:hyperlink>
    </w:p>
    <w:p w14:paraId="02F87C7A" w14:textId="380979FA"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1" w:history="1">
        <w:r w:rsidRPr="004B3E0F">
          <w:rPr>
            <w:rStyle w:val="Hyperlink"/>
            <w:noProof/>
          </w:rPr>
          <w:t>Figure 46 - Equivalent Stress for Original Piston Alternate material (Top)</w:t>
        </w:r>
        <w:r>
          <w:rPr>
            <w:noProof/>
            <w:webHidden/>
          </w:rPr>
          <w:tab/>
        </w:r>
        <w:r>
          <w:rPr>
            <w:noProof/>
            <w:webHidden/>
          </w:rPr>
          <w:fldChar w:fldCharType="begin"/>
        </w:r>
        <w:r>
          <w:rPr>
            <w:noProof/>
            <w:webHidden/>
          </w:rPr>
          <w:instrText xml:space="preserve"> PAGEREF _Toc153662321 \h </w:instrText>
        </w:r>
        <w:r>
          <w:rPr>
            <w:noProof/>
            <w:webHidden/>
          </w:rPr>
        </w:r>
        <w:r>
          <w:rPr>
            <w:noProof/>
            <w:webHidden/>
          </w:rPr>
          <w:fldChar w:fldCharType="separate"/>
        </w:r>
        <w:r>
          <w:rPr>
            <w:noProof/>
            <w:webHidden/>
          </w:rPr>
          <w:t>34</w:t>
        </w:r>
        <w:r>
          <w:rPr>
            <w:noProof/>
            <w:webHidden/>
          </w:rPr>
          <w:fldChar w:fldCharType="end"/>
        </w:r>
      </w:hyperlink>
    </w:p>
    <w:p w14:paraId="11CBF78A" w14:textId="3BA2ABB4"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2" w:history="1">
        <w:r w:rsidRPr="004B3E0F">
          <w:rPr>
            <w:rStyle w:val="Hyperlink"/>
            <w:noProof/>
          </w:rPr>
          <w:t>Figure 47 - Total Deformation for Original Piston Alternate material</w:t>
        </w:r>
        <w:r>
          <w:rPr>
            <w:noProof/>
            <w:webHidden/>
          </w:rPr>
          <w:tab/>
        </w:r>
        <w:r>
          <w:rPr>
            <w:noProof/>
            <w:webHidden/>
          </w:rPr>
          <w:fldChar w:fldCharType="begin"/>
        </w:r>
        <w:r>
          <w:rPr>
            <w:noProof/>
            <w:webHidden/>
          </w:rPr>
          <w:instrText xml:space="preserve"> PAGEREF _Toc153662322 \h </w:instrText>
        </w:r>
        <w:r>
          <w:rPr>
            <w:noProof/>
            <w:webHidden/>
          </w:rPr>
        </w:r>
        <w:r>
          <w:rPr>
            <w:noProof/>
            <w:webHidden/>
          </w:rPr>
          <w:fldChar w:fldCharType="separate"/>
        </w:r>
        <w:r>
          <w:rPr>
            <w:noProof/>
            <w:webHidden/>
          </w:rPr>
          <w:t>34</w:t>
        </w:r>
        <w:r>
          <w:rPr>
            <w:noProof/>
            <w:webHidden/>
          </w:rPr>
          <w:fldChar w:fldCharType="end"/>
        </w:r>
      </w:hyperlink>
    </w:p>
    <w:p w14:paraId="58E43658" w14:textId="17FF3D25"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3" w:history="1">
        <w:r w:rsidRPr="004B3E0F">
          <w:rPr>
            <w:rStyle w:val="Hyperlink"/>
            <w:noProof/>
          </w:rPr>
          <w:t>Figure 48 - Total Deformation for Original Piston Alternate material (Bottom)</w:t>
        </w:r>
        <w:r>
          <w:rPr>
            <w:noProof/>
            <w:webHidden/>
          </w:rPr>
          <w:tab/>
        </w:r>
        <w:r>
          <w:rPr>
            <w:noProof/>
            <w:webHidden/>
          </w:rPr>
          <w:fldChar w:fldCharType="begin"/>
        </w:r>
        <w:r>
          <w:rPr>
            <w:noProof/>
            <w:webHidden/>
          </w:rPr>
          <w:instrText xml:space="preserve"> PAGEREF _Toc153662323 \h </w:instrText>
        </w:r>
        <w:r>
          <w:rPr>
            <w:noProof/>
            <w:webHidden/>
          </w:rPr>
        </w:r>
        <w:r>
          <w:rPr>
            <w:noProof/>
            <w:webHidden/>
          </w:rPr>
          <w:fldChar w:fldCharType="separate"/>
        </w:r>
        <w:r>
          <w:rPr>
            <w:noProof/>
            <w:webHidden/>
          </w:rPr>
          <w:t>35</w:t>
        </w:r>
        <w:r>
          <w:rPr>
            <w:noProof/>
            <w:webHidden/>
          </w:rPr>
          <w:fldChar w:fldCharType="end"/>
        </w:r>
      </w:hyperlink>
    </w:p>
    <w:p w14:paraId="4605AAEB" w14:textId="193A931B"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4" w:history="1">
        <w:r w:rsidRPr="004B3E0F">
          <w:rPr>
            <w:rStyle w:val="Hyperlink"/>
            <w:noProof/>
          </w:rPr>
          <w:t>Figure 49 - Total Deformation for Original Piston Alternate material (Top)</w:t>
        </w:r>
        <w:r>
          <w:rPr>
            <w:noProof/>
            <w:webHidden/>
          </w:rPr>
          <w:tab/>
        </w:r>
        <w:r>
          <w:rPr>
            <w:noProof/>
            <w:webHidden/>
          </w:rPr>
          <w:fldChar w:fldCharType="begin"/>
        </w:r>
        <w:r>
          <w:rPr>
            <w:noProof/>
            <w:webHidden/>
          </w:rPr>
          <w:instrText xml:space="preserve"> PAGEREF _Toc153662324 \h </w:instrText>
        </w:r>
        <w:r>
          <w:rPr>
            <w:noProof/>
            <w:webHidden/>
          </w:rPr>
        </w:r>
        <w:r>
          <w:rPr>
            <w:noProof/>
            <w:webHidden/>
          </w:rPr>
          <w:fldChar w:fldCharType="separate"/>
        </w:r>
        <w:r>
          <w:rPr>
            <w:noProof/>
            <w:webHidden/>
          </w:rPr>
          <w:t>35</w:t>
        </w:r>
        <w:r>
          <w:rPr>
            <w:noProof/>
            <w:webHidden/>
          </w:rPr>
          <w:fldChar w:fldCharType="end"/>
        </w:r>
      </w:hyperlink>
    </w:p>
    <w:p w14:paraId="627ACC8A" w14:textId="7D5D44C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5" w:history="1">
        <w:r w:rsidRPr="004B3E0F">
          <w:rPr>
            <w:rStyle w:val="Hyperlink"/>
            <w:noProof/>
          </w:rPr>
          <w:t>Figure 50 - Equivalent Stress for Iteration 2 Piston Alternate material (Bottom)</w:t>
        </w:r>
        <w:r>
          <w:rPr>
            <w:noProof/>
            <w:webHidden/>
          </w:rPr>
          <w:tab/>
        </w:r>
        <w:r>
          <w:rPr>
            <w:noProof/>
            <w:webHidden/>
          </w:rPr>
          <w:fldChar w:fldCharType="begin"/>
        </w:r>
        <w:r>
          <w:rPr>
            <w:noProof/>
            <w:webHidden/>
          </w:rPr>
          <w:instrText xml:space="preserve"> PAGEREF _Toc153662325 \h </w:instrText>
        </w:r>
        <w:r>
          <w:rPr>
            <w:noProof/>
            <w:webHidden/>
          </w:rPr>
        </w:r>
        <w:r>
          <w:rPr>
            <w:noProof/>
            <w:webHidden/>
          </w:rPr>
          <w:fldChar w:fldCharType="separate"/>
        </w:r>
        <w:r>
          <w:rPr>
            <w:noProof/>
            <w:webHidden/>
          </w:rPr>
          <w:t>35</w:t>
        </w:r>
        <w:r>
          <w:rPr>
            <w:noProof/>
            <w:webHidden/>
          </w:rPr>
          <w:fldChar w:fldCharType="end"/>
        </w:r>
      </w:hyperlink>
    </w:p>
    <w:p w14:paraId="1C05BBCD" w14:textId="63D4853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6" w:history="1">
        <w:r w:rsidRPr="004B3E0F">
          <w:rPr>
            <w:rStyle w:val="Hyperlink"/>
            <w:noProof/>
          </w:rPr>
          <w:t>Figure 51 - Equivalent Stress for Iteration 2 Piston Alternate material  (Top)</w:t>
        </w:r>
        <w:r>
          <w:rPr>
            <w:noProof/>
            <w:webHidden/>
          </w:rPr>
          <w:tab/>
        </w:r>
        <w:r>
          <w:rPr>
            <w:noProof/>
            <w:webHidden/>
          </w:rPr>
          <w:fldChar w:fldCharType="begin"/>
        </w:r>
        <w:r>
          <w:rPr>
            <w:noProof/>
            <w:webHidden/>
          </w:rPr>
          <w:instrText xml:space="preserve"> PAGEREF _Toc153662326 \h </w:instrText>
        </w:r>
        <w:r>
          <w:rPr>
            <w:noProof/>
            <w:webHidden/>
          </w:rPr>
        </w:r>
        <w:r>
          <w:rPr>
            <w:noProof/>
            <w:webHidden/>
          </w:rPr>
          <w:fldChar w:fldCharType="separate"/>
        </w:r>
        <w:r>
          <w:rPr>
            <w:noProof/>
            <w:webHidden/>
          </w:rPr>
          <w:t>36</w:t>
        </w:r>
        <w:r>
          <w:rPr>
            <w:noProof/>
            <w:webHidden/>
          </w:rPr>
          <w:fldChar w:fldCharType="end"/>
        </w:r>
      </w:hyperlink>
    </w:p>
    <w:p w14:paraId="23027001" w14:textId="012BB1A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7" w:history="1">
        <w:r w:rsidRPr="004B3E0F">
          <w:rPr>
            <w:rStyle w:val="Hyperlink"/>
            <w:noProof/>
          </w:rPr>
          <w:t>Figure 52 - Equivalent Stress for Iteration 2 Piston Alternate material</w:t>
        </w:r>
        <w:r>
          <w:rPr>
            <w:noProof/>
            <w:webHidden/>
          </w:rPr>
          <w:tab/>
        </w:r>
        <w:r>
          <w:rPr>
            <w:noProof/>
            <w:webHidden/>
          </w:rPr>
          <w:fldChar w:fldCharType="begin"/>
        </w:r>
        <w:r>
          <w:rPr>
            <w:noProof/>
            <w:webHidden/>
          </w:rPr>
          <w:instrText xml:space="preserve"> PAGEREF _Toc153662327 \h </w:instrText>
        </w:r>
        <w:r>
          <w:rPr>
            <w:noProof/>
            <w:webHidden/>
          </w:rPr>
        </w:r>
        <w:r>
          <w:rPr>
            <w:noProof/>
            <w:webHidden/>
          </w:rPr>
          <w:fldChar w:fldCharType="separate"/>
        </w:r>
        <w:r>
          <w:rPr>
            <w:noProof/>
            <w:webHidden/>
          </w:rPr>
          <w:t>36</w:t>
        </w:r>
        <w:r>
          <w:rPr>
            <w:noProof/>
            <w:webHidden/>
          </w:rPr>
          <w:fldChar w:fldCharType="end"/>
        </w:r>
      </w:hyperlink>
    </w:p>
    <w:p w14:paraId="2F8FA99C" w14:textId="7AB5FD32"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8" w:history="1">
        <w:r w:rsidRPr="004B3E0F">
          <w:rPr>
            <w:rStyle w:val="Hyperlink"/>
            <w:noProof/>
          </w:rPr>
          <w:t>Figure 53 - Total Deformation for Iteration 2 Piston Alternate material  (Bottom)</w:t>
        </w:r>
        <w:r>
          <w:rPr>
            <w:noProof/>
            <w:webHidden/>
          </w:rPr>
          <w:tab/>
        </w:r>
        <w:r>
          <w:rPr>
            <w:noProof/>
            <w:webHidden/>
          </w:rPr>
          <w:fldChar w:fldCharType="begin"/>
        </w:r>
        <w:r>
          <w:rPr>
            <w:noProof/>
            <w:webHidden/>
          </w:rPr>
          <w:instrText xml:space="preserve"> PAGEREF _Toc153662328 \h </w:instrText>
        </w:r>
        <w:r>
          <w:rPr>
            <w:noProof/>
            <w:webHidden/>
          </w:rPr>
        </w:r>
        <w:r>
          <w:rPr>
            <w:noProof/>
            <w:webHidden/>
          </w:rPr>
          <w:fldChar w:fldCharType="separate"/>
        </w:r>
        <w:r>
          <w:rPr>
            <w:noProof/>
            <w:webHidden/>
          </w:rPr>
          <w:t>36</w:t>
        </w:r>
        <w:r>
          <w:rPr>
            <w:noProof/>
            <w:webHidden/>
          </w:rPr>
          <w:fldChar w:fldCharType="end"/>
        </w:r>
      </w:hyperlink>
    </w:p>
    <w:p w14:paraId="356A97F2" w14:textId="29C4BF0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29" w:history="1">
        <w:r w:rsidRPr="004B3E0F">
          <w:rPr>
            <w:rStyle w:val="Hyperlink"/>
            <w:noProof/>
          </w:rPr>
          <w:t>Figure 54 - Total Deformation for Iteration 2 Piston Alternate material  (Top)</w:t>
        </w:r>
        <w:r>
          <w:rPr>
            <w:noProof/>
            <w:webHidden/>
          </w:rPr>
          <w:tab/>
        </w:r>
        <w:r>
          <w:rPr>
            <w:noProof/>
            <w:webHidden/>
          </w:rPr>
          <w:fldChar w:fldCharType="begin"/>
        </w:r>
        <w:r>
          <w:rPr>
            <w:noProof/>
            <w:webHidden/>
          </w:rPr>
          <w:instrText xml:space="preserve"> PAGEREF _Toc153662329 \h </w:instrText>
        </w:r>
        <w:r>
          <w:rPr>
            <w:noProof/>
            <w:webHidden/>
          </w:rPr>
        </w:r>
        <w:r>
          <w:rPr>
            <w:noProof/>
            <w:webHidden/>
          </w:rPr>
          <w:fldChar w:fldCharType="separate"/>
        </w:r>
        <w:r>
          <w:rPr>
            <w:noProof/>
            <w:webHidden/>
          </w:rPr>
          <w:t>37</w:t>
        </w:r>
        <w:r>
          <w:rPr>
            <w:noProof/>
            <w:webHidden/>
          </w:rPr>
          <w:fldChar w:fldCharType="end"/>
        </w:r>
      </w:hyperlink>
    </w:p>
    <w:p w14:paraId="5553E353" w14:textId="5EC0FD52"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330" w:history="1">
        <w:r w:rsidRPr="004B3E0F">
          <w:rPr>
            <w:rStyle w:val="Hyperlink"/>
            <w:noProof/>
          </w:rPr>
          <w:t>Figure 55 - Total Deformation for Iteration 2 Piston Alternate material</w:t>
        </w:r>
        <w:r>
          <w:rPr>
            <w:noProof/>
            <w:webHidden/>
          </w:rPr>
          <w:tab/>
        </w:r>
        <w:r>
          <w:rPr>
            <w:noProof/>
            <w:webHidden/>
          </w:rPr>
          <w:fldChar w:fldCharType="begin"/>
        </w:r>
        <w:r>
          <w:rPr>
            <w:noProof/>
            <w:webHidden/>
          </w:rPr>
          <w:instrText xml:space="preserve"> PAGEREF _Toc153662330 \h </w:instrText>
        </w:r>
        <w:r>
          <w:rPr>
            <w:noProof/>
            <w:webHidden/>
          </w:rPr>
        </w:r>
        <w:r>
          <w:rPr>
            <w:noProof/>
            <w:webHidden/>
          </w:rPr>
          <w:fldChar w:fldCharType="separate"/>
        </w:r>
        <w:r>
          <w:rPr>
            <w:noProof/>
            <w:webHidden/>
          </w:rPr>
          <w:t>37</w:t>
        </w:r>
        <w:r>
          <w:rPr>
            <w:noProof/>
            <w:webHidden/>
          </w:rPr>
          <w:fldChar w:fldCharType="end"/>
        </w:r>
      </w:hyperlink>
    </w:p>
    <w:p w14:paraId="159E33E2" w14:textId="0E44BAC7" w:rsidR="00A3065B" w:rsidRDefault="00074440" w:rsidP="002F4510">
      <w:r>
        <w:fldChar w:fldCharType="end"/>
      </w:r>
    </w:p>
    <w:p w14:paraId="70587503" w14:textId="77777777" w:rsidR="001A3082" w:rsidRDefault="00A3065B" w:rsidP="001A3082">
      <w:pPr>
        <w:pStyle w:val="Heading1"/>
      </w:pPr>
      <w:bookmarkStart w:id="2" w:name="_Toc153662333"/>
      <w:r>
        <w:t>Table of Tables</w:t>
      </w:r>
      <w:bookmarkEnd w:id="2"/>
      <w:r>
        <w:t xml:space="preserve"> </w:t>
      </w:r>
    </w:p>
    <w:p w14:paraId="38E540D4" w14:textId="77777777" w:rsidR="001A3082" w:rsidRDefault="001A3082" w:rsidP="001A3082"/>
    <w:p w14:paraId="7D5F8C39" w14:textId="03E94539" w:rsidR="004B657F" w:rsidRDefault="001A3082">
      <w:pPr>
        <w:pStyle w:val="TableofFigures"/>
        <w:tabs>
          <w:tab w:val="right" w:leader="dot" w:pos="9016"/>
        </w:tabs>
        <w:rPr>
          <w:rFonts w:asciiTheme="minorHAnsi" w:hAnsiTheme="minorHAnsi"/>
          <w:noProof/>
          <w:kern w:val="2"/>
          <w:lang w:eastAsia="en-GB"/>
          <w14:ligatures w14:val="standardContextual"/>
        </w:rPr>
      </w:pPr>
      <w:r>
        <w:fldChar w:fldCharType="begin"/>
      </w:r>
      <w:r>
        <w:instrText xml:space="preserve"> TOC \h \z \c "Table" </w:instrText>
      </w:r>
      <w:r>
        <w:fldChar w:fldCharType="separate"/>
      </w:r>
      <w:hyperlink w:anchor="_Toc153662270" w:history="1">
        <w:r w:rsidR="004B657F" w:rsidRPr="00201DBA">
          <w:rPr>
            <w:rStyle w:val="Hyperlink"/>
            <w:noProof/>
          </w:rPr>
          <w:t>Table 1 - Table of Properties for Bimetallic Strip Validation Study</w:t>
        </w:r>
        <w:r w:rsidR="004B657F">
          <w:rPr>
            <w:noProof/>
            <w:webHidden/>
          </w:rPr>
          <w:tab/>
        </w:r>
        <w:r w:rsidR="004B657F">
          <w:rPr>
            <w:noProof/>
            <w:webHidden/>
          </w:rPr>
          <w:fldChar w:fldCharType="begin"/>
        </w:r>
        <w:r w:rsidR="004B657F">
          <w:rPr>
            <w:noProof/>
            <w:webHidden/>
          </w:rPr>
          <w:instrText xml:space="preserve"> PAGEREF _Toc153662270 \h </w:instrText>
        </w:r>
        <w:r w:rsidR="004B657F">
          <w:rPr>
            <w:noProof/>
            <w:webHidden/>
          </w:rPr>
        </w:r>
        <w:r w:rsidR="004B657F">
          <w:rPr>
            <w:noProof/>
            <w:webHidden/>
          </w:rPr>
          <w:fldChar w:fldCharType="separate"/>
        </w:r>
        <w:r w:rsidR="004B657F">
          <w:rPr>
            <w:noProof/>
            <w:webHidden/>
          </w:rPr>
          <w:t>7</w:t>
        </w:r>
        <w:r w:rsidR="004B657F">
          <w:rPr>
            <w:noProof/>
            <w:webHidden/>
          </w:rPr>
          <w:fldChar w:fldCharType="end"/>
        </w:r>
      </w:hyperlink>
    </w:p>
    <w:p w14:paraId="5593700D" w14:textId="64CA07B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1" w:history="1">
        <w:r w:rsidRPr="00201DBA">
          <w:rPr>
            <w:rStyle w:val="Hyperlink"/>
            <w:noProof/>
          </w:rPr>
          <w:t>Table 2 - Data Table for Cantilever Beam Case</w:t>
        </w:r>
        <w:r>
          <w:rPr>
            <w:noProof/>
            <w:webHidden/>
          </w:rPr>
          <w:tab/>
        </w:r>
        <w:r>
          <w:rPr>
            <w:noProof/>
            <w:webHidden/>
          </w:rPr>
          <w:fldChar w:fldCharType="begin"/>
        </w:r>
        <w:r>
          <w:rPr>
            <w:noProof/>
            <w:webHidden/>
          </w:rPr>
          <w:instrText xml:space="preserve"> PAGEREF _Toc153662271 \h </w:instrText>
        </w:r>
        <w:r>
          <w:rPr>
            <w:noProof/>
            <w:webHidden/>
          </w:rPr>
        </w:r>
        <w:r>
          <w:rPr>
            <w:noProof/>
            <w:webHidden/>
          </w:rPr>
          <w:fldChar w:fldCharType="separate"/>
        </w:r>
        <w:r>
          <w:rPr>
            <w:noProof/>
            <w:webHidden/>
          </w:rPr>
          <w:t>10</w:t>
        </w:r>
        <w:r>
          <w:rPr>
            <w:noProof/>
            <w:webHidden/>
          </w:rPr>
          <w:fldChar w:fldCharType="end"/>
        </w:r>
      </w:hyperlink>
    </w:p>
    <w:p w14:paraId="143E7A9E" w14:textId="35289F2D"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2" w:history="1">
        <w:r w:rsidRPr="00201DBA">
          <w:rPr>
            <w:rStyle w:val="Hyperlink"/>
            <w:noProof/>
          </w:rPr>
          <w:t>Table 3 - Results of the Mesh Independence Study for the Bimetallic Strip</w:t>
        </w:r>
        <w:r>
          <w:rPr>
            <w:noProof/>
            <w:webHidden/>
          </w:rPr>
          <w:tab/>
        </w:r>
        <w:r>
          <w:rPr>
            <w:noProof/>
            <w:webHidden/>
          </w:rPr>
          <w:fldChar w:fldCharType="begin"/>
        </w:r>
        <w:r>
          <w:rPr>
            <w:noProof/>
            <w:webHidden/>
          </w:rPr>
          <w:instrText xml:space="preserve"> PAGEREF _Toc153662272 \h </w:instrText>
        </w:r>
        <w:r>
          <w:rPr>
            <w:noProof/>
            <w:webHidden/>
          </w:rPr>
        </w:r>
        <w:r>
          <w:rPr>
            <w:noProof/>
            <w:webHidden/>
          </w:rPr>
          <w:fldChar w:fldCharType="separate"/>
        </w:r>
        <w:r>
          <w:rPr>
            <w:noProof/>
            <w:webHidden/>
          </w:rPr>
          <w:t>13</w:t>
        </w:r>
        <w:r>
          <w:rPr>
            <w:noProof/>
            <w:webHidden/>
          </w:rPr>
          <w:fldChar w:fldCharType="end"/>
        </w:r>
      </w:hyperlink>
    </w:p>
    <w:p w14:paraId="3BF2B559" w14:textId="6E192AA6"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3" w:history="1">
        <w:r w:rsidRPr="00201DBA">
          <w:rPr>
            <w:rStyle w:val="Hyperlink"/>
            <w:noProof/>
          </w:rPr>
          <w:t>Table 4 - Table of Results from the Mesh Independence Study on the Cantilever Beam</w:t>
        </w:r>
        <w:r>
          <w:rPr>
            <w:noProof/>
            <w:webHidden/>
          </w:rPr>
          <w:tab/>
        </w:r>
        <w:r>
          <w:rPr>
            <w:noProof/>
            <w:webHidden/>
          </w:rPr>
          <w:fldChar w:fldCharType="begin"/>
        </w:r>
        <w:r>
          <w:rPr>
            <w:noProof/>
            <w:webHidden/>
          </w:rPr>
          <w:instrText xml:space="preserve"> PAGEREF _Toc153662273 \h </w:instrText>
        </w:r>
        <w:r>
          <w:rPr>
            <w:noProof/>
            <w:webHidden/>
          </w:rPr>
        </w:r>
        <w:r>
          <w:rPr>
            <w:noProof/>
            <w:webHidden/>
          </w:rPr>
          <w:fldChar w:fldCharType="separate"/>
        </w:r>
        <w:r>
          <w:rPr>
            <w:noProof/>
            <w:webHidden/>
          </w:rPr>
          <w:t>14</w:t>
        </w:r>
        <w:r>
          <w:rPr>
            <w:noProof/>
            <w:webHidden/>
          </w:rPr>
          <w:fldChar w:fldCharType="end"/>
        </w:r>
      </w:hyperlink>
    </w:p>
    <w:p w14:paraId="6923E8C7" w14:textId="31D851F8"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4" w:history="1">
        <w:r w:rsidRPr="00201DBA">
          <w:rPr>
            <w:rStyle w:val="Hyperlink"/>
            <w:noProof/>
          </w:rPr>
          <w:t>Table 5 - Results of the Piston Mesh Independence Study</w:t>
        </w:r>
        <w:r>
          <w:rPr>
            <w:noProof/>
            <w:webHidden/>
          </w:rPr>
          <w:tab/>
        </w:r>
        <w:r>
          <w:rPr>
            <w:noProof/>
            <w:webHidden/>
          </w:rPr>
          <w:fldChar w:fldCharType="begin"/>
        </w:r>
        <w:r>
          <w:rPr>
            <w:noProof/>
            <w:webHidden/>
          </w:rPr>
          <w:instrText xml:space="preserve"> PAGEREF _Toc153662274 \h </w:instrText>
        </w:r>
        <w:r>
          <w:rPr>
            <w:noProof/>
            <w:webHidden/>
          </w:rPr>
        </w:r>
        <w:r>
          <w:rPr>
            <w:noProof/>
            <w:webHidden/>
          </w:rPr>
          <w:fldChar w:fldCharType="separate"/>
        </w:r>
        <w:r>
          <w:rPr>
            <w:noProof/>
            <w:webHidden/>
          </w:rPr>
          <w:t>14</w:t>
        </w:r>
        <w:r>
          <w:rPr>
            <w:noProof/>
            <w:webHidden/>
          </w:rPr>
          <w:fldChar w:fldCharType="end"/>
        </w:r>
      </w:hyperlink>
    </w:p>
    <w:p w14:paraId="21A60525" w14:textId="68D4C2C7"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75" w:history="1">
        <w:r w:rsidRPr="00201DBA">
          <w:rPr>
            <w:rStyle w:val="Hyperlink"/>
            <w:noProof/>
          </w:rPr>
          <w:t>Table 6 - Table of values used in the Steady-State Thermal System</w:t>
        </w:r>
        <w:r>
          <w:rPr>
            <w:noProof/>
            <w:webHidden/>
          </w:rPr>
          <w:tab/>
        </w:r>
        <w:r>
          <w:rPr>
            <w:noProof/>
            <w:webHidden/>
          </w:rPr>
          <w:fldChar w:fldCharType="begin"/>
        </w:r>
        <w:r>
          <w:rPr>
            <w:noProof/>
            <w:webHidden/>
          </w:rPr>
          <w:instrText xml:space="preserve"> PAGEREF _Toc153662275 \h </w:instrText>
        </w:r>
        <w:r>
          <w:rPr>
            <w:noProof/>
            <w:webHidden/>
          </w:rPr>
        </w:r>
        <w:r>
          <w:rPr>
            <w:noProof/>
            <w:webHidden/>
          </w:rPr>
          <w:fldChar w:fldCharType="separate"/>
        </w:r>
        <w:r>
          <w:rPr>
            <w:noProof/>
            <w:webHidden/>
          </w:rPr>
          <w:t>20</w:t>
        </w:r>
        <w:r>
          <w:rPr>
            <w:noProof/>
            <w:webHidden/>
          </w:rPr>
          <w:fldChar w:fldCharType="end"/>
        </w:r>
      </w:hyperlink>
    </w:p>
    <w:p w14:paraId="2BB0D0E8" w14:textId="792010AA" w:rsidR="001A3082" w:rsidRDefault="001A3082" w:rsidP="001A3082">
      <w:r>
        <w:fldChar w:fldCharType="end"/>
      </w:r>
    </w:p>
    <w:p w14:paraId="315F506F" w14:textId="77777777" w:rsidR="001A3082" w:rsidRDefault="001A3082" w:rsidP="001A3082">
      <w:pPr>
        <w:pStyle w:val="Heading1"/>
      </w:pPr>
      <w:bookmarkStart w:id="3" w:name="_Toc153662334"/>
      <w:r>
        <w:t>Table of Equations</w:t>
      </w:r>
      <w:bookmarkEnd w:id="3"/>
      <w:r>
        <w:t xml:space="preserve"> </w:t>
      </w:r>
    </w:p>
    <w:p w14:paraId="3E6D78E7" w14:textId="77777777" w:rsidR="001A3082" w:rsidRDefault="001A3082" w:rsidP="001A3082"/>
    <w:p w14:paraId="23067983" w14:textId="10236434" w:rsidR="004B657F" w:rsidRDefault="001A3082">
      <w:pPr>
        <w:pStyle w:val="TableofFigures"/>
        <w:tabs>
          <w:tab w:val="right" w:leader="dot" w:pos="9016"/>
        </w:tabs>
        <w:rPr>
          <w:rFonts w:asciiTheme="minorHAnsi" w:hAnsiTheme="minorHAnsi"/>
          <w:noProof/>
          <w:kern w:val="2"/>
          <w:lang w:eastAsia="en-GB"/>
          <w14:ligatures w14:val="standardContextual"/>
        </w:rPr>
      </w:pPr>
      <w:r>
        <w:fldChar w:fldCharType="begin"/>
      </w:r>
      <w:r>
        <w:instrText xml:space="preserve"> TOC \h \z \c "Equation" </w:instrText>
      </w:r>
      <w:r>
        <w:fldChar w:fldCharType="separate"/>
      </w:r>
      <w:hyperlink w:anchor="_Toc153662265" w:history="1">
        <w:r w:rsidR="004B657F" w:rsidRPr="00E77203">
          <w:rPr>
            <w:rStyle w:val="Hyperlink"/>
            <w:noProof/>
          </w:rPr>
          <w:t>Equation 1- Newtons Second Law</w:t>
        </w:r>
        <w:r w:rsidR="004B657F">
          <w:rPr>
            <w:noProof/>
            <w:webHidden/>
          </w:rPr>
          <w:tab/>
        </w:r>
        <w:r w:rsidR="004B657F">
          <w:rPr>
            <w:noProof/>
            <w:webHidden/>
          </w:rPr>
          <w:fldChar w:fldCharType="begin"/>
        </w:r>
        <w:r w:rsidR="004B657F">
          <w:rPr>
            <w:noProof/>
            <w:webHidden/>
          </w:rPr>
          <w:instrText xml:space="preserve"> PAGEREF _Toc153662265 \h </w:instrText>
        </w:r>
        <w:r w:rsidR="004B657F">
          <w:rPr>
            <w:noProof/>
            <w:webHidden/>
          </w:rPr>
        </w:r>
        <w:r w:rsidR="004B657F">
          <w:rPr>
            <w:noProof/>
            <w:webHidden/>
          </w:rPr>
          <w:fldChar w:fldCharType="separate"/>
        </w:r>
        <w:r w:rsidR="004B657F">
          <w:rPr>
            <w:noProof/>
            <w:webHidden/>
          </w:rPr>
          <w:t>6</w:t>
        </w:r>
        <w:r w:rsidR="004B657F">
          <w:rPr>
            <w:noProof/>
            <w:webHidden/>
          </w:rPr>
          <w:fldChar w:fldCharType="end"/>
        </w:r>
      </w:hyperlink>
    </w:p>
    <w:p w14:paraId="4A705049" w14:textId="628A3021"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66" w:history="1">
        <w:r w:rsidRPr="00E77203">
          <w:rPr>
            <w:rStyle w:val="Hyperlink"/>
            <w:noProof/>
          </w:rPr>
          <w:t>Equation 2 - Equation for Coefficient K for the Bimetallic Strip Case</w:t>
        </w:r>
        <w:r>
          <w:rPr>
            <w:noProof/>
            <w:webHidden/>
          </w:rPr>
          <w:tab/>
        </w:r>
        <w:r>
          <w:rPr>
            <w:noProof/>
            <w:webHidden/>
          </w:rPr>
          <w:fldChar w:fldCharType="begin"/>
        </w:r>
        <w:r>
          <w:rPr>
            <w:noProof/>
            <w:webHidden/>
          </w:rPr>
          <w:instrText xml:space="preserve"> PAGEREF _Toc153662266 \h </w:instrText>
        </w:r>
        <w:r>
          <w:rPr>
            <w:noProof/>
            <w:webHidden/>
          </w:rPr>
        </w:r>
        <w:r>
          <w:rPr>
            <w:noProof/>
            <w:webHidden/>
          </w:rPr>
          <w:fldChar w:fldCharType="separate"/>
        </w:r>
        <w:r>
          <w:rPr>
            <w:noProof/>
            <w:webHidden/>
          </w:rPr>
          <w:t>7</w:t>
        </w:r>
        <w:r>
          <w:rPr>
            <w:noProof/>
            <w:webHidden/>
          </w:rPr>
          <w:fldChar w:fldCharType="end"/>
        </w:r>
      </w:hyperlink>
    </w:p>
    <w:p w14:paraId="51C4D51D" w14:textId="70BA0C8F"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67" w:history="1">
        <w:r w:rsidRPr="00E77203">
          <w:rPr>
            <w:rStyle w:val="Hyperlink"/>
            <w:noProof/>
          </w:rPr>
          <w:t>Equation 3 - Equation for Maximum Deflection for the Bimetallic Strip Case</w:t>
        </w:r>
        <w:r>
          <w:rPr>
            <w:noProof/>
            <w:webHidden/>
          </w:rPr>
          <w:tab/>
        </w:r>
        <w:r>
          <w:rPr>
            <w:noProof/>
            <w:webHidden/>
          </w:rPr>
          <w:fldChar w:fldCharType="begin"/>
        </w:r>
        <w:r>
          <w:rPr>
            <w:noProof/>
            <w:webHidden/>
          </w:rPr>
          <w:instrText xml:space="preserve"> PAGEREF _Toc153662267 \h </w:instrText>
        </w:r>
        <w:r>
          <w:rPr>
            <w:noProof/>
            <w:webHidden/>
          </w:rPr>
        </w:r>
        <w:r>
          <w:rPr>
            <w:noProof/>
            <w:webHidden/>
          </w:rPr>
          <w:fldChar w:fldCharType="separate"/>
        </w:r>
        <w:r>
          <w:rPr>
            <w:noProof/>
            <w:webHidden/>
          </w:rPr>
          <w:t>7</w:t>
        </w:r>
        <w:r>
          <w:rPr>
            <w:noProof/>
            <w:webHidden/>
          </w:rPr>
          <w:fldChar w:fldCharType="end"/>
        </w:r>
      </w:hyperlink>
    </w:p>
    <w:p w14:paraId="07309626" w14:textId="3BB99E46"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68" w:history="1">
        <w:r w:rsidRPr="00E77203">
          <w:rPr>
            <w:rStyle w:val="Hyperlink"/>
            <w:noProof/>
          </w:rPr>
          <w:t>Equation 4 - Maximum Deformation from Axial Load equation for Cantilever Beam Case</w:t>
        </w:r>
        <w:r>
          <w:rPr>
            <w:noProof/>
            <w:webHidden/>
          </w:rPr>
          <w:tab/>
        </w:r>
        <w:r>
          <w:rPr>
            <w:noProof/>
            <w:webHidden/>
          </w:rPr>
          <w:fldChar w:fldCharType="begin"/>
        </w:r>
        <w:r>
          <w:rPr>
            <w:noProof/>
            <w:webHidden/>
          </w:rPr>
          <w:instrText xml:space="preserve"> PAGEREF _Toc153662268 \h </w:instrText>
        </w:r>
        <w:r>
          <w:rPr>
            <w:noProof/>
            <w:webHidden/>
          </w:rPr>
        </w:r>
        <w:r>
          <w:rPr>
            <w:noProof/>
            <w:webHidden/>
          </w:rPr>
          <w:fldChar w:fldCharType="separate"/>
        </w:r>
        <w:r>
          <w:rPr>
            <w:noProof/>
            <w:webHidden/>
          </w:rPr>
          <w:t>11</w:t>
        </w:r>
        <w:r>
          <w:rPr>
            <w:noProof/>
            <w:webHidden/>
          </w:rPr>
          <w:fldChar w:fldCharType="end"/>
        </w:r>
      </w:hyperlink>
    </w:p>
    <w:p w14:paraId="6DFCF6C2" w14:textId="22C4DA43" w:rsidR="004B657F" w:rsidRDefault="004B657F">
      <w:pPr>
        <w:pStyle w:val="TableofFigures"/>
        <w:tabs>
          <w:tab w:val="right" w:leader="dot" w:pos="9016"/>
        </w:tabs>
        <w:rPr>
          <w:rFonts w:asciiTheme="minorHAnsi" w:hAnsiTheme="minorHAnsi"/>
          <w:noProof/>
          <w:kern w:val="2"/>
          <w:lang w:eastAsia="en-GB"/>
          <w14:ligatures w14:val="standardContextual"/>
        </w:rPr>
      </w:pPr>
      <w:hyperlink w:anchor="_Toc153662269" w:history="1">
        <w:r w:rsidRPr="00E77203">
          <w:rPr>
            <w:rStyle w:val="Hyperlink"/>
            <w:noProof/>
          </w:rPr>
          <w:t>Equation 5 - Maximum Deformation due to the Point Load for Cantilever Beam Case</w:t>
        </w:r>
        <w:r>
          <w:rPr>
            <w:noProof/>
            <w:webHidden/>
          </w:rPr>
          <w:tab/>
        </w:r>
        <w:r>
          <w:rPr>
            <w:noProof/>
            <w:webHidden/>
          </w:rPr>
          <w:fldChar w:fldCharType="begin"/>
        </w:r>
        <w:r>
          <w:rPr>
            <w:noProof/>
            <w:webHidden/>
          </w:rPr>
          <w:instrText xml:space="preserve"> PAGEREF _Toc153662269 \h </w:instrText>
        </w:r>
        <w:r>
          <w:rPr>
            <w:noProof/>
            <w:webHidden/>
          </w:rPr>
        </w:r>
        <w:r>
          <w:rPr>
            <w:noProof/>
            <w:webHidden/>
          </w:rPr>
          <w:fldChar w:fldCharType="separate"/>
        </w:r>
        <w:r>
          <w:rPr>
            <w:noProof/>
            <w:webHidden/>
          </w:rPr>
          <w:t>11</w:t>
        </w:r>
        <w:r>
          <w:rPr>
            <w:noProof/>
            <w:webHidden/>
          </w:rPr>
          <w:fldChar w:fldCharType="end"/>
        </w:r>
      </w:hyperlink>
    </w:p>
    <w:p w14:paraId="5552C6CE" w14:textId="1C937135" w:rsidR="00E04B0A" w:rsidRDefault="001A3082" w:rsidP="001A3082">
      <w:r>
        <w:fldChar w:fldCharType="end"/>
      </w:r>
      <w:r w:rsidR="00E04B0A">
        <w:br w:type="page"/>
      </w:r>
    </w:p>
    <w:p w14:paraId="11AE1878" w14:textId="5F1EC2F7" w:rsidR="00A31811" w:rsidRDefault="00CA3B6F" w:rsidP="002F4510">
      <w:pPr>
        <w:pStyle w:val="Heading1"/>
      </w:pPr>
      <w:bookmarkStart w:id="4" w:name="_Toc153662335"/>
      <w:r>
        <w:lastRenderedPageBreak/>
        <w:t xml:space="preserve">1.0 </w:t>
      </w:r>
      <w:r w:rsidR="0081063B" w:rsidRPr="005E47D9">
        <w:t>Introduction</w:t>
      </w:r>
      <w:bookmarkEnd w:id="4"/>
      <w:r w:rsidR="0081063B">
        <w:t xml:space="preserve"> </w:t>
      </w:r>
    </w:p>
    <w:p w14:paraId="0437C0D0" w14:textId="77777777" w:rsidR="004D3E35" w:rsidRDefault="004D3E35"/>
    <w:p w14:paraId="0125C60D" w14:textId="585DCBA5" w:rsidR="0032028A" w:rsidRDefault="0032028A">
      <w:r w:rsidRPr="0032028A">
        <w:t>In recent decades, the integration of Computer Aided Engineering (CAE) tools has reshaped engineering practices</w:t>
      </w:r>
      <w:r w:rsidR="003527A9">
        <w:t xml:space="preserve">, suggested by </w:t>
      </w:r>
      <w:r w:rsidR="00D768C1">
        <w:fldChar w:fldCharType="begin" w:fldLock="1"/>
      </w:r>
      <w:r w:rsidR="0031609A">
        <w:instrText>ADDIN CSL_CITATION {"citationItems":[{"id":"ITEM-1","itemData":{"DOI":"10.3103/S1068798X10010156/METRICS","ISSN":"1068798X","author":[{"dropping-particle":"","family":"Polyakov","given":"A. N.","non-dropping-particle":"","parse-names":false,"suffix":""},{"dropping-particle":"V.","family":"Kamenev","given":"S.","non-dropping-particle":"","parse-names":false,"suffix":""}],"container-title":"Russian Engineering Research","id":"ITEM-1","issue":"1","issued":{"date-parts":[["2010","1","17"]]},"page":"67-71","publisher":"Springer","title":"More efficient use of CAE systems in machine-tool design","type":"article-journal","volume":"30"},"uris":["http://www.mendeley.com/documents/?uuid=488c2338-9dab-3e32-a7a2-f7f4b6081a70"]}],"mendeley":{"formattedCitation":"(Polyakov and Kamenev, 2010)","plainTextFormattedCitation":"(Polyakov and Kamenev, 2010)","previouslyFormattedCitation":"(Polyakov and Kamenev, 2010)"},"properties":{"noteIndex":0},"schema":"https://github.com/citation-style-language/schema/raw/master/csl-citation.json"}</w:instrText>
      </w:r>
      <w:r w:rsidR="00D768C1">
        <w:fldChar w:fldCharType="separate"/>
      </w:r>
      <w:r w:rsidR="00D768C1" w:rsidRPr="00D768C1">
        <w:rPr>
          <w:noProof/>
        </w:rPr>
        <w:t>(Polyakov and Kamenev, 2010)</w:t>
      </w:r>
      <w:r w:rsidR="00D768C1">
        <w:fldChar w:fldCharType="end"/>
      </w:r>
      <w:r w:rsidRPr="0032028A">
        <w:t xml:space="preserve">. This investigation </w:t>
      </w:r>
      <w:r w:rsidR="006012C7">
        <w:t>looks</w:t>
      </w:r>
      <w:r w:rsidRPr="0032028A">
        <w:t xml:space="preserve"> into CAE processes and limitations, exploring practical applications through simulating a real-world system in a computational environment.</w:t>
      </w:r>
      <w:r>
        <w:t xml:space="preserve"> </w:t>
      </w:r>
    </w:p>
    <w:p w14:paraId="1D91BF41" w14:textId="497B7ECC" w:rsidR="0032028A" w:rsidRDefault="0032028A">
      <w:r w:rsidRPr="0032028A">
        <w:t>With a focus on enhancing structural performance and optimi</w:t>
      </w:r>
      <w:r w:rsidR="005A53A8">
        <w:t>s</w:t>
      </w:r>
      <w:r w:rsidRPr="0032028A">
        <w:t>ing mass, this investigation exemplifies the role of CAE tools in the engineering design process. It emphasi</w:t>
      </w:r>
      <w:r w:rsidR="00F13CE4">
        <w:t>s</w:t>
      </w:r>
      <w:r w:rsidRPr="0032028A">
        <w:t xml:space="preserve">es navigating </w:t>
      </w:r>
      <w:r>
        <w:t xml:space="preserve">the </w:t>
      </w:r>
      <w:r w:rsidRPr="0032028A">
        <w:t>constraints inherent in computational approaches and considers thermal conditions for realistic simulations.</w:t>
      </w:r>
      <w:r>
        <w:t xml:space="preserve"> </w:t>
      </w:r>
    </w:p>
    <w:p w14:paraId="69E2446C" w14:textId="4C1CE5B7" w:rsidR="0032028A" w:rsidRDefault="0032028A">
      <w:r w:rsidRPr="0032028A">
        <w:t>The investigation demands CAE software validation through analytical replication in ANSYS, coupled with an exploration of mesh sizing impact. C</w:t>
      </w:r>
      <w:r w:rsidR="00657B16">
        <w:t>omputer Aided Design (C</w:t>
      </w:r>
      <w:r w:rsidRPr="0032028A">
        <w:t>AD</w:t>
      </w:r>
      <w:r w:rsidR="00657B16">
        <w:t>)</w:t>
      </w:r>
      <w:r w:rsidRPr="0032028A">
        <w:t xml:space="preserve"> modelling emphasi</w:t>
      </w:r>
      <w:r w:rsidR="00F13CE4">
        <w:t>s</w:t>
      </w:r>
      <w:r w:rsidRPr="0032028A">
        <w:t xml:space="preserve">es </w:t>
      </w:r>
      <w:r w:rsidR="006012C7">
        <w:t xml:space="preserve">a </w:t>
      </w:r>
      <w:r w:rsidRPr="0032028A">
        <w:t>realistic geometry and assembly</w:t>
      </w:r>
      <w:r w:rsidR="006012C7">
        <w:t>.</w:t>
      </w:r>
    </w:p>
    <w:p w14:paraId="6EC901A9" w14:textId="4A8B71EA" w:rsidR="0032028A" w:rsidRDefault="0032028A" w:rsidP="0032028A">
      <w:r>
        <w:t xml:space="preserve">Subsequent sections explore kinematic simulation, thermal considerations, and static structural analysis. The investigation concludes with an iterative approach for enhancing component performance, informed by insights from Finite Element Analysis (FEA) studies. </w:t>
      </w:r>
    </w:p>
    <w:p w14:paraId="3051A43C" w14:textId="77777777" w:rsidR="0032028A" w:rsidRDefault="0032028A" w:rsidP="0032028A"/>
    <w:p w14:paraId="471664BE" w14:textId="77777777" w:rsidR="0032028A" w:rsidRDefault="0032028A" w:rsidP="0032028A"/>
    <w:p w14:paraId="4123A9C9" w14:textId="77777777" w:rsidR="0032028A" w:rsidRDefault="0032028A" w:rsidP="0032028A"/>
    <w:p w14:paraId="103558EB" w14:textId="77777777" w:rsidR="0032028A" w:rsidRDefault="0032028A" w:rsidP="0032028A"/>
    <w:p w14:paraId="37AC1CA4" w14:textId="563C7F08" w:rsidR="004D3E35" w:rsidRDefault="004D3E35">
      <w:r>
        <w:br w:type="page"/>
      </w:r>
    </w:p>
    <w:p w14:paraId="52B20FD8" w14:textId="086DF504" w:rsidR="004D3E35" w:rsidRDefault="004D3E35" w:rsidP="004D3E35">
      <w:pPr>
        <w:pStyle w:val="Heading1"/>
      </w:pPr>
      <w:bookmarkStart w:id="5" w:name="_Toc153662336"/>
      <w:r>
        <w:lastRenderedPageBreak/>
        <w:t>2.0 Literature Review</w:t>
      </w:r>
      <w:bookmarkEnd w:id="5"/>
    </w:p>
    <w:p w14:paraId="2675E5FD" w14:textId="77777777" w:rsidR="006012C7" w:rsidRDefault="006012C7" w:rsidP="004D3E35"/>
    <w:p w14:paraId="134C2675" w14:textId="77777777" w:rsidR="006012C7" w:rsidRDefault="006012C7" w:rsidP="006012C7">
      <w:pPr>
        <w:pStyle w:val="Heading2"/>
      </w:pPr>
      <w:bookmarkStart w:id="6" w:name="_Toc153662337"/>
      <w:r>
        <w:t>2.1 CAE Software</w:t>
      </w:r>
      <w:bookmarkEnd w:id="6"/>
      <w:r>
        <w:t xml:space="preserve"> </w:t>
      </w:r>
    </w:p>
    <w:p w14:paraId="199128CB" w14:textId="77777777" w:rsidR="006012C7" w:rsidRDefault="006012C7" w:rsidP="006012C7"/>
    <w:p w14:paraId="783E4BD4" w14:textId="026C4130" w:rsidR="006012C7" w:rsidRDefault="006012C7" w:rsidP="006012C7">
      <w:r w:rsidRPr="006012C7">
        <w:t xml:space="preserve">CAE uses computer software for engineering analysis, design, and </w:t>
      </w:r>
      <w:r w:rsidR="00AB4989">
        <w:t>optimisation</w:t>
      </w:r>
      <w:r w:rsidRPr="006012C7">
        <w:t>, covering disciplines like structural and thermal analysis, fluid dynamics, and electromagnetic simulations. It allows engineers to simulate real-world conditions, reducing development time and costs by evaluating designs before physical prototypes. Crucial in automotive, aerospace, and manufacturing, CAE provides insights into product behaviour, fostering innovative and efficient solutions.</w:t>
      </w:r>
    </w:p>
    <w:p w14:paraId="741108DD" w14:textId="77777777" w:rsidR="006012C7" w:rsidRDefault="006012C7" w:rsidP="006012C7">
      <w:r w:rsidRPr="006012C7">
        <w:t>CAE accelerates product development by enabling virtual design simulations, reducing time-to-market and costs. It enhances understanding of product behaviour, leading to improved performance, reliability, and safety. CAE facilitates rapid iteration and issue identification early in development, enhancing overall product quality. However, accurate simulation relies on precise data, and complex simulations may demand significant computational resources. User expertise is crucial, and virtual models may not capture all real-world complexities. Despite limitations, CAE remains pivotal, providing efficiency in designing and analysing complex systems.</w:t>
      </w:r>
    </w:p>
    <w:p w14:paraId="34674BC7" w14:textId="388354C9" w:rsidR="006012C7" w:rsidRDefault="006012C7" w:rsidP="006012C7">
      <w:r>
        <w:t>The ideas in the previous paragraphs are supported by</w:t>
      </w:r>
      <w:r w:rsidR="000A791E">
        <w:t xml:space="preserve"> views from</w:t>
      </w:r>
      <w:r>
        <w:t xml:space="preserve"> </w:t>
      </w:r>
      <w:r>
        <w:fldChar w:fldCharType="begin" w:fldLock="1"/>
      </w:r>
      <w:r w:rsidR="00827EC9">
        <w:instrText>ADDIN CSL_CITATION {"citationItems":[{"id":"ITEM-1","itemData":{"URL":"https://www.proquest.com/docview/2102828149?parentSessionId=AWmLGDapjiPNUbClJg%2FghrjP%2F4aLf6kAxzlbYyja79c%3D&amp;parentSessionId=SeOmG2Bspowh9CxE1TGIb2LWRdkmvlC%2Fck6YcYi82B0%3D&amp;parentSessionId=8xkGwD4DCSg0xfIU14q9h0Ds3SjxxgoSJLcDENyiw2k%3D","abstract":"Explore millions of resources from scholarly journals, books, newspapers, videos and more, on the ProQuest Platform.","accessed":{"date-parts":[["2023","12","16"]]},"author":[{"dropping-particle":"","family":"Vasiljević","given":"Saša","non-dropping-particle":"","parse-names":false,"suffix":""},{"dropping-particle":"","family":"Aleksić","given":"Nataša","non-dropping-particle":"","parse-names":false,"suffix":""},{"dropping-particle":"","family":"Rajković","given":"Dragan","non-dropping-particle":"","parse-names":false,"suffix":""},{"dropping-particle":"","family":"Ðukić","given":"Rade","non-dropping-particle":"","parse-names":false,"suffix":""},{"dropping-particle":"","family":"Šarenac","given":"Milovan","non-dropping-particle":"","parse-names":false,"suffix":""}],"id":"ITEM-1","issued":{"date-parts":[["2018"]]},"title":"The Benefits of Application of CAD/CAE Technology in the Development of Vehicles in the Automotive Industry","type":"webpage"},"uris":["http://www.mendeley.com/documents/?uuid=3667002d-768b-3688-bc93-546f29a84382"]}],"mendeley":{"formattedCitation":"(Vasiljević &lt;i&gt;et al.&lt;/i&gt;, 2018)","plainTextFormattedCitation":"(Vasiljević et al., 2018)","previouslyFormattedCitation":"(Vasiljević &lt;i&gt;et al.&lt;/i&gt;, 2018)"},"properties":{"noteIndex":0},"schema":"https://github.com/citation-style-language/schema/raw/master/csl-citation.json"}</w:instrText>
      </w:r>
      <w:r>
        <w:fldChar w:fldCharType="separate"/>
      </w:r>
      <w:r w:rsidRPr="006012C7">
        <w:rPr>
          <w:noProof/>
        </w:rPr>
        <w:t xml:space="preserve">(Vasiljević </w:t>
      </w:r>
      <w:r w:rsidRPr="006012C7">
        <w:rPr>
          <w:i/>
          <w:noProof/>
        </w:rPr>
        <w:t>et al.</w:t>
      </w:r>
      <w:r w:rsidRPr="006012C7">
        <w:rPr>
          <w:noProof/>
        </w:rPr>
        <w:t>, 2018)</w:t>
      </w:r>
      <w:r>
        <w:fldChar w:fldCharType="end"/>
      </w:r>
      <w:r w:rsidR="000A791E">
        <w:t xml:space="preserve"> and </w:t>
      </w:r>
      <w:r w:rsidR="000A791E">
        <w:fldChar w:fldCharType="begin" w:fldLock="1"/>
      </w:r>
      <w:r w:rsidR="006C36DF">
        <w:instrText>ADDIN CSL_CITATION {"citationItems":[{"id":"ITEM-1","itemData":{"abstract":"The urgent issues for automobile companies today are how to reduce the time and cost required for developing a new car. CAE ( Computer Aided Engineering ) has been regarded as an efficient way to solve these issues, and as a numerical experiment to replace prototypes and experiments. CAE was first introduced to reproduce phenomena that are elusive in regular experiments. Now it is even capable of optimizing the design parameters to achieve the desired performances. Moreover, the necessity for FOA ( First Order Analysis ) is under current discussion. This refers to the CAE that covers processes such as project planning and grand design, which have not been paid much attention so far. This new CAE is expected to help designers create basic design and to reduce eventually the entire production time. This paper will briefly overview how CAE has contributed to vehicle development and address its future applications.","author":[{"dropping-particle":"","family":"Kojima","given":"Yoshio","non-dropping-particle":"","parse-names":false,"suffix":""}],"container-title":"R&amp;D Review of Toyota CRDL","id":"ITEM-1","issue":"4","issued":{"date-parts":[["2000"]]},"page":"1-10","title":"Mechanical CAE in Automotive Design","type":"article-journal","volume":"35"},"uris":["http://www.mendeley.com/documents/?uuid=4852ebfb-d079-3038-8b75-66a3ba886c32"]}],"mendeley":{"formattedCitation":"(Kojima, 2000)","plainTextFormattedCitation":"(Kojima, 2000)","previouslyFormattedCitation":"(Kojima, 2000)"},"properties":{"noteIndex":0},"schema":"https://github.com/citation-style-language/schema/raw/master/csl-citation.json"}</w:instrText>
      </w:r>
      <w:r w:rsidR="000A791E">
        <w:fldChar w:fldCharType="separate"/>
      </w:r>
      <w:r w:rsidR="000A791E" w:rsidRPr="000A791E">
        <w:rPr>
          <w:noProof/>
        </w:rPr>
        <w:t>(Kojima, 2000)</w:t>
      </w:r>
      <w:r w:rsidR="000A791E">
        <w:fldChar w:fldCharType="end"/>
      </w:r>
      <w:r>
        <w:t xml:space="preserve">. </w:t>
      </w:r>
    </w:p>
    <w:p w14:paraId="0ECF673F" w14:textId="53AB4C0D" w:rsidR="00805BFB" w:rsidRDefault="00805BFB" w:rsidP="00805BFB">
      <w:r>
        <w:t xml:space="preserve">The CAE process is explained well by </w:t>
      </w:r>
      <w:r w:rsidR="006C36DF">
        <w:fldChar w:fldCharType="begin" w:fldLock="1"/>
      </w:r>
      <w:r w:rsidR="006C36DF">
        <w:instrText>ADDIN CSL_CITATION {"citationItems":[{"id":"ITEM-1","itemData":{"abstract":"In the product development cycle interaction between design and analysis is very intensive. However, currently existing Computer Aided Engineering (CAE) systems substantially limit such interaction since design and analysis are realized in them as two isolated modules. These limitations can be distinguished on two levels: the conceptual level and the technical level. On the conceptual level a gap exists according to the functionality of each module: the design module is based on purely geometric operations, while the analysis module is based on physical phenomena. On the technical level an environmental gap exists that is characterized by differences in mathematical representation and computational methods. This is partially dictated by the functionality of each module. As a result of these limitations, each iteration between design and analysis and vice versa requires remodeling of the object and conversion of its mathematical representation. This severely restricts development process flexibility and substantially reduces overall precision and efficiency. In order to overcome these problems, a mechanical B-Spline Finite Element model is proposed in this work to be used for both geometric design and mechanical analysis. With this approach the target object is modeled as a physical entity from the very beginning of the geometric design stage. Furthermore, both modules utilize the same computational environment-B-Spline Finite Element , and the same representational environment-B-Spline functions. Therefore, design and analysis are integrated into a completely unified system, and corresponding analysis operations can be performed simultaneously the geometric design. Technically, this eliminates remodeling and conversion operations between the design and analysis stages of the product development cycle. Conceptually , this allows engineers to substantially shorten the product development cycle time, test many more design variants, tune the final product more finely according to its functionality and to reduce the total product development cost. Examples that verify the feasibility and demonstrate the performance of the proposed Integrated Mechanically Based CAE system are presented for sculptured surface-like objects.","author":[{"dropping-particle":"","family":"Kagan","given":"Pave1","non-dropping-particle":"","parse-names":false,"suffix":""},{"dropping-particle":"","family":"Fischer","given":"Anath","non-dropping-particle":"","parse-names":false,"suffix":""},{"dropping-particle":"","family":"Bar-Yoseph","given":"Pinhas Z","non-dropping-particle":"","parse-names":false,"suffix":""}],"id":"ITEM-1","issued":{"date-parts":[["1999"]]},"title":"Integrated Mechanically Based CAE System","type":"article-journal"},"uris":["http://www.mendeley.com/documents/?uuid=67d23ab9-a28a-3cae-8f63-596a32c41463"]}],"mendeley":{"formattedCitation":"(Kagan, Fischer and Bar-Yoseph, 1999)","plainTextFormattedCitation":"(Kagan, Fischer and Bar-Yoseph, 1999)"},"properties":{"noteIndex":0},"schema":"https://github.com/citation-style-language/schema/raw/master/csl-citation.json"}</w:instrText>
      </w:r>
      <w:r w:rsidR="006C36DF">
        <w:fldChar w:fldCharType="separate"/>
      </w:r>
      <w:r w:rsidR="006C36DF" w:rsidRPr="006C36DF">
        <w:rPr>
          <w:noProof/>
        </w:rPr>
        <w:t>(Kagan, Fischer and Bar-Yoseph, 1999)</w:t>
      </w:r>
      <w:r w:rsidR="006C36DF">
        <w:fldChar w:fldCharType="end"/>
      </w:r>
      <w:r w:rsidR="006C36DF">
        <w:t xml:space="preserve">. </w:t>
      </w:r>
    </w:p>
    <w:p w14:paraId="2B92C431" w14:textId="5CF16973" w:rsidR="004D3E35" w:rsidRDefault="004D3E35" w:rsidP="006012C7">
      <w:r>
        <w:br w:type="page"/>
      </w:r>
    </w:p>
    <w:p w14:paraId="39AAF551" w14:textId="2BC846AC" w:rsidR="0081063B" w:rsidRDefault="004D3E35" w:rsidP="00772179">
      <w:pPr>
        <w:pStyle w:val="Heading1"/>
      </w:pPr>
      <w:bookmarkStart w:id="7" w:name="_Toc153662338"/>
      <w:r>
        <w:lastRenderedPageBreak/>
        <w:t>3.</w:t>
      </w:r>
      <w:r w:rsidR="00772179">
        <w:t>0</w:t>
      </w:r>
      <w:r>
        <w:t xml:space="preserve"> Validation Studies</w:t>
      </w:r>
      <w:bookmarkEnd w:id="7"/>
    </w:p>
    <w:p w14:paraId="067AE71B" w14:textId="77777777" w:rsidR="004D3E35" w:rsidRDefault="004D3E35"/>
    <w:p w14:paraId="2C3B4E86" w14:textId="35BD089F" w:rsidR="008612B8" w:rsidRDefault="1EF46DAE" w:rsidP="00EE3C94">
      <w:r>
        <w:t xml:space="preserve">When carrying out investigations using ANSYS, </w:t>
      </w:r>
      <w:r w:rsidR="73A38456">
        <w:t>it</w:t>
      </w:r>
      <w:r>
        <w:t xml:space="preserve"> </w:t>
      </w:r>
      <w:r w:rsidR="73A38456">
        <w:t xml:space="preserve">would be </w:t>
      </w:r>
      <w:r w:rsidR="7CB2173D">
        <w:t>appropriate</w:t>
      </w:r>
      <w:r w:rsidR="73A38456">
        <w:t xml:space="preserve"> to </w:t>
      </w:r>
      <w:r>
        <w:t>validate every solver type</w:t>
      </w:r>
      <w:r w:rsidR="7E46E046">
        <w:t xml:space="preserve"> </w:t>
      </w:r>
      <w:r w:rsidR="2B3C5F07">
        <w:t xml:space="preserve">that is being used. In this investigation, </w:t>
      </w:r>
      <w:r w:rsidR="008612B8">
        <w:t>k</w:t>
      </w:r>
      <w:r w:rsidR="2B3C5F07">
        <w:t xml:space="preserve">inematic, </w:t>
      </w:r>
      <w:r w:rsidR="00770A39">
        <w:t>thermal,</w:t>
      </w:r>
      <w:r w:rsidR="2B3C5F07">
        <w:t xml:space="preserve"> and </w:t>
      </w:r>
      <w:r w:rsidR="008612B8">
        <w:t>s</w:t>
      </w:r>
      <w:r w:rsidR="2B3C5F07">
        <w:t>tructural solvers are being used. This me</w:t>
      </w:r>
      <w:r w:rsidR="5C0489D6">
        <w:t xml:space="preserve">ans that a validation study for each of the previously mentioned solver must be carried out. However, as </w:t>
      </w:r>
      <w:r w:rsidR="008612B8">
        <w:t>the k</w:t>
      </w:r>
      <w:r w:rsidR="5C0489D6">
        <w:t xml:space="preserve">inematic </w:t>
      </w:r>
      <w:r w:rsidR="008612B8">
        <w:t>s</w:t>
      </w:r>
      <w:r w:rsidR="5C0489D6">
        <w:t>olver is just</w:t>
      </w:r>
      <w:r w:rsidR="008612B8">
        <w:t xml:space="preserve"> calculating the equation below, it is assumed that the solver can easily compute this and as such a validation study for a </w:t>
      </w:r>
      <w:r w:rsidR="00F55D65">
        <w:t>k</w:t>
      </w:r>
      <w:r w:rsidR="008612B8">
        <w:t xml:space="preserve">inematic </w:t>
      </w:r>
      <w:r w:rsidR="00F55D65">
        <w:t>s</w:t>
      </w:r>
      <w:r w:rsidR="008612B8">
        <w:t xml:space="preserve">olver is not required. </w:t>
      </w:r>
    </w:p>
    <w:p w14:paraId="27DF6420" w14:textId="7A403D53" w:rsidR="1EF46DAE" w:rsidRDefault="1EF46DAE" w:rsidP="2B13B613"/>
    <w:p w14:paraId="0EA85818" w14:textId="77777777" w:rsidR="00772179" w:rsidRPr="00772179" w:rsidRDefault="2B13B613" w:rsidP="00772179">
      <w:pPr>
        <w:pStyle w:val="Caption"/>
        <w:jc w:val="center"/>
        <w:rPr>
          <w:sz w:val="22"/>
          <w:szCs w:val="22"/>
        </w:rPr>
      </w:pPr>
      <m:oMathPara>
        <m:oMath>
          <m:r>
            <m:rPr>
              <m:sty m:val="bi"/>
            </m:rPr>
            <w:rPr>
              <w:rFonts w:ascii="Cambria Math" w:hAnsi="Cambria Math"/>
              <w:sz w:val="22"/>
              <w:szCs w:val="22"/>
            </w:rPr>
            <m:t>F = mA </m:t>
          </m:r>
        </m:oMath>
      </m:oMathPara>
    </w:p>
    <w:p w14:paraId="5ED2388A" w14:textId="2134143D" w:rsidR="2B13B613" w:rsidRPr="00772179" w:rsidRDefault="00772179" w:rsidP="00772179">
      <w:pPr>
        <w:pStyle w:val="Caption"/>
        <w:jc w:val="center"/>
      </w:pPr>
      <w:bookmarkStart w:id="8" w:name="_Toc153662265"/>
      <w:r>
        <w:t xml:space="preserve">Equation </w:t>
      </w:r>
      <w:fldSimple w:instr=" SEQ Equation \* ARABIC ">
        <w:r w:rsidR="009055D2">
          <w:rPr>
            <w:noProof/>
          </w:rPr>
          <w:t>1</w:t>
        </w:r>
      </w:fldSimple>
      <w:r>
        <w:t>- Newtons Second Law</w:t>
      </w:r>
      <w:bookmarkEnd w:id="8"/>
    </w:p>
    <w:p w14:paraId="0C9ED7B8" w14:textId="77777777" w:rsidR="008612B8" w:rsidRDefault="008612B8" w:rsidP="2B13B613">
      <w:pPr>
        <w:jc w:val="left"/>
      </w:pPr>
    </w:p>
    <w:p w14:paraId="5550AFCF" w14:textId="6A53E969" w:rsidR="00EA0575" w:rsidRDefault="00E276EA" w:rsidP="2B13B613">
      <w:pPr>
        <w:jc w:val="left"/>
      </w:pPr>
      <w:r w:rsidRPr="00E276EA">
        <w:t xml:space="preserve">Validation studies were conducted for the thermal solver </w:t>
      </w:r>
      <w:r>
        <w:t>using</w:t>
      </w:r>
      <w:r w:rsidRPr="00E276EA">
        <w:t xml:space="preserve"> a bimetallic strip and for the structural solver a cantilever beam</w:t>
      </w:r>
      <w:r w:rsidR="007E34FB">
        <w:t>.</w:t>
      </w:r>
      <w:r w:rsidRPr="00E276EA">
        <w:t xml:space="preserve"> </w:t>
      </w:r>
      <w:r w:rsidR="007E34FB">
        <w:t>T</w:t>
      </w:r>
      <w:r w:rsidRPr="00E276EA">
        <w:t>hese</w:t>
      </w:r>
      <w:r>
        <w:t xml:space="preserve"> studies</w:t>
      </w:r>
      <w:r w:rsidRPr="00E276EA">
        <w:t xml:space="preserve"> will be discussed below</w:t>
      </w:r>
      <w:r w:rsidR="005F1B0A">
        <w:t>, covering investigation methods and results</w:t>
      </w:r>
      <w:r>
        <w:t>.</w:t>
      </w:r>
      <w:r w:rsidR="005F1B0A">
        <w:t xml:space="preserve"> </w:t>
      </w:r>
    </w:p>
    <w:p w14:paraId="0AC2D2B9" w14:textId="7A14BD36" w:rsidR="005F1B0A" w:rsidRDefault="00770A39" w:rsidP="2B13B613">
      <w:pPr>
        <w:jc w:val="left"/>
      </w:pPr>
      <w:r>
        <w:t>A</w:t>
      </w:r>
      <w:r w:rsidR="00AE6FA0">
        <w:t xml:space="preserve"> </w:t>
      </w:r>
      <w:r w:rsidR="009257C4">
        <w:t>m</w:t>
      </w:r>
      <w:r w:rsidR="00AE6FA0">
        <w:t>esh</w:t>
      </w:r>
      <w:r>
        <w:t xml:space="preserve"> </w:t>
      </w:r>
      <w:r w:rsidR="009257C4">
        <w:t>i</w:t>
      </w:r>
      <w:r>
        <w:t xml:space="preserve">ndependence </w:t>
      </w:r>
      <w:r w:rsidR="009257C4">
        <w:t>s</w:t>
      </w:r>
      <w:r>
        <w:t xml:space="preserve">tudy is </w:t>
      </w:r>
      <w:r w:rsidR="00AE6FA0">
        <w:t xml:space="preserve">then </w:t>
      </w:r>
      <w:r>
        <w:t>carried ou</w:t>
      </w:r>
      <w:r w:rsidR="00AE6FA0">
        <w:t>t</w:t>
      </w:r>
      <w:r w:rsidR="009257C4">
        <w:t>,</w:t>
      </w:r>
      <w:r>
        <w:t xml:space="preserve"> where the mesh element size is varied, and the results are analysed to determine whether the size of the mesh elements </w:t>
      </w:r>
      <w:r w:rsidR="00AE6FA0">
        <w:t>influence</w:t>
      </w:r>
      <w:r>
        <w:t xml:space="preserve"> the results produced by ANSYS.</w:t>
      </w:r>
      <w:r w:rsidR="00BB537B">
        <w:t xml:space="preserve"> This is done as mesh size has </w:t>
      </w:r>
      <w:proofErr w:type="spellStart"/>
      <w:r w:rsidR="00BB537B">
        <w:t>a</w:t>
      </w:r>
      <w:proofErr w:type="spellEnd"/>
      <w:r w:rsidR="0031609A">
        <w:t xml:space="preserve"> direct</w:t>
      </w:r>
      <w:r w:rsidR="00BB537B">
        <w:t xml:space="preserve"> impact on the </w:t>
      </w:r>
      <w:r w:rsidR="00E00EC7">
        <w:t>FEA analysis</w:t>
      </w:r>
      <w:r w:rsidR="0031609A">
        <w:t xml:space="preserve"> accuracy as stated by </w:t>
      </w:r>
      <w:r w:rsidR="0031609A">
        <w:fldChar w:fldCharType="begin" w:fldLock="1"/>
      </w:r>
      <w:r w:rsidR="000A791E">
        <w:instrText>ADDIN CSL_CITATION {"citationItems":[{"id":"ITEM-1","itemData":{"DOI":"10.1016/J.CSCM.2021.E00765","ISSN":"2214-5095","abstract":"The practical application of geopolymer concrete structure is getting attention due to its environmentally friendly characteristics. This paper presents non-linear Finite Element Analysis (FEA) on the element size effect in reinforced geopolymer concrete beam. Element size significantly influences the failure mechanism of structure especially in ductile fracture of reinforced concrete. The critical failure strain, crack patterns and orientations are mesh sensitive in finite element analysis for reinforced concrete structure. The impact of the element size on behavioral aspects of reinforced geopolymer concrete beam such as the crack pattern, ultimate load capacity and load-displacement behavior studies discussed along with a formerly conducted experimental data. Further validation of FEA is carried out using the theoretical flexural strength of the beam according to Euro code 2. Results show that element size has a significant effect in capturing the cracking pattern of reinforced geopolymer concrete beam. FEA result from the positive principal strain contour confirms that the fine mesh size captured the tension, the diagonal shear and compression cracks, even the band of surrounding cracks around the bottom reinforcement, precisely as compared to coarse meshes. It has been observed that the utilization of fine mesh with 10 mm element size predicts the experimental and theoretical ultimate load by 99.46% and 96.11%, respectively. Coarse mesh having 25 mm element size shows slightly higher variation in predicting the experimental and theoretical ultimate load by 93.75% and 90.42%, respectively. In addition, fine mesh confirms the experimental mid-span vertical deflection by 99.44% however the coarse mesh predicts in significant deviation by estimating 48.04% of the experimental mid-span vertical deflection. Furthermore, the ductile failure of the beam was accurately traced by the fine mesh.","author":[{"dropping-particle":"","family":"Zerfu","given":"Kefiyalew","non-dropping-particle":"","parse-names":false,"suffix":""},{"dropping-particle":"","family":"Ekaputri","given":"Januarti Jaya","non-dropping-particle":"","parse-names":false,"suffix":""}],"container-title":"Case Studies in Construction Materials","id":"ITEM-1","issued":{"date-parts":[["2021","12","1"]]},"page":"e00765","publisher":"Elsevier","title":"Nonlinear finite element study on element size effects in alkali-activated fly ash based reinforced geopolymer concrete beam","type":"article-journal","volume":"15"},"uris":["http://www.mendeley.com/documents/?uuid=d7a67bd8-352a-355c-8539-d0502b048d99"]}],"mendeley":{"formattedCitation":"(Zerfu and Ekaputri, 2021)","plainTextFormattedCitation":"(Zerfu and Ekaputri, 2021)","previouslyFormattedCitation":"(Zerfu and Ekaputri, 2021)"},"properties":{"noteIndex":0},"schema":"https://github.com/citation-style-language/schema/raw/master/csl-citation.json"}</w:instrText>
      </w:r>
      <w:r w:rsidR="0031609A">
        <w:fldChar w:fldCharType="separate"/>
      </w:r>
      <w:r w:rsidR="0031609A" w:rsidRPr="0031609A">
        <w:rPr>
          <w:noProof/>
        </w:rPr>
        <w:t>(Zerfu and Ekaputri, 2021)</w:t>
      </w:r>
      <w:r w:rsidR="0031609A">
        <w:fldChar w:fldCharType="end"/>
      </w:r>
      <w:r w:rsidR="0031609A">
        <w:t xml:space="preserve">. </w:t>
      </w:r>
      <w:r w:rsidR="00E00EC7">
        <w:t xml:space="preserve"> </w:t>
      </w:r>
    </w:p>
    <w:p w14:paraId="25D19A9E" w14:textId="77777777" w:rsidR="00AE6FA0" w:rsidRDefault="00AE6FA0" w:rsidP="2B13B613">
      <w:pPr>
        <w:jc w:val="left"/>
      </w:pPr>
    </w:p>
    <w:p w14:paraId="6D807905" w14:textId="7CAAEB16" w:rsidR="005F1B0A" w:rsidRDefault="005F1B0A" w:rsidP="005F1B0A">
      <w:pPr>
        <w:pStyle w:val="Heading2"/>
      </w:pPr>
      <w:bookmarkStart w:id="9" w:name="_Toc153662339"/>
      <w:r>
        <w:t>3.1 Investigation Method</w:t>
      </w:r>
      <w:bookmarkEnd w:id="9"/>
      <w:r>
        <w:t xml:space="preserve"> </w:t>
      </w:r>
    </w:p>
    <w:p w14:paraId="4052E1D9" w14:textId="77777777" w:rsidR="005F1B0A" w:rsidRDefault="005F1B0A" w:rsidP="005F1B0A"/>
    <w:p w14:paraId="144A4C5C" w14:textId="02B1E233" w:rsidR="005F1B0A" w:rsidRDefault="005F1B0A" w:rsidP="2B13B613">
      <w:pPr>
        <w:jc w:val="left"/>
      </w:pPr>
      <w:r>
        <w:t xml:space="preserve">For the </w:t>
      </w:r>
      <w:r w:rsidR="00770A39">
        <w:t xml:space="preserve">bimetallic strip and cantilever beam </w:t>
      </w:r>
      <w:r>
        <w:t xml:space="preserve">validation studies </w:t>
      </w:r>
      <w:r w:rsidR="00770A39">
        <w:t>the maximum deformation was calculated by hand and then calculated using ANSYS. This is done to compare the results and to see how accurate ANSYS</w:t>
      </w:r>
      <w:r w:rsidR="00AE6FA0">
        <w:t xml:space="preserve"> is</w:t>
      </w:r>
      <w:r w:rsidR="00770A39">
        <w:t xml:space="preserve"> at carrying out the calculations. This will then either validate or invalidate the solver. </w:t>
      </w:r>
    </w:p>
    <w:p w14:paraId="0484335F" w14:textId="77777777" w:rsidR="00AE6FA0" w:rsidRDefault="00AE6FA0" w:rsidP="2B13B613">
      <w:pPr>
        <w:jc w:val="left"/>
      </w:pPr>
    </w:p>
    <w:p w14:paraId="6D9A5645" w14:textId="1B9BC273" w:rsidR="00E276EA" w:rsidRDefault="00EA0575" w:rsidP="005F1B0A">
      <w:pPr>
        <w:pStyle w:val="Heading2"/>
      </w:pPr>
      <w:bookmarkStart w:id="10" w:name="_Toc153662340"/>
      <w:r>
        <w:t>3.</w:t>
      </w:r>
      <w:r w:rsidR="005F1B0A">
        <w:t>2</w:t>
      </w:r>
      <w:r>
        <w:t xml:space="preserve"> Thermal Solver Validation Study</w:t>
      </w:r>
      <w:bookmarkEnd w:id="10"/>
      <w:r>
        <w:t xml:space="preserve"> </w:t>
      </w:r>
    </w:p>
    <w:p w14:paraId="2D3F4FDF" w14:textId="77777777" w:rsidR="005F1B0A" w:rsidRDefault="005F1B0A" w:rsidP="005F1B0A"/>
    <w:p w14:paraId="17034FF7" w14:textId="0088B9CE" w:rsidR="00E94BC4" w:rsidRDefault="00801D1A" w:rsidP="00E276EA">
      <w:r>
        <w:t>As aforementioned, the validation case for the thermal solver is the study involving a bimetallic strip.</w:t>
      </w:r>
      <w:r w:rsidR="001803FD">
        <w:t xml:space="preserve"> The bimetallic strip is made up of two metals, the top layer of the strip being made of invar and the bottom of copper. </w:t>
      </w:r>
      <w:r w:rsidR="00E94BC4">
        <w:t>The strip is restrained at the left end, while the right end is free</w:t>
      </w:r>
      <w:r w:rsidR="00E60E92">
        <w:t>, this is depicted in Figure 1</w:t>
      </w:r>
      <w:r w:rsidR="00E94BC4">
        <w:t xml:space="preserve">. The entire strip is then loaded by a temperature difference, of 100 </w:t>
      </w:r>
      <w:r w:rsidR="00E94BC4">
        <w:rPr>
          <w:rFonts w:cs="Times New Roman"/>
        </w:rPr>
        <w:t>°</w:t>
      </w:r>
      <w:r w:rsidR="00E94BC4">
        <w:t>C</w:t>
      </w:r>
      <w:r w:rsidR="004F189F">
        <w:t>.</w:t>
      </w:r>
    </w:p>
    <w:p w14:paraId="729E3E0C" w14:textId="14F43917" w:rsidR="001803FD" w:rsidRDefault="001803FD" w:rsidP="00E94BC4">
      <w:r>
        <w:t xml:space="preserve">The equations required and the comparison of the results will be covered in this subsection of the report. </w:t>
      </w:r>
    </w:p>
    <w:p w14:paraId="08ABD091" w14:textId="77777777" w:rsidR="00E60E92" w:rsidRDefault="00E60E92" w:rsidP="00E94BC4"/>
    <w:p w14:paraId="42434697" w14:textId="77777777" w:rsidR="00C15454" w:rsidRDefault="00C15454" w:rsidP="00C15454">
      <w:pPr>
        <w:pStyle w:val="Caption"/>
        <w:keepNext/>
        <w:jc w:val="center"/>
      </w:pPr>
      <w:r w:rsidRPr="00944234">
        <w:rPr>
          <w:b w:val="0"/>
          <w:bCs w:val="0"/>
          <w:noProof/>
          <w:color w:val="FF0000"/>
        </w:rPr>
        <w:drawing>
          <wp:inline distT="0" distB="0" distL="0" distR="0" wp14:anchorId="25E06F43" wp14:editId="2E19202D">
            <wp:extent cx="4359018" cy="944962"/>
            <wp:effectExtent l="0" t="0" r="3810" b="7620"/>
            <wp:docPr id="1152675345" name="Picture 1" descr="A white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75345" name="Picture 1" descr="A white rectangular object with text&#10;&#10;Description automatically generated with medium confidence"/>
                    <pic:cNvPicPr/>
                  </pic:nvPicPr>
                  <pic:blipFill>
                    <a:blip r:embed="rId10"/>
                    <a:stretch>
                      <a:fillRect/>
                    </a:stretch>
                  </pic:blipFill>
                  <pic:spPr>
                    <a:xfrm>
                      <a:off x="0" y="0"/>
                      <a:ext cx="4359018" cy="944962"/>
                    </a:xfrm>
                    <a:prstGeom prst="rect">
                      <a:avLst/>
                    </a:prstGeom>
                  </pic:spPr>
                </pic:pic>
              </a:graphicData>
            </a:graphic>
          </wp:inline>
        </w:drawing>
      </w:r>
    </w:p>
    <w:p w14:paraId="29F7E387" w14:textId="6DAB0B55" w:rsidR="00C15454" w:rsidRDefault="00C15454" w:rsidP="00C15454">
      <w:pPr>
        <w:pStyle w:val="Caption"/>
        <w:jc w:val="center"/>
        <w:rPr>
          <w:color w:val="FF0000"/>
          <w:u w:val="single"/>
        </w:rPr>
      </w:pPr>
      <w:bookmarkStart w:id="11" w:name="_Toc153662276"/>
      <w:r>
        <w:t xml:space="preserve">Figure </w:t>
      </w:r>
      <w:fldSimple w:instr=" SEQ Figure \* ARABIC ">
        <w:r w:rsidR="003C2DBC">
          <w:rPr>
            <w:noProof/>
          </w:rPr>
          <w:t>1</w:t>
        </w:r>
      </w:fldSimple>
      <w:r>
        <w:t xml:space="preserve"> - Bimetallic Strip Case Diagram</w:t>
      </w:r>
      <w:r w:rsidR="006526A0">
        <w:t xml:space="preserve"> </w:t>
      </w:r>
      <w:r w:rsidR="006526A0">
        <w:fldChar w:fldCharType="begin" w:fldLock="1"/>
      </w:r>
      <w:r w:rsidR="00ED69CE">
        <w:instrText>ADDIN CSL_CITATION {"citationItems":[{"id":"ITEM-1","itemData":{"URL":"https://www.dlubal.com/en/downloads-and-information/examples-and-tutorials/verification-examples/000078","accessed":{"date-parts":[["2023","12","16"]]},"author":[{"dropping-particle":"","family":"Dlubal","given":"","non-dropping-particle":"","parse-names":false,"suffix":""}],"id":"ITEM-1","issued":{"date-parts":[["0"]]},"title":"Bimetallic Strip | Dlubal Software","type":"webpage"},"uris":["http://www.mendeley.com/documents/?uuid=611f6c17-b640-37cb-8cc6-0c99eb3be299"]}],"mendeley":{"formattedCitation":"(Dlubal, no date b)","plainTextFormattedCitation":"(Dlubal, no date b)","previouslyFormattedCitation":"(Dlubal, no date b)"},"properties":{"noteIndex":0},"schema":"https://github.com/citation-style-language/schema/raw/master/csl-citation.json"}</w:instrText>
      </w:r>
      <w:r w:rsidR="006526A0">
        <w:fldChar w:fldCharType="separate"/>
      </w:r>
      <w:r w:rsidR="006526A0" w:rsidRPr="006526A0">
        <w:rPr>
          <w:b w:val="0"/>
          <w:noProof/>
        </w:rPr>
        <w:t>(Dlubal, no date b)</w:t>
      </w:r>
      <w:bookmarkEnd w:id="11"/>
      <w:r w:rsidR="006526A0">
        <w:fldChar w:fldCharType="end"/>
      </w:r>
    </w:p>
    <w:p w14:paraId="6660C86D" w14:textId="77777777" w:rsidR="00C15454" w:rsidRDefault="00C15454">
      <w:pPr>
        <w:rPr>
          <w:rFonts w:asciiTheme="majorHAnsi" w:eastAsiaTheme="majorEastAsia" w:hAnsiTheme="majorHAnsi" w:cstheme="majorBidi"/>
          <w:spacing w:val="4"/>
          <w:sz w:val="24"/>
          <w:szCs w:val="24"/>
        </w:rPr>
      </w:pPr>
    </w:p>
    <w:p w14:paraId="1BE139FD" w14:textId="70FC2B04" w:rsidR="001803FD" w:rsidRDefault="001803FD" w:rsidP="001803FD">
      <w:pPr>
        <w:pStyle w:val="Heading3"/>
      </w:pPr>
      <w:bookmarkStart w:id="12" w:name="_Toc153662341"/>
      <w:r>
        <w:t>3.2.1 Thermal Solver</w:t>
      </w:r>
      <w:r w:rsidR="008A2DBB">
        <w:t xml:space="preserve"> Validation</w:t>
      </w:r>
      <w:r>
        <w:t xml:space="preserve"> </w:t>
      </w:r>
      <w:r w:rsidR="008A2DBB">
        <w:t>Calculations</w:t>
      </w:r>
      <w:bookmarkEnd w:id="12"/>
    </w:p>
    <w:p w14:paraId="09FE852F" w14:textId="77777777" w:rsidR="00E276EA" w:rsidRDefault="00E276EA" w:rsidP="00E276EA"/>
    <w:p w14:paraId="73847835" w14:textId="6C5740D2" w:rsidR="001803FD" w:rsidRDefault="001803FD" w:rsidP="00E276EA">
      <w:r>
        <w:t>The following are the equations that calculate the max deformation for the bimetallic study.</w:t>
      </w:r>
      <w:r w:rsidR="00E94BC4">
        <w:t xml:space="preserve"> The values and denotation of the variables can be found in</w:t>
      </w:r>
      <w:r w:rsidR="00802211">
        <w:t xml:space="preserve"> Table 1.</w:t>
      </w:r>
    </w:p>
    <w:p w14:paraId="7DDDB023" w14:textId="0D7F1415" w:rsidR="001754CE" w:rsidRDefault="001754CE" w:rsidP="00257219">
      <w:pPr>
        <w:pStyle w:val="Caption"/>
        <w:keepNext/>
        <w:jc w:val="center"/>
      </w:pPr>
      <w:bookmarkStart w:id="13" w:name="_Toc153662270"/>
      <w:r>
        <w:t xml:space="preserve">Table </w:t>
      </w:r>
      <w:fldSimple w:instr=" SEQ Table \* ARABIC ">
        <w:r w:rsidR="00CC460A">
          <w:rPr>
            <w:noProof/>
          </w:rPr>
          <w:t>1</w:t>
        </w:r>
      </w:fldSimple>
      <w:r>
        <w:t xml:space="preserve"> - Table of Properties for Bimetallic Strip Validation Study</w:t>
      </w:r>
      <w:bookmarkEnd w:id="13"/>
    </w:p>
    <w:tbl>
      <w:tblPr>
        <w:tblW w:w="8861" w:type="dxa"/>
        <w:tblLook w:val="04A0" w:firstRow="1" w:lastRow="0" w:firstColumn="1" w:lastColumn="0" w:noHBand="0" w:noVBand="1"/>
      </w:tblPr>
      <w:tblGrid>
        <w:gridCol w:w="1177"/>
        <w:gridCol w:w="1177"/>
        <w:gridCol w:w="2648"/>
        <w:gridCol w:w="1505"/>
        <w:gridCol w:w="1177"/>
        <w:gridCol w:w="1177"/>
      </w:tblGrid>
      <w:tr w:rsidR="00E94BC4" w:rsidRPr="00E94BC4" w14:paraId="54EB8D32" w14:textId="77777777" w:rsidTr="001754CE">
        <w:trPr>
          <w:trHeight w:val="298"/>
        </w:trPr>
        <w:tc>
          <w:tcPr>
            <w:tcW w:w="1177" w:type="dxa"/>
            <w:tcBorders>
              <w:top w:val="nil"/>
              <w:left w:val="nil"/>
              <w:bottom w:val="nil"/>
              <w:right w:val="nil"/>
            </w:tcBorders>
            <w:shd w:val="clear" w:color="auto" w:fill="auto"/>
            <w:noWrap/>
            <w:vAlign w:val="bottom"/>
            <w:hideMark/>
          </w:tcPr>
          <w:p w14:paraId="4BBB11EF" w14:textId="77777777" w:rsidR="00E94BC4" w:rsidRPr="00163493" w:rsidRDefault="00E94BC4" w:rsidP="00163493">
            <w:pPr>
              <w:pStyle w:val="NoSpacing"/>
              <w:rPr>
                <w:rFonts w:ascii="Calibri" w:hAnsi="Calibri" w:cs="Calibri"/>
                <w:lang w:eastAsia="zh-CN"/>
              </w:rPr>
            </w:pPr>
          </w:p>
        </w:tc>
        <w:tc>
          <w:tcPr>
            <w:tcW w:w="1177" w:type="dxa"/>
            <w:tcBorders>
              <w:top w:val="nil"/>
              <w:left w:val="nil"/>
              <w:bottom w:val="nil"/>
              <w:right w:val="nil"/>
            </w:tcBorders>
            <w:shd w:val="clear" w:color="auto" w:fill="auto"/>
            <w:noWrap/>
            <w:vAlign w:val="bottom"/>
            <w:hideMark/>
          </w:tcPr>
          <w:p w14:paraId="62ABE958" w14:textId="77777777" w:rsidR="00E94BC4" w:rsidRPr="00163493" w:rsidRDefault="00E94BC4" w:rsidP="00163493">
            <w:pPr>
              <w:pStyle w:val="NoSpacing"/>
              <w:rPr>
                <w:rFonts w:ascii="Calibri" w:hAnsi="Calibri" w:cs="Calibri"/>
                <w:sz w:val="20"/>
                <w:szCs w:val="20"/>
                <w:lang w:eastAsia="zh-CN"/>
              </w:rPr>
            </w:pPr>
          </w:p>
        </w:tc>
        <w:tc>
          <w:tcPr>
            <w:tcW w:w="2648"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7823C7E8" w14:textId="4CB8EFD2"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Properties</w:t>
            </w:r>
          </w:p>
        </w:tc>
        <w:tc>
          <w:tcPr>
            <w:tcW w:w="1505" w:type="dxa"/>
            <w:tcBorders>
              <w:top w:val="single" w:sz="4" w:space="0" w:color="auto"/>
              <w:left w:val="nil"/>
              <w:bottom w:val="single" w:sz="4" w:space="0" w:color="auto"/>
              <w:right w:val="single" w:sz="4" w:space="0" w:color="auto"/>
            </w:tcBorders>
            <w:shd w:val="clear" w:color="000000" w:fill="DBDBDB"/>
            <w:noWrap/>
            <w:vAlign w:val="bottom"/>
            <w:hideMark/>
          </w:tcPr>
          <w:p w14:paraId="0FB9018D"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Denotation </w:t>
            </w:r>
          </w:p>
        </w:tc>
        <w:tc>
          <w:tcPr>
            <w:tcW w:w="1177" w:type="dxa"/>
            <w:tcBorders>
              <w:top w:val="single" w:sz="4" w:space="0" w:color="auto"/>
              <w:left w:val="nil"/>
              <w:bottom w:val="single" w:sz="4" w:space="0" w:color="auto"/>
              <w:right w:val="single" w:sz="4" w:space="0" w:color="auto"/>
            </w:tcBorders>
            <w:shd w:val="clear" w:color="000000" w:fill="DBDBDB"/>
            <w:noWrap/>
            <w:vAlign w:val="bottom"/>
            <w:hideMark/>
          </w:tcPr>
          <w:p w14:paraId="477D31D9"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Value </w:t>
            </w:r>
          </w:p>
        </w:tc>
        <w:tc>
          <w:tcPr>
            <w:tcW w:w="1177" w:type="dxa"/>
            <w:tcBorders>
              <w:top w:val="single" w:sz="4" w:space="0" w:color="auto"/>
              <w:left w:val="nil"/>
              <w:bottom w:val="single" w:sz="4" w:space="0" w:color="auto"/>
              <w:right w:val="single" w:sz="4" w:space="0" w:color="auto"/>
            </w:tcBorders>
            <w:shd w:val="clear" w:color="000000" w:fill="DBDBDB"/>
            <w:noWrap/>
            <w:vAlign w:val="bottom"/>
            <w:hideMark/>
          </w:tcPr>
          <w:p w14:paraId="28EE3171"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Units</w:t>
            </w:r>
          </w:p>
        </w:tc>
      </w:tr>
      <w:tr w:rsidR="00E94BC4" w:rsidRPr="00E94BC4" w14:paraId="7E0B5165" w14:textId="77777777" w:rsidTr="001754CE">
        <w:trPr>
          <w:trHeight w:val="298"/>
        </w:trPr>
        <w:tc>
          <w:tcPr>
            <w:tcW w:w="1177" w:type="dxa"/>
            <w:vMerge w:val="restart"/>
            <w:tcBorders>
              <w:top w:val="single" w:sz="4" w:space="0" w:color="auto"/>
              <w:left w:val="single" w:sz="4" w:space="0" w:color="auto"/>
              <w:bottom w:val="single" w:sz="4" w:space="0" w:color="000000"/>
              <w:right w:val="single" w:sz="4" w:space="0" w:color="auto"/>
            </w:tcBorders>
            <w:shd w:val="clear" w:color="000000" w:fill="DBDBDB"/>
            <w:noWrap/>
            <w:textDirection w:val="btLr"/>
            <w:vAlign w:val="center"/>
            <w:hideMark/>
          </w:tcPr>
          <w:p w14:paraId="6B94AC80" w14:textId="77777777" w:rsidR="00E94BC4" w:rsidRPr="00163493" w:rsidRDefault="00E94BC4" w:rsidP="00163493">
            <w:pPr>
              <w:pStyle w:val="NoSpacing"/>
              <w:jc w:val="center"/>
              <w:rPr>
                <w:rFonts w:ascii="Calibri" w:hAnsi="Calibri" w:cs="Calibri"/>
                <w:b/>
                <w:bCs/>
                <w:color w:val="000000"/>
                <w:lang w:eastAsia="zh-CN"/>
              </w:rPr>
            </w:pPr>
            <w:r w:rsidRPr="00163493">
              <w:rPr>
                <w:rFonts w:ascii="Calibri" w:hAnsi="Calibri" w:cs="Calibri"/>
                <w:b/>
                <w:bCs/>
                <w:color w:val="000000"/>
                <w:lang w:eastAsia="zh-CN"/>
              </w:rPr>
              <w:t>Material</w:t>
            </w:r>
          </w:p>
        </w:tc>
        <w:tc>
          <w:tcPr>
            <w:tcW w:w="1177"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14:paraId="41AA9593"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Invar</w:t>
            </w:r>
          </w:p>
        </w:tc>
        <w:tc>
          <w:tcPr>
            <w:tcW w:w="2648" w:type="dxa"/>
            <w:tcBorders>
              <w:top w:val="nil"/>
              <w:left w:val="nil"/>
              <w:bottom w:val="single" w:sz="4" w:space="0" w:color="auto"/>
              <w:right w:val="single" w:sz="4" w:space="0" w:color="auto"/>
            </w:tcBorders>
            <w:shd w:val="clear" w:color="000000" w:fill="D9E1F2"/>
            <w:vAlign w:val="bottom"/>
            <w:hideMark/>
          </w:tcPr>
          <w:p w14:paraId="4838F19B"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Modulus of Elasticity </w:t>
            </w:r>
          </w:p>
        </w:tc>
        <w:tc>
          <w:tcPr>
            <w:tcW w:w="1505" w:type="dxa"/>
            <w:tcBorders>
              <w:top w:val="nil"/>
              <w:left w:val="nil"/>
              <w:bottom w:val="single" w:sz="4" w:space="0" w:color="auto"/>
              <w:right w:val="single" w:sz="4" w:space="0" w:color="auto"/>
            </w:tcBorders>
            <w:shd w:val="clear" w:color="auto" w:fill="auto"/>
            <w:noWrap/>
            <w:vAlign w:val="center"/>
            <w:hideMark/>
          </w:tcPr>
          <w:p w14:paraId="4B99B2E8" w14:textId="5D7A42F4"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w:rPr>
                        <w:rFonts w:ascii="Cambria Math" w:hAnsi="Cambria Math" w:cs="Calibri"/>
                        <w:color w:val="000000"/>
                        <w:lang w:eastAsia="zh-CN"/>
                      </w:rPr>
                      <m:t>E</m:t>
                    </m:r>
                  </m:e>
                  <m:sub>
                    <m:r>
                      <w:rPr>
                        <w:rFonts w:ascii="Cambria Math" w:hAnsi="Cambria Math" w:cs="Calibri"/>
                        <w:color w:val="000000"/>
                        <w:lang w:eastAsia="zh-CN"/>
                      </w:rPr>
                      <m:t>i</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627141D3"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137000</w:t>
            </w:r>
          </w:p>
        </w:tc>
        <w:tc>
          <w:tcPr>
            <w:tcW w:w="1177" w:type="dxa"/>
            <w:tcBorders>
              <w:top w:val="nil"/>
              <w:left w:val="nil"/>
              <w:bottom w:val="single" w:sz="4" w:space="0" w:color="auto"/>
              <w:right w:val="single" w:sz="4" w:space="0" w:color="auto"/>
            </w:tcBorders>
            <w:shd w:val="clear" w:color="auto" w:fill="auto"/>
            <w:noWrap/>
            <w:vAlign w:val="center"/>
            <w:hideMark/>
          </w:tcPr>
          <w:p w14:paraId="2DF729CC" w14:textId="1D719333"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MPa</w:t>
            </w:r>
          </w:p>
        </w:tc>
      </w:tr>
      <w:tr w:rsidR="00E94BC4" w:rsidRPr="00E94BC4" w14:paraId="55B6DBE1" w14:textId="77777777" w:rsidTr="001754CE">
        <w:trPr>
          <w:trHeight w:val="596"/>
        </w:trPr>
        <w:tc>
          <w:tcPr>
            <w:tcW w:w="1177" w:type="dxa"/>
            <w:vMerge/>
            <w:tcBorders>
              <w:top w:val="single" w:sz="4" w:space="0" w:color="auto"/>
              <w:left w:val="single" w:sz="4" w:space="0" w:color="auto"/>
              <w:bottom w:val="single" w:sz="4" w:space="0" w:color="000000"/>
              <w:right w:val="single" w:sz="4" w:space="0" w:color="auto"/>
            </w:tcBorders>
            <w:vAlign w:val="center"/>
            <w:hideMark/>
          </w:tcPr>
          <w:p w14:paraId="133E8B2D" w14:textId="77777777" w:rsidR="00E94BC4" w:rsidRPr="00163493" w:rsidRDefault="00E94BC4" w:rsidP="00163493">
            <w:pPr>
              <w:pStyle w:val="NoSpacing"/>
              <w:rPr>
                <w:rFonts w:ascii="Calibri" w:hAnsi="Calibri" w:cs="Calibri"/>
                <w:b/>
                <w:bCs/>
                <w:color w:val="000000"/>
                <w:lang w:eastAsia="zh-CN"/>
              </w:rPr>
            </w:pPr>
          </w:p>
        </w:tc>
        <w:tc>
          <w:tcPr>
            <w:tcW w:w="1177" w:type="dxa"/>
            <w:vMerge/>
            <w:tcBorders>
              <w:top w:val="single" w:sz="4" w:space="0" w:color="auto"/>
              <w:left w:val="single" w:sz="4" w:space="0" w:color="auto"/>
              <w:bottom w:val="single" w:sz="4" w:space="0" w:color="000000"/>
              <w:right w:val="single" w:sz="4" w:space="0" w:color="auto"/>
            </w:tcBorders>
            <w:vAlign w:val="center"/>
            <w:hideMark/>
          </w:tcPr>
          <w:p w14:paraId="616DFE02" w14:textId="77777777" w:rsidR="00E94BC4" w:rsidRPr="00163493" w:rsidRDefault="00E94BC4" w:rsidP="00163493">
            <w:pPr>
              <w:pStyle w:val="NoSpacing"/>
              <w:rPr>
                <w:rFonts w:ascii="Calibri" w:hAnsi="Calibri" w:cs="Calibri"/>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53B68990" w14:textId="403FDD88" w:rsidR="00E94BC4" w:rsidRPr="00163493" w:rsidRDefault="00E94BC4" w:rsidP="00163493">
            <w:pPr>
              <w:pStyle w:val="NoSpacing"/>
              <w:jc w:val="left"/>
              <w:rPr>
                <w:rFonts w:ascii="Calibri" w:hAnsi="Calibri" w:cs="Calibri"/>
                <w:color w:val="000000"/>
                <w:lang w:eastAsia="zh-CN"/>
              </w:rPr>
            </w:pPr>
            <w:r w:rsidRPr="00163493">
              <w:rPr>
                <w:rFonts w:ascii="Calibri" w:hAnsi="Calibri" w:cs="Calibri"/>
                <w:color w:val="000000"/>
                <w:lang w:eastAsia="zh-CN"/>
              </w:rPr>
              <w:t>Coefficient of Thermal Expansion</w:t>
            </w:r>
          </w:p>
        </w:tc>
        <w:tc>
          <w:tcPr>
            <w:tcW w:w="1505" w:type="dxa"/>
            <w:tcBorders>
              <w:top w:val="nil"/>
              <w:left w:val="nil"/>
              <w:bottom w:val="single" w:sz="4" w:space="0" w:color="auto"/>
              <w:right w:val="single" w:sz="4" w:space="0" w:color="auto"/>
            </w:tcBorders>
            <w:shd w:val="clear" w:color="auto" w:fill="auto"/>
            <w:noWrap/>
            <w:vAlign w:val="center"/>
            <w:hideMark/>
          </w:tcPr>
          <w:p w14:paraId="1CC8364D" w14:textId="67840696"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m:rPr>
                        <m:sty m:val="p"/>
                      </m:rPr>
                      <w:rPr>
                        <w:rFonts w:ascii="Cambria Math" w:hAnsi="Cambria Math" w:cs="Calibri"/>
                        <w:color w:val="000000"/>
                        <w:lang w:eastAsia="zh-CN"/>
                      </w:rPr>
                      <m:t>α</m:t>
                    </m:r>
                  </m:e>
                  <m:sub>
                    <m:r>
                      <w:rPr>
                        <w:rFonts w:ascii="Cambria Math" w:hAnsi="Cambria Math" w:cs="Calibri"/>
                        <w:color w:val="000000"/>
                        <w:lang w:eastAsia="zh-CN"/>
                      </w:rPr>
                      <m:t>i</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47D7EB68"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1.20E-06</w:t>
            </w:r>
          </w:p>
        </w:tc>
        <w:tc>
          <w:tcPr>
            <w:tcW w:w="1177" w:type="dxa"/>
            <w:tcBorders>
              <w:top w:val="nil"/>
              <w:left w:val="nil"/>
              <w:bottom w:val="single" w:sz="4" w:space="0" w:color="auto"/>
              <w:right w:val="single" w:sz="4" w:space="0" w:color="auto"/>
            </w:tcBorders>
            <w:shd w:val="clear" w:color="auto" w:fill="auto"/>
            <w:noWrap/>
            <w:vAlign w:val="center"/>
            <w:hideMark/>
          </w:tcPr>
          <w:p w14:paraId="416EE0E7" w14:textId="4455AA87" w:rsidR="00E94BC4" w:rsidRPr="00163493" w:rsidRDefault="001754CE" w:rsidP="00163493">
            <w:pPr>
              <w:pStyle w:val="NoSpacing"/>
              <w:rPr>
                <w:rFonts w:ascii="Calibri" w:hAnsi="Calibri" w:cs="Calibri"/>
                <w:color w:val="000000"/>
                <w:lang w:eastAsia="zh-CN"/>
              </w:rPr>
            </w:pPr>
            <m:oMathPara>
              <m:oMath>
                <m:r>
                  <w:rPr>
                    <w:rFonts w:ascii="Cambria Math" w:hAnsi="Cambria Math" w:cs="Calibri"/>
                    <w:color w:val="000000"/>
                    <w:lang w:eastAsia="zh-CN"/>
                  </w:rPr>
                  <m:t>°</m:t>
                </m:r>
                <m:sSup>
                  <m:sSupPr>
                    <m:ctrlPr>
                      <w:rPr>
                        <w:rFonts w:ascii="Cambria Math" w:hAnsi="Cambria Math" w:cs="Calibri"/>
                        <w:i/>
                        <w:color w:val="000000"/>
                        <w:lang w:eastAsia="zh-CN"/>
                      </w:rPr>
                    </m:ctrlPr>
                  </m:sSupPr>
                  <m:e>
                    <m:r>
                      <w:rPr>
                        <w:rFonts w:ascii="Cambria Math" w:hAnsi="Cambria Math" w:cs="Calibri"/>
                        <w:color w:val="000000"/>
                        <w:lang w:eastAsia="zh-CN"/>
                      </w:rPr>
                      <m:t>C</m:t>
                    </m:r>
                  </m:e>
                  <m:sup>
                    <m:r>
                      <w:rPr>
                        <w:rFonts w:ascii="Cambria Math" w:hAnsi="Cambria Math" w:cs="Calibri"/>
                        <w:color w:val="000000"/>
                        <w:lang w:eastAsia="zh-CN"/>
                      </w:rPr>
                      <m:t>-1</m:t>
                    </m:r>
                  </m:sup>
                </m:sSup>
              </m:oMath>
            </m:oMathPara>
          </w:p>
        </w:tc>
      </w:tr>
      <w:tr w:rsidR="00E94BC4" w:rsidRPr="00E94BC4" w14:paraId="3E6FB906" w14:textId="77777777" w:rsidTr="001754CE">
        <w:trPr>
          <w:trHeight w:val="298"/>
        </w:trPr>
        <w:tc>
          <w:tcPr>
            <w:tcW w:w="1177" w:type="dxa"/>
            <w:vMerge/>
            <w:tcBorders>
              <w:top w:val="single" w:sz="4" w:space="0" w:color="auto"/>
              <w:left w:val="single" w:sz="4" w:space="0" w:color="auto"/>
              <w:bottom w:val="single" w:sz="4" w:space="0" w:color="000000"/>
              <w:right w:val="single" w:sz="4" w:space="0" w:color="auto"/>
            </w:tcBorders>
            <w:vAlign w:val="center"/>
            <w:hideMark/>
          </w:tcPr>
          <w:p w14:paraId="631E1809" w14:textId="77777777" w:rsidR="00E94BC4" w:rsidRPr="00163493" w:rsidRDefault="00E94BC4" w:rsidP="00163493">
            <w:pPr>
              <w:pStyle w:val="NoSpacing"/>
              <w:rPr>
                <w:rFonts w:ascii="Calibri" w:hAnsi="Calibri" w:cs="Calibri"/>
                <w:b/>
                <w:bCs/>
                <w:color w:val="000000"/>
                <w:lang w:eastAsia="zh-CN"/>
              </w:rPr>
            </w:pPr>
          </w:p>
        </w:tc>
        <w:tc>
          <w:tcPr>
            <w:tcW w:w="1177" w:type="dxa"/>
            <w:vMerge/>
            <w:tcBorders>
              <w:top w:val="single" w:sz="4" w:space="0" w:color="auto"/>
              <w:left w:val="single" w:sz="4" w:space="0" w:color="auto"/>
              <w:bottom w:val="single" w:sz="4" w:space="0" w:color="000000"/>
              <w:right w:val="single" w:sz="4" w:space="0" w:color="auto"/>
            </w:tcBorders>
            <w:vAlign w:val="center"/>
            <w:hideMark/>
          </w:tcPr>
          <w:p w14:paraId="148CEE2F" w14:textId="77777777" w:rsidR="00E94BC4" w:rsidRPr="00163493" w:rsidRDefault="00E94BC4" w:rsidP="00163493">
            <w:pPr>
              <w:pStyle w:val="NoSpacing"/>
              <w:rPr>
                <w:rFonts w:ascii="Calibri" w:hAnsi="Calibri" w:cs="Calibri"/>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7D9A3D8A"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Poisson's Ratio</w:t>
            </w:r>
          </w:p>
        </w:tc>
        <w:tc>
          <w:tcPr>
            <w:tcW w:w="1505" w:type="dxa"/>
            <w:tcBorders>
              <w:top w:val="nil"/>
              <w:left w:val="nil"/>
              <w:bottom w:val="single" w:sz="4" w:space="0" w:color="auto"/>
              <w:right w:val="single" w:sz="4" w:space="0" w:color="auto"/>
            </w:tcBorders>
            <w:shd w:val="clear" w:color="auto" w:fill="auto"/>
            <w:noWrap/>
            <w:vAlign w:val="center"/>
            <w:hideMark/>
          </w:tcPr>
          <w:p w14:paraId="2137C761" w14:textId="59A3FE21"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w:rPr>
                        <w:rFonts w:ascii="Cambria Math" w:hAnsi="Cambria Math" w:cs="Calibri"/>
                        <w:color w:val="000000"/>
                        <w:lang w:eastAsia="zh-CN"/>
                      </w:rPr>
                      <m:t>ν</m:t>
                    </m:r>
                  </m:e>
                  <m:sub>
                    <m:r>
                      <w:rPr>
                        <w:rFonts w:ascii="Cambria Math" w:hAnsi="Cambria Math" w:cs="Calibri"/>
                        <w:color w:val="000000"/>
                        <w:lang w:eastAsia="zh-CN"/>
                      </w:rPr>
                      <m:t>i</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73E88B9C"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0.28</w:t>
            </w:r>
          </w:p>
        </w:tc>
        <w:tc>
          <w:tcPr>
            <w:tcW w:w="1177" w:type="dxa"/>
            <w:tcBorders>
              <w:top w:val="nil"/>
              <w:left w:val="nil"/>
              <w:bottom w:val="single" w:sz="4" w:space="0" w:color="auto"/>
              <w:right w:val="single" w:sz="4" w:space="0" w:color="auto"/>
            </w:tcBorders>
            <w:shd w:val="clear" w:color="auto" w:fill="auto"/>
            <w:noWrap/>
            <w:vAlign w:val="center"/>
            <w:hideMark/>
          </w:tcPr>
          <w:p w14:paraId="3B40C26E"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n/a</w:t>
            </w:r>
          </w:p>
        </w:tc>
      </w:tr>
      <w:tr w:rsidR="00E94BC4" w:rsidRPr="00E94BC4" w14:paraId="131F239A" w14:textId="77777777" w:rsidTr="001754CE">
        <w:trPr>
          <w:trHeight w:val="298"/>
        </w:trPr>
        <w:tc>
          <w:tcPr>
            <w:tcW w:w="1177" w:type="dxa"/>
            <w:vMerge/>
            <w:tcBorders>
              <w:top w:val="single" w:sz="4" w:space="0" w:color="auto"/>
              <w:left w:val="single" w:sz="4" w:space="0" w:color="auto"/>
              <w:bottom w:val="single" w:sz="4" w:space="0" w:color="000000"/>
              <w:right w:val="single" w:sz="4" w:space="0" w:color="auto"/>
            </w:tcBorders>
            <w:vAlign w:val="center"/>
            <w:hideMark/>
          </w:tcPr>
          <w:p w14:paraId="5F19E475" w14:textId="77777777" w:rsidR="00E94BC4" w:rsidRPr="00163493" w:rsidRDefault="00E94BC4" w:rsidP="00163493">
            <w:pPr>
              <w:pStyle w:val="NoSpacing"/>
              <w:rPr>
                <w:rFonts w:ascii="Calibri" w:hAnsi="Calibri" w:cs="Calibri"/>
                <w:b/>
                <w:bCs/>
                <w:color w:val="000000"/>
                <w:lang w:eastAsia="zh-CN"/>
              </w:rPr>
            </w:pPr>
          </w:p>
        </w:tc>
        <w:tc>
          <w:tcPr>
            <w:tcW w:w="1177" w:type="dxa"/>
            <w:vMerge w:val="restart"/>
            <w:tcBorders>
              <w:top w:val="nil"/>
              <w:left w:val="single" w:sz="4" w:space="0" w:color="auto"/>
              <w:bottom w:val="single" w:sz="4" w:space="0" w:color="000000"/>
              <w:right w:val="single" w:sz="4" w:space="0" w:color="auto"/>
            </w:tcBorders>
            <w:shd w:val="clear" w:color="000000" w:fill="BFBFBF"/>
            <w:noWrap/>
            <w:vAlign w:val="center"/>
            <w:hideMark/>
          </w:tcPr>
          <w:p w14:paraId="7F5E4F11"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Copper</w:t>
            </w:r>
          </w:p>
        </w:tc>
        <w:tc>
          <w:tcPr>
            <w:tcW w:w="2648" w:type="dxa"/>
            <w:tcBorders>
              <w:top w:val="nil"/>
              <w:left w:val="nil"/>
              <w:bottom w:val="single" w:sz="4" w:space="0" w:color="auto"/>
              <w:right w:val="single" w:sz="4" w:space="0" w:color="auto"/>
            </w:tcBorders>
            <w:shd w:val="clear" w:color="000000" w:fill="D9E1F2"/>
            <w:vAlign w:val="bottom"/>
            <w:hideMark/>
          </w:tcPr>
          <w:p w14:paraId="600C34F6"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Modulus of Elasticity </w:t>
            </w:r>
          </w:p>
        </w:tc>
        <w:tc>
          <w:tcPr>
            <w:tcW w:w="1505" w:type="dxa"/>
            <w:tcBorders>
              <w:top w:val="nil"/>
              <w:left w:val="nil"/>
              <w:bottom w:val="single" w:sz="4" w:space="0" w:color="auto"/>
              <w:right w:val="single" w:sz="4" w:space="0" w:color="auto"/>
            </w:tcBorders>
            <w:shd w:val="clear" w:color="auto" w:fill="auto"/>
            <w:noWrap/>
            <w:vAlign w:val="center"/>
            <w:hideMark/>
          </w:tcPr>
          <w:p w14:paraId="4F58AFE3" w14:textId="1082944E"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w:rPr>
                        <w:rFonts w:ascii="Cambria Math" w:hAnsi="Cambria Math" w:cs="Calibri"/>
                        <w:color w:val="000000"/>
                        <w:lang w:eastAsia="zh-CN"/>
                      </w:rPr>
                      <m:t>E</m:t>
                    </m:r>
                  </m:e>
                  <m:sub>
                    <m:r>
                      <w:rPr>
                        <w:rFonts w:ascii="Cambria Math" w:hAnsi="Cambria Math" w:cs="Calibri"/>
                        <w:color w:val="000000"/>
                        <w:lang w:eastAsia="zh-CN"/>
                      </w:rPr>
                      <m:t>c</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18606E3C"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130000</w:t>
            </w:r>
          </w:p>
        </w:tc>
        <w:tc>
          <w:tcPr>
            <w:tcW w:w="1177" w:type="dxa"/>
            <w:tcBorders>
              <w:top w:val="nil"/>
              <w:left w:val="nil"/>
              <w:bottom w:val="single" w:sz="4" w:space="0" w:color="auto"/>
              <w:right w:val="single" w:sz="4" w:space="0" w:color="auto"/>
            </w:tcBorders>
            <w:shd w:val="clear" w:color="auto" w:fill="auto"/>
            <w:noWrap/>
            <w:vAlign w:val="center"/>
            <w:hideMark/>
          </w:tcPr>
          <w:p w14:paraId="4671B44F"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MPa</w:t>
            </w:r>
          </w:p>
        </w:tc>
      </w:tr>
      <w:tr w:rsidR="00E94BC4" w:rsidRPr="00E94BC4" w14:paraId="51223845" w14:textId="77777777" w:rsidTr="001754CE">
        <w:trPr>
          <w:trHeight w:val="596"/>
        </w:trPr>
        <w:tc>
          <w:tcPr>
            <w:tcW w:w="1177" w:type="dxa"/>
            <w:vMerge/>
            <w:tcBorders>
              <w:top w:val="single" w:sz="4" w:space="0" w:color="auto"/>
              <w:left w:val="single" w:sz="4" w:space="0" w:color="auto"/>
              <w:bottom w:val="single" w:sz="4" w:space="0" w:color="000000"/>
              <w:right w:val="single" w:sz="4" w:space="0" w:color="auto"/>
            </w:tcBorders>
            <w:vAlign w:val="center"/>
            <w:hideMark/>
          </w:tcPr>
          <w:p w14:paraId="2CA589D0" w14:textId="77777777" w:rsidR="00E94BC4" w:rsidRPr="00163493" w:rsidRDefault="00E94BC4" w:rsidP="00163493">
            <w:pPr>
              <w:pStyle w:val="NoSpacing"/>
              <w:rPr>
                <w:rFonts w:ascii="Calibri" w:hAnsi="Calibri" w:cs="Calibri"/>
                <w:b/>
                <w:bCs/>
                <w:color w:val="000000"/>
                <w:lang w:eastAsia="zh-CN"/>
              </w:rPr>
            </w:pPr>
          </w:p>
        </w:tc>
        <w:tc>
          <w:tcPr>
            <w:tcW w:w="1177" w:type="dxa"/>
            <w:vMerge/>
            <w:tcBorders>
              <w:top w:val="nil"/>
              <w:left w:val="single" w:sz="4" w:space="0" w:color="auto"/>
              <w:bottom w:val="single" w:sz="4" w:space="0" w:color="000000"/>
              <w:right w:val="single" w:sz="4" w:space="0" w:color="auto"/>
            </w:tcBorders>
            <w:vAlign w:val="center"/>
            <w:hideMark/>
          </w:tcPr>
          <w:p w14:paraId="65A4B33F" w14:textId="77777777" w:rsidR="00E94BC4" w:rsidRPr="00163493" w:rsidRDefault="00E94BC4" w:rsidP="00163493">
            <w:pPr>
              <w:pStyle w:val="NoSpacing"/>
              <w:rPr>
                <w:rFonts w:ascii="Calibri" w:hAnsi="Calibri" w:cs="Calibri"/>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7A7D6B0C" w14:textId="42A5DB8A" w:rsidR="00E94BC4" w:rsidRPr="00163493" w:rsidRDefault="00E94BC4" w:rsidP="00163493">
            <w:pPr>
              <w:pStyle w:val="NoSpacing"/>
              <w:jc w:val="left"/>
              <w:rPr>
                <w:rFonts w:ascii="Calibri" w:hAnsi="Calibri" w:cs="Calibri"/>
                <w:color w:val="000000"/>
                <w:lang w:eastAsia="zh-CN"/>
              </w:rPr>
            </w:pPr>
            <w:r w:rsidRPr="00163493">
              <w:rPr>
                <w:rFonts w:ascii="Calibri" w:hAnsi="Calibri" w:cs="Calibri"/>
                <w:color w:val="000000"/>
                <w:lang w:eastAsia="zh-CN"/>
              </w:rPr>
              <w:t xml:space="preserve">Coefficient of Thermal Expansion </w:t>
            </w:r>
          </w:p>
        </w:tc>
        <w:tc>
          <w:tcPr>
            <w:tcW w:w="1505" w:type="dxa"/>
            <w:tcBorders>
              <w:top w:val="nil"/>
              <w:left w:val="nil"/>
              <w:bottom w:val="single" w:sz="4" w:space="0" w:color="auto"/>
              <w:right w:val="single" w:sz="4" w:space="0" w:color="auto"/>
            </w:tcBorders>
            <w:shd w:val="clear" w:color="auto" w:fill="auto"/>
            <w:noWrap/>
            <w:vAlign w:val="center"/>
            <w:hideMark/>
          </w:tcPr>
          <w:p w14:paraId="3880B288" w14:textId="28035D77"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w:rPr>
                        <w:rFonts w:ascii="Cambria Math" w:hAnsi="Cambria Math" w:cs="Calibri"/>
                        <w:color w:val="000000"/>
                        <w:lang w:eastAsia="zh-CN"/>
                      </w:rPr>
                      <m:t>α</m:t>
                    </m:r>
                  </m:e>
                  <m:sub>
                    <m:r>
                      <w:rPr>
                        <w:rFonts w:ascii="Cambria Math" w:hAnsi="Cambria Math" w:cs="Calibri"/>
                        <w:color w:val="000000"/>
                        <w:lang w:eastAsia="zh-CN"/>
                      </w:rPr>
                      <m:t>c</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3C4DD8F5"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2.00E-05</w:t>
            </w:r>
          </w:p>
        </w:tc>
        <w:tc>
          <w:tcPr>
            <w:tcW w:w="1177" w:type="dxa"/>
            <w:tcBorders>
              <w:top w:val="nil"/>
              <w:left w:val="nil"/>
              <w:bottom w:val="single" w:sz="4" w:space="0" w:color="auto"/>
              <w:right w:val="single" w:sz="4" w:space="0" w:color="auto"/>
            </w:tcBorders>
            <w:shd w:val="clear" w:color="auto" w:fill="auto"/>
            <w:noWrap/>
            <w:vAlign w:val="center"/>
            <w:hideMark/>
          </w:tcPr>
          <w:p w14:paraId="118908C5" w14:textId="7C4F0CA6" w:rsidR="00E94BC4" w:rsidRPr="00163493" w:rsidRDefault="001754CE" w:rsidP="00163493">
            <w:pPr>
              <w:pStyle w:val="NoSpacing"/>
              <w:rPr>
                <w:rFonts w:ascii="Calibri" w:hAnsi="Calibri" w:cs="Calibri"/>
                <w:color w:val="000000"/>
                <w:lang w:eastAsia="zh-CN"/>
              </w:rPr>
            </w:pPr>
            <m:oMathPara>
              <m:oMath>
                <m:r>
                  <w:rPr>
                    <w:rFonts w:ascii="Cambria Math" w:hAnsi="Cambria Math" w:cs="Calibri"/>
                    <w:color w:val="000000"/>
                    <w:lang w:eastAsia="zh-CN"/>
                  </w:rPr>
                  <m:t>°</m:t>
                </m:r>
                <m:sSup>
                  <m:sSupPr>
                    <m:ctrlPr>
                      <w:rPr>
                        <w:rFonts w:ascii="Cambria Math" w:hAnsi="Cambria Math" w:cs="Calibri"/>
                        <w:i/>
                        <w:color w:val="000000"/>
                        <w:lang w:eastAsia="zh-CN"/>
                      </w:rPr>
                    </m:ctrlPr>
                  </m:sSupPr>
                  <m:e>
                    <m:r>
                      <w:rPr>
                        <w:rFonts w:ascii="Cambria Math" w:hAnsi="Cambria Math" w:cs="Calibri"/>
                        <w:color w:val="000000"/>
                        <w:lang w:eastAsia="zh-CN"/>
                      </w:rPr>
                      <m:t>C</m:t>
                    </m:r>
                  </m:e>
                  <m:sup>
                    <m:r>
                      <w:rPr>
                        <w:rFonts w:ascii="Cambria Math" w:hAnsi="Cambria Math" w:cs="Calibri"/>
                        <w:color w:val="000000"/>
                        <w:lang w:eastAsia="zh-CN"/>
                      </w:rPr>
                      <m:t>-1</m:t>
                    </m:r>
                  </m:sup>
                </m:sSup>
              </m:oMath>
            </m:oMathPara>
          </w:p>
        </w:tc>
      </w:tr>
      <w:tr w:rsidR="00E94BC4" w:rsidRPr="00E94BC4" w14:paraId="376AAE8C" w14:textId="77777777" w:rsidTr="001754CE">
        <w:trPr>
          <w:trHeight w:val="298"/>
        </w:trPr>
        <w:tc>
          <w:tcPr>
            <w:tcW w:w="1177" w:type="dxa"/>
            <w:vMerge/>
            <w:tcBorders>
              <w:top w:val="single" w:sz="4" w:space="0" w:color="auto"/>
              <w:left w:val="single" w:sz="4" w:space="0" w:color="auto"/>
              <w:bottom w:val="single" w:sz="4" w:space="0" w:color="000000"/>
              <w:right w:val="single" w:sz="4" w:space="0" w:color="auto"/>
            </w:tcBorders>
            <w:vAlign w:val="center"/>
            <w:hideMark/>
          </w:tcPr>
          <w:p w14:paraId="28D58C94" w14:textId="77777777" w:rsidR="00E94BC4" w:rsidRPr="00163493" w:rsidRDefault="00E94BC4" w:rsidP="00163493">
            <w:pPr>
              <w:pStyle w:val="NoSpacing"/>
              <w:rPr>
                <w:rFonts w:ascii="Calibri" w:hAnsi="Calibri" w:cs="Calibri"/>
                <w:b/>
                <w:bCs/>
                <w:color w:val="000000"/>
                <w:lang w:eastAsia="zh-CN"/>
              </w:rPr>
            </w:pPr>
          </w:p>
        </w:tc>
        <w:tc>
          <w:tcPr>
            <w:tcW w:w="1177" w:type="dxa"/>
            <w:vMerge/>
            <w:tcBorders>
              <w:top w:val="nil"/>
              <w:left w:val="single" w:sz="4" w:space="0" w:color="auto"/>
              <w:bottom w:val="single" w:sz="4" w:space="0" w:color="000000"/>
              <w:right w:val="single" w:sz="4" w:space="0" w:color="auto"/>
            </w:tcBorders>
            <w:vAlign w:val="center"/>
            <w:hideMark/>
          </w:tcPr>
          <w:p w14:paraId="237ED79E" w14:textId="77777777" w:rsidR="00E94BC4" w:rsidRPr="00163493" w:rsidRDefault="00E94BC4" w:rsidP="00163493">
            <w:pPr>
              <w:pStyle w:val="NoSpacing"/>
              <w:rPr>
                <w:rFonts w:ascii="Calibri" w:hAnsi="Calibri" w:cs="Calibri"/>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542297AC"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Poisson's Ratio</w:t>
            </w:r>
          </w:p>
        </w:tc>
        <w:tc>
          <w:tcPr>
            <w:tcW w:w="1505" w:type="dxa"/>
            <w:tcBorders>
              <w:top w:val="nil"/>
              <w:left w:val="nil"/>
              <w:bottom w:val="single" w:sz="4" w:space="0" w:color="auto"/>
              <w:right w:val="single" w:sz="4" w:space="0" w:color="auto"/>
            </w:tcBorders>
            <w:shd w:val="clear" w:color="auto" w:fill="auto"/>
            <w:noWrap/>
            <w:vAlign w:val="center"/>
            <w:hideMark/>
          </w:tcPr>
          <w:p w14:paraId="4E218211" w14:textId="4564C6D6"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color w:val="000000"/>
                        <w:lang w:eastAsia="zh-CN"/>
                      </w:rPr>
                    </m:ctrlPr>
                  </m:sSubPr>
                  <m:e>
                    <m:r>
                      <w:rPr>
                        <w:rFonts w:ascii="Cambria Math" w:hAnsi="Cambria Math" w:cs="Calibri"/>
                        <w:color w:val="000000"/>
                        <w:lang w:eastAsia="zh-CN"/>
                      </w:rPr>
                      <m:t>ν</m:t>
                    </m:r>
                  </m:e>
                  <m:sub>
                    <m:r>
                      <w:rPr>
                        <w:rFonts w:ascii="Cambria Math" w:hAnsi="Cambria Math" w:cs="Calibri"/>
                        <w:color w:val="000000"/>
                        <w:lang w:eastAsia="zh-CN"/>
                      </w:rPr>
                      <m:t>c</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7687A52F"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0.354</w:t>
            </w:r>
          </w:p>
        </w:tc>
        <w:tc>
          <w:tcPr>
            <w:tcW w:w="1177" w:type="dxa"/>
            <w:tcBorders>
              <w:top w:val="nil"/>
              <w:left w:val="nil"/>
              <w:bottom w:val="single" w:sz="4" w:space="0" w:color="auto"/>
              <w:right w:val="single" w:sz="4" w:space="0" w:color="auto"/>
            </w:tcBorders>
            <w:shd w:val="clear" w:color="auto" w:fill="auto"/>
            <w:noWrap/>
            <w:vAlign w:val="center"/>
            <w:hideMark/>
          </w:tcPr>
          <w:p w14:paraId="4CD8E233"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n/a</w:t>
            </w:r>
          </w:p>
        </w:tc>
      </w:tr>
      <w:tr w:rsidR="00E94BC4" w:rsidRPr="00E94BC4" w14:paraId="11DC8516" w14:textId="77777777" w:rsidTr="001754CE">
        <w:trPr>
          <w:trHeight w:val="298"/>
        </w:trPr>
        <w:tc>
          <w:tcPr>
            <w:tcW w:w="2354" w:type="dxa"/>
            <w:gridSpan w:val="2"/>
            <w:vMerge w:val="restart"/>
            <w:tcBorders>
              <w:top w:val="single" w:sz="4" w:space="0" w:color="auto"/>
              <w:left w:val="single" w:sz="4" w:space="0" w:color="auto"/>
              <w:bottom w:val="single" w:sz="4" w:space="0" w:color="000000"/>
              <w:right w:val="single" w:sz="4" w:space="0" w:color="000000"/>
            </w:tcBorders>
            <w:shd w:val="clear" w:color="000000" w:fill="DBDBDB"/>
            <w:vAlign w:val="center"/>
            <w:hideMark/>
          </w:tcPr>
          <w:p w14:paraId="12B6F98B" w14:textId="77777777" w:rsidR="00E94BC4" w:rsidRPr="00163493" w:rsidRDefault="00E94BC4" w:rsidP="00163493">
            <w:pPr>
              <w:pStyle w:val="NoSpacing"/>
              <w:rPr>
                <w:rFonts w:ascii="Calibri" w:hAnsi="Calibri" w:cs="Calibri"/>
                <w:b/>
                <w:bCs/>
                <w:color w:val="000000"/>
                <w:lang w:eastAsia="zh-CN"/>
              </w:rPr>
            </w:pPr>
            <w:r w:rsidRPr="00163493">
              <w:rPr>
                <w:rFonts w:ascii="Calibri" w:hAnsi="Calibri" w:cs="Calibri"/>
                <w:b/>
                <w:bCs/>
                <w:color w:val="000000"/>
                <w:lang w:eastAsia="zh-CN"/>
              </w:rPr>
              <w:t>Geometry</w:t>
            </w:r>
          </w:p>
        </w:tc>
        <w:tc>
          <w:tcPr>
            <w:tcW w:w="2648" w:type="dxa"/>
            <w:tcBorders>
              <w:top w:val="nil"/>
              <w:left w:val="nil"/>
              <w:bottom w:val="single" w:sz="4" w:space="0" w:color="auto"/>
              <w:right w:val="single" w:sz="4" w:space="0" w:color="auto"/>
            </w:tcBorders>
            <w:shd w:val="clear" w:color="000000" w:fill="D9E1F2"/>
            <w:vAlign w:val="bottom"/>
            <w:hideMark/>
          </w:tcPr>
          <w:p w14:paraId="10900451"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Cross Section Width</w:t>
            </w:r>
          </w:p>
        </w:tc>
        <w:tc>
          <w:tcPr>
            <w:tcW w:w="1505" w:type="dxa"/>
            <w:tcBorders>
              <w:top w:val="nil"/>
              <w:left w:val="nil"/>
              <w:bottom w:val="single" w:sz="4" w:space="0" w:color="auto"/>
              <w:right w:val="single" w:sz="4" w:space="0" w:color="auto"/>
            </w:tcBorders>
            <w:shd w:val="clear" w:color="auto" w:fill="auto"/>
            <w:noWrap/>
            <w:vAlign w:val="center"/>
            <w:hideMark/>
          </w:tcPr>
          <w:p w14:paraId="00026176" w14:textId="77777777" w:rsidR="00E94BC4" w:rsidRPr="00163493" w:rsidRDefault="00E94BC4" w:rsidP="00163493">
            <w:pPr>
              <w:pStyle w:val="NoSpacing"/>
              <w:jc w:val="center"/>
              <w:rPr>
                <w:rFonts w:ascii="Calibri" w:hAnsi="Calibri" w:cs="Calibri"/>
                <w:color w:val="000000"/>
                <w:lang w:eastAsia="zh-CN"/>
              </w:rPr>
            </w:pPr>
            <w:r w:rsidRPr="00163493">
              <w:rPr>
                <w:rFonts w:ascii="Calibri" w:hAnsi="Calibri" w:cs="Calibri"/>
                <w:color w:val="000000"/>
                <w:lang w:eastAsia="zh-CN"/>
              </w:rPr>
              <w:t>w</w:t>
            </w:r>
          </w:p>
        </w:tc>
        <w:tc>
          <w:tcPr>
            <w:tcW w:w="1177" w:type="dxa"/>
            <w:tcBorders>
              <w:top w:val="nil"/>
              <w:left w:val="nil"/>
              <w:bottom w:val="single" w:sz="4" w:space="0" w:color="auto"/>
              <w:right w:val="single" w:sz="4" w:space="0" w:color="auto"/>
            </w:tcBorders>
            <w:shd w:val="clear" w:color="auto" w:fill="auto"/>
            <w:noWrap/>
            <w:vAlign w:val="center"/>
            <w:hideMark/>
          </w:tcPr>
          <w:p w14:paraId="76618AA9"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5</w:t>
            </w:r>
          </w:p>
        </w:tc>
        <w:tc>
          <w:tcPr>
            <w:tcW w:w="1177" w:type="dxa"/>
            <w:tcBorders>
              <w:top w:val="nil"/>
              <w:left w:val="nil"/>
              <w:bottom w:val="single" w:sz="4" w:space="0" w:color="auto"/>
              <w:right w:val="single" w:sz="4" w:space="0" w:color="auto"/>
            </w:tcBorders>
            <w:shd w:val="clear" w:color="auto" w:fill="auto"/>
            <w:noWrap/>
            <w:vAlign w:val="center"/>
            <w:hideMark/>
          </w:tcPr>
          <w:p w14:paraId="17116857"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mm</w:t>
            </w:r>
          </w:p>
        </w:tc>
      </w:tr>
      <w:tr w:rsidR="00E94BC4" w:rsidRPr="00E94BC4" w14:paraId="7666174B" w14:textId="77777777" w:rsidTr="001754CE">
        <w:trPr>
          <w:trHeight w:val="298"/>
        </w:trPr>
        <w:tc>
          <w:tcPr>
            <w:tcW w:w="2354" w:type="dxa"/>
            <w:gridSpan w:val="2"/>
            <w:vMerge/>
            <w:tcBorders>
              <w:top w:val="single" w:sz="4" w:space="0" w:color="auto"/>
              <w:left w:val="single" w:sz="4" w:space="0" w:color="auto"/>
              <w:bottom w:val="single" w:sz="4" w:space="0" w:color="000000"/>
              <w:right w:val="single" w:sz="4" w:space="0" w:color="000000"/>
            </w:tcBorders>
            <w:vAlign w:val="center"/>
            <w:hideMark/>
          </w:tcPr>
          <w:p w14:paraId="53EA484D" w14:textId="77777777" w:rsidR="00E94BC4" w:rsidRPr="00163493" w:rsidRDefault="00E94BC4" w:rsidP="00163493">
            <w:pPr>
              <w:pStyle w:val="NoSpacing"/>
              <w:rPr>
                <w:rFonts w:ascii="Calibri" w:hAnsi="Calibri" w:cs="Calibri"/>
                <w:b/>
                <w:bCs/>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5DE48B5C"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Invar Layer Thickness</w:t>
            </w:r>
          </w:p>
        </w:tc>
        <w:tc>
          <w:tcPr>
            <w:tcW w:w="1505" w:type="dxa"/>
            <w:tcBorders>
              <w:top w:val="nil"/>
              <w:left w:val="nil"/>
              <w:bottom w:val="single" w:sz="4" w:space="0" w:color="auto"/>
              <w:right w:val="single" w:sz="4" w:space="0" w:color="auto"/>
            </w:tcBorders>
            <w:shd w:val="clear" w:color="auto" w:fill="auto"/>
            <w:noWrap/>
            <w:vAlign w:val="center"/>
            <w:hideMark/>
          </w:tcPr>
          <w:p w14:paraId="23C33D03" w14:textId="151D6D18"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rPr>
                    </m:ctrlPr>
                  </m:sSubPr>
                  <m:e>
                    <m:r>
                      <w:rPr>
                        <w:rFonts w:ascii="Cambria Math" w:hAnsi="Cambria Math" w:cs="Calibri"/>
                      </w:rPr>
                      <m:t>t</m:t>
                    </m:r>
                  </m:e>
                  <m:sub>
                    <m:r>
                      <w:rPr>
                        <w:rFonts w:ascii="Cambria Math" w:hAnsi="Cambria Math" w:cs="Calibri"/>
                      </w:rPr>
                      <m:t>i</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140867D8"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w:t>
            </w:r>
          </w:p>
        </w:tc>
        <w:tc>
          <w:tcPr>
            <w:tcW w:w="1177" w:type="dxa"/>
            <w:tcBorders>
              <w:top w:val="nil"/>
              <w:left w:val="nil"/>
              <w:bottom w:val="single" w:sz="4" w:space="0" w:color="auto"/>
              <w:right w:val="single" w:sz="4" w:space="0" w:color="auto"/>
            </w:tcBorders>
            <w:shd w:val="clear" w:color="auto" w:fill="auto"/>
            <w:noWrap/>
            <w:vAlign w:val="center"/>
            <w:hideMark/>
          </w:tcPr>
          <w:p w14:paraId="21849573"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mm</w:t>
            </w:r>
          </w:p>
        </w:tc>
      </w:tr>
      <w:tr w:rsidR="00E94BC4" w:rsidRPr="00E94BC4" w14:paraId="1862FD1D" w14:textId="77777777" w:rsidTr="001754CE">
        <w:trPr>
          <w:trHeight w:val="596"/>
        </w:trPr>
        <w:tc>
          <w:tcPr>
            <w:tcW w:w="2354" w:type="dxa"/>
            <w:gridSpan w:val="2"/>
            <w:vMerge/>
            <w:tcBorders>
              <w:top w:val="single" w:sz="4" w:space="0" w:color="auto"/>
              <w:left w:val="single" w:sz="4" w:space="0" w:color="auto"/>
              <w:bottom w:val="single" w:sz="4" w:space="0" w:color="000000"/>
              <w:right w:val="single" w:sz="4" w:space="0" w:color="000000"/>
            </w:tcBorders>
            <w:vAlign w:val="center"/>
            <w:hideMark/>
          </w:tcPr>
          <w:p w14:paraId="45989321" w14:textId="77777777" w:rsidR="00E94BC4" w:rsidRPr="00163493" w:rsidRDefault="00E94BC4" w:rsidP="00163493">
            <w:pPr>
              <w:pStyle w:val="NoSpacing"/>
              <w:rPr>
                <w:rFonts w:ascii="Calibri" w:hAnsi="Calibri" w:cs="Calibri"/>
                <w:b/>
                <w:bCs/>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09512EA3" w14:textId="77777777" w:rsidR="00E94BC4" w:rsidRPr="00163493" w:rsidRDefault="00E94BC4" w:rsidP="00163493">
            <w:pPr>
              <w:pStyle w:val="NoSpacing"/>
              <w:jc w:val="left"/>
              <w:rPr>
                <w:rFonts w:ascii="Calibri" w:hAnsi="Calibri" w:cs="Calibri"/>
                <w:color w:val="000000"/>
                <w:lang w:eastAsia="zh-CN"/>
              </w:rPr>
            </w:pPr>
            <w:r w:rsidRPr="00163493">
              <w:rPr>
                <w:rFonts w:ascii="Calibri" w:hAnsi="Calibri" w:cs="Calibri"/>
                <w:color w:val="000000"/>
                <w:lang w:eastAsia="zh-CN"/>
              </w:rPr>
              <w:t>Copper Layer Thickness</w:t>
            </w:r>
          </w:p>
        </w:tc>
        <w:tc>
          <w:tcPr>
            <w:tcW w:w="1505" w:type="dxa"/>
            <w:tcBorders>
              <w:top w:val="nil"/>
              <w:left w:val="nil"/>
              <w:bottom w:val="single" w:sz="4" w:space="0" w:color="auto"/>
              <w:right w:val="single" w:sz="4" w:space="0" w:color="auto"/>
            </w:tcBorders>
            <w:shd w:val="clear" w:color="auto" w:fill="auto"/>
            <w:noWrap/>
            <w:vAlign w:val="center"/>
            <w:hideMark/>
          </w:tcPr>
          <w:p w14:paraId="0A76C7EF" w14:textId="687D54BE"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rPr>
                    </m:ctrlPr>
                  </m:sSubPr>
                  <m:e>
                    <m:r>
                      <w:rPr>
                        <w:rFonts w:ascii="Cambria Math" w:hAnsi="Cambria Math" w:cs="Calibri"/>
                      </w:rPr>
                      <m:t>t</m:t>
                    </m:r>
                  </m:e>
                  <m:sub>
                    <m:r>
                      <w:rPr>
                        <w:rFonts w:ascii="Cambria Math" w:hAnsi="Cambria Math" w:cs="Calibri"/>
                      </w:rPr>
                      <m:t>c</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09E0CF74"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w:t>
            </w:r>
          </w:p>
        </w:tc>
        <w:tc>
          <w:tcPr>
            <w:tcW w:w="1177" w:type="dxa"/>
            <w:tcBorders>
              <w:top w:val="nil"/>
              <w:left w:val="nil"/>
              <w:bottom w:val="single" w:sz="4" w:space="0" w:color="auto"/>
              <w:right w:val="single" w:sz="4" w:space="0" w:color="auto"/>
            </w:tcBorders>
            <w:shd w:val="clear" w:color="auto" w:fill="auto"/>
            <w:noWrap/>
            <w:vAlign w:val="center"/>
            <w:hideMark/>
          </w:tcPr>
          <w:p w14:paraId="10834E64"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mm</w:t>
            </w:r>
          </w:p>
        </w:tc>
      </w:tr>
      <w:tr w:rsidR="00E94BC4" w:rsidRPr="00E94BC4" w14:paraId="68D4E772" w14:textId="77777777" w:rsidTr="001754CE">
        <w:trPr>
          <w:trHeight w:val="298"/>
        </w:trPr>
        <w:tc>
          <w:tcPr>
            <w:tcW w:w="2354" w:type="dxa"/>
            <w:gridSpan w:val="2"/>
            <w:vMerge/>
            <w:tcBorders>
              <w:top w:val="single" w:sz="4" w:space="0" w:color="auto"/>
              <w:left w:val="single" w:sz="4" w:space="0" w:color="auto"/>
              <w:bottom w:val="single" w:sz="4" w:space="0" w:color="000000"/>
              <w:right w:val="single" w:sz="4" w:space="0" w:color="000000"/>
            </w:tcBorders>
            <w:vAlign w:val="center"/>
            <w:hideMark/>
          </w:tcPr>
          <w:p w14:paraId="28951083" w14:textId="77777777" w:rsidR="00E94BC4" w:rsidRPr="00163493" w:rsidRDefault="00E94BC4" w:rsidP="00163493">
            <w:pPr>
              <w:pStyle w:val="NoSpacing"/>
              <w:rPr>
                <w:rFonts w:ascii="Calibri" w:hAnsi="Calibri" w:cs="Calibri"/>
                <w:b/>
                <w:bCs/>
                <w:color w:val="000000"/>
                <w:lang w:eastAsia="zh-CN"/>
              </w:rPr>
            </w:pPr>
          </w:p>
        </w:tc>
        <w:tc>
          <w:tcPr>
            <w:tcW w:w="2648" w:type="dxa"/>
            <w:tcBorders>
              <w:top w:val="nil"/>
              <w:left w:val="nil"/>
              <w:bottom w:val="single" w:sz="4" w:space="0" w:color="auto"/>
              <w:right w:val="single" w:sz="4" w:space="0" w:color="auto"/>
            </w:tcBorders>
            <w:shd w:val="clear" w:color="000000" w:fill="D9E1F2"/>
            <w:vAlign w:val="bottom"/>
            <w:hideMark/>
          </w:tcPr>
          <w:p w14:paraId="79A7364C"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Length </w:t>
            </w:r>
          </w:p>
        </w:tc>
        <w:tc>
          <w:tcPr>
            <w:tcW w:w="1505" w:type="dxa"/>
            <w:tcBorders>
              <w:top w:val="nil"/>
              <w:left w:val="nil"/>
              <w:bottom w:val="single" w:sz="4" w:space="0" w:color="auto"/>
              <w:right w:val="single" w:sz="4" w:space="0" w:color="auto"/>
            </w:tcBorders>
            <w:shd w:val="clear" w:color="auto" w:fill="auto"/>
            <w:noWrap/>
            <w:vAlign w:val="center"/>
            <w:hideMark/>
          </w:tcPr>
          <w:p w14:paraId="1EDAF11B" w14:textId="77777777" w:rsidR="00E94BC4" w:rsidRPr="00163493" w:rsidRDefault="00E94BC4" w:rsidP="00163493">
            <w:pPr>
              <w:pStyle w:val="NoSpacing"/>
              <w:jc w:val="center"/>
              <w:rPr>
                <w:rFonts w:ascii="Calibri" w:hAnsi="Calibri" w:cs="Calibri"/>
                <w:color w:val="000000"/>
                <w:lang w:eastAsia="zh-CN"/>
              </w:rPr>
            </w:pPr>
            <w:r w:rsidRPr="00163493">
              <w:rPr>
                <w:rFonts w:ascii="Calibri" w:hAnsi="Calibri" w:cs="Calibri"/>
                <w:color w:val="000000"/>
                <w:lang w:eastAsia="zh-CN"/>
              </w:rPr>
              <w:t>L</w:t>
            </w:r>
          </w:p>
        </w:tc>
        <w:tc>
          <w:tcPr>
            <w:tcW w:w="1177" w:type="dxa"/>
            <w:tcBorders>
              <w:top w:val="nil"/>
              <w:left w:val="nil"/>
              <w:bottom w:val="single" w:sz="4" w:space="0" w:color="auto"/>
              <w:right w:val="single" w:sz="4" w:space="0" w:color="auto"/>
            </w:tcBorders>
            <w:shd w:val="clear" w:color="auto" w:fill="auto"/>
            <w:noWrap/>
            <w:vAlign w:val="center"/>
            <w:hideMark/>
          </w:tcPr>
          <w:p w14:paraId="50605713"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100</w:t>
            </w:r>
          </w:p>
        </w:tc>
        <w:tc>
          <w:tcPr>
            <w:tcW w:w="1177" w:type="dxa"/>
            <w:tcBorders>
              <w:top w:val="nil"/>
              <w:left w:val="nil"/>
              <w:bottom w:val="single" w:sz="4" w:space="0" w:color="auto"/>
              <w:right w:val="single" w:sz="4" w:space="0" w:color="auto"/>
            </w:tcBorders>
            <w:shd w:val="clear" w:color="auto" w:fill="auto"/>
            <w:noWrap/>
            <w:vAlign w:val="center"/>
            <w:hideMark/>
          </w:tcPr>
          <w:p w14:paraId="1AF94B92"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mm</w:t>
            </w:r>
          </w:p>
        </w:tc>
      </w:tr>
      <w:tr w:rsidR="00E94BC4" w:rsidRPr="00E94BC4" w14:paraId="4B9A9939" w14:textId="77777777" w:rsidTr="001754CE">
        <w:trPr>
          <w:trHeight w:val="298"/>
        </w:trPr>
        <w:tc>
          <w:tcPr>
            <w:tcW w:w="2354" w:type="dxa"/>
            <w:gridSpan w:val="2"/>
            <w:tcBorders>
              <w:top w:val="single" w:sz="4" w:space="0" w:color="auto"/>
              <w:left w:val="single" w:sz="4" w:space="0" w:color="auto"/>
              <w:bottom w:val="single" w:sz="4" w:space="0" w:color="auto"/>
              <w:right w:val="single" w:sz="4" w:space="0" w:color="000000"/>
            </w:tcBorders>
            <w:shd w:val="clear" w:color="000000" w:fill="DBDBDB"/>
            <w:noWrap/>
            <w:vAlign w:val="bottom"/>
            <w:hideMark/>
          </w:tcPr>
          <w:p w14:paraId="4ABFDE39" w14:textId="77777777" w:rsidR="00E94BC4" w:rsidRPr="00163493" w:rsidRDefault="00E94BC4" w:rsidP="00163493">
            <w:pPr>
              <w:pStyle w:val="NoSpacing"/>
              <w:rPr>
                <w:rFonts w:ascii="Calibri" w:hAnsi="Calibri" w:cs="Calibri"/>
                <w:b/>
                <w:bCs/>
                <w:color w:val="000000"/>
                <w:lang w:eastAsia="zh-CN"/>
              </w:rPr>
            </w:pPr>
            <w:r w:rsidRPr="00163493">
              <w:rPr>
                <w:rFonts w:ascii="Calibri" w:hAnsi="Calibri" w:cs="Calibri"/>
                <w:b/>
                <w:bCs/>
                <w:color w:val="000000"/>
                <w:lang w:eastAsia="zh-CN"/>
              </w:rPr>
              <w:t>Load</w:t>
            </w:r>
          </w:p>
        </w:tc>
        <w:tc>
          <w:tcPr>
            <w:tcW w:w="2648" w:type="dxa"/>
            <w:tcBorders>
              <w:top w:val="nil"/>
              <w:left w:val="nil"/>
              <w:bottom w:val="single" w:sz="4" w:space="0" w:color="auto"/>
              <w:right w:val="single" w:sz="4" w:space="0" w:color="auto"/>
            </w:tcBorders>
            <w:shd w:val="clear" w:color="000000" w:fill="D9E1F2"/>
            <w:vAlign w:val="bottom"/>
            <w:hideMark/>
          </w:tcPr>
          <w:p w14:paraId="3DBD1A6E"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 xml:space="preserve">Thermal Loading </w:t>
            </w:r>
          </w:p>
        </w:tc>
        <w:tc>
          <w:tcPr>
            <w:tcW w:w="1505" w:type="dxa"/>
            <w:tcBorders>
              <w:top w:val="nil"/>
              <w:left w:val="nil"/>
              <w:bottom w:val="single" w:sz="4" w:space="0" w:color="auto"/>
              <w:right w:val="single" w:sz="4" w:space="0" w:color="auto"/>
            </w:tcBorders>
            <w:shd w:val="clear" w:color="auto" w:fill="auto"/>
            <w:noWrap/>
            <w:vAlign w:val="center"/>
            <w:hideMark/>
          </w:tcPr>
          <w:p w14:paraId="1AABD31E" w14:textId="33547F22" w:rsidR="00E94BC4" w:rsidRPr="00163493" w:rsidRDefault="00906AD0" w:rsidP="00163493">
            <w:pPr>
              <w:pStyle w:val="NoSpacing"/>
              <w:rPr>
                <w:rFonts w:ascii="Calibri" w:hAnsi="Calibri" w:cs="Calibri"/>
                <w:color w:val="000000"/>
                <w:lang w:eastAsia="zh-CN"/>
              </w:rPr>
            </w:pPr>
            <m:oMathPara>
              <m:oMath>
                <m:sSub>
                  <m:sSubPr>
                    <m:ctrlPr>
                      <w:rPr>
                        <w:rFonts w:ascii="Cambria Math" w:hAnsi="Cambria Math" w:cs="Calibri"/>
                        <w:i/>
                      </w:rPr>
                    </m:ctrlPr>
                  </m:sSubPr>
                  <m:e>
                    <m:r>
                      <w:rPr>
                        <w:rFonts w:ascii="Cambria Math" w:hAnsi="Cambria Math" w:cs="Calibri"/>
                      </w:rPr>
                      <m:t>T</m:t>
                    </m:r>
                  </m:e>
                  <m:sub>
                    <m:r>
                      <w:rPr>
                        <w:rFonts w:ascii="Cambria Math" w:hAnsi="Cambria Math" w:cs="Calibri"/>
                      </w:rPr>
                      <m:t>c</m:t>
                    </m:r>
                  </m:sub>
                </m:sSub>
              </m:oMath>
            </m:oMathPara>
          </w:p>
        </w:tc>
        <w:tc>
          <w:tcPr>
            <w:tcW w:w="1177" w:type="dxa"/>
            <w:tcBorders>
              <w:top w:val="nil"/>
              <w:left w:val="nil"/>
              <w:bottom w:val="single" w:sz="4" w:space="0" w:color="auto"/>
              <w:right w:val="single" w:sz="4" w:space="0" w:color="auto"/>
            </w:tcBorders>
            <w:shd w:val="clear" w:color="auto" w:fill="auto"/>
            <w:noWrap/>
            <w:vAlign w:val="center"/>
            <w:hideMark/>
          </w:tcPr>
          <w:p w14:paraId="4CCEE19E"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100</w:t>
            </w:r>
          </w:p>
        </w:tc>
        <w:tc>
          <w:tcPr>
            <w:tcW w:w="1177" w:type="dxa"/>
            <w:tcBorders>
              <w:top w:val="nil"/>
              <w:left w:val="nil"/>
              <w:bottom w:val="single" w:sz="4" w:space="0" w:color="auto"/>
              <w:right w:val="single" w:sz="4" w:space="0" w:color="auto"/>
            </w:tcBorders>
            <w:shd w:val="clear" w:color="auto" w:fill="auto"/>
            <w:noWrap/>
            <w:vAlign w:val="center"/>
            <w:hideMark/>
          </w:tcPr>
          <w:p w14:paraId="37B23B52" w14:textId="77777777" w:rsidR="00E94BC4" w:rsidRPr="00163493" w:rsidRDefault="00E94BC4" w:rsidP="00163493">
            <w:pPr>
              <w:pStyle w:val="NoSpacing"/>
              <w:rPr>
                <w:rFonts w:ascii="Calibri" w:hAnsi="Calibri" w:cs="Calibri"/>
                <w:color w:val="000000"/>
                <w:lang w:eastAsia="zh-CN"/>
              </w:rPr>
            </w:pPr>
            <w:r w:rsidRPr="00163493">
              <w:rPr>
                <w:rFonts w:ascii="Calibri" w:hAnsi="Calibri" w:cs="Calibri"/>
                <w:color w:val="000000"/>
                <w:lang w:eastAsia="zh-CN"/>
              </w:rPr>
              <w:t>°C</w:t>
            </w:r>
          </w:p>
        </w:tc>
      </w:tr>
    </w:tbl>
    <w:p w14:paraId="45E16DA2" w14:textId="77777777" w:rsidR="00E94BC4" w:rsidRDefault="00E94BC4" w:rsidP="00E276EA"/>
    <w:p w14:paraId="00AEAE80" w14:textId="0FB4C05B" w:rsidR="001754CE" w:rsidRDefault="00673EDB" w:rsidP="00E276EA">
      <w:r>
        <w:t xml:space="preserve">Below is the equation to calculate the coefficient K which is then used to calculate the maximum deflection of the strip. </w:t>
      </w:r>
    </w:p>
    <w:p w14:paraId="13AFEDD9" w14:textId="77777777" w:rsidR="001754CE" w:rsidRDefault="00906AD0" w:rsidP="00673EDB">
      <m:oMathPara>
        <m:oMath>
          <m:sSub>
            <m:sSubPr>
              <m:ctrlPr>
                <w:rPr>
                  <w:rFonts w:ascii="Cambria Math" w:hAnsi="Cambria Math"/>
                </w:rPr>
              </m:ctrlPr>
            </m:sSubPr>
            <m:e>
              <m:r>
                <w:rPr>
                  <w:rFonts w:ascii="Cambria Math" w:hAnsi="Cambria Math"/>
                </w:rPr>
                <m:t>K</m:t>
              </m:r>
            </m:e>
            <m:sub>
              <m:r>
                <m:rPr>
                  <m:sty m:val="p"/>
                </m:rPr>
                <w:rPr>
                  <w:rFonts w:ascii="Cambria Math" w:hAnsi="Cambria Math"/>
                </w:rPr>
                <m:t>1</m:t>
              </m:r>
            </m:sub>
          </m:sSub>
          <m:r>
            <m:rPr>
              <m:sty m:val="p"/>
            </m:rPr>
            <w:rPr>
              <w:rFonts w:ascii="Cambria Math" w:hAnsi="Cambria Math"/>
            </w:rPr>
            <m:t>=4+6</m:t>
          </m:r>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c</m:t>
                  </m:r>
                </m:sub>
              </m:sSub>
            </m:num>
            <m:den>
              <m:sSub>
                <m:sSubPr>
                  <m:ctrlPr>
                    <w:rPr>
                      <w:rFonts w:ascii="Cambria Math" w:hAnsi="Cambria Math"/>
                    </w:rPr>
                  </m:ctrlPr>
                </m:sSubPr>
                <m:e>
                  <m:r>
                    <w:rPr>
                      <w:rFonts w:ascii="Cambria Math" w:hAnsi="Cambria Math"/>
                    </w:rPr>
                    <m:t>t</m:t>
                  </m:r>
                </m:e>
                <m:sub>
                  <m:r>
                    <w:rPr>
                      <w:rFonts w:ascii="Cambria Math" w:hAnsi="Cambria Math"/>
                    </w:rPr>
                    <m:t>i</m:t>
                  </m:r>
                </m:sub>
              </m:sSub>
            </m:den>
          </m:f>
          <m:r>
            <m:rPr>
              <m:sty m:val="p"/>
            </m:rPr>
            <w:rPr>
              <w:rFonts w:ascii="Cambria Math" w:hAnsi="Cambria Math"/>
            </w:rPr>
            <m:t xml:space="preserve">+4 </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c</m:t>
                          </m:r>
                        </m:sub>
                      </m:sSub>
                    </m:num>
                    <m:den>
                      <m:sSub>
                        <m:sSubPr>
                          <m:ctrlPr>
                            <w:rPr>
                              <w:rFonts w:ascii="Cambria Math" w:hAnsi="Cambria Math"/>
                            </w:rPr>
                          </m:ctrlPr>
                        </m:sSubPr>
                        <m:e>
                          <m:r>
                            <w:rPr>
                              <w:rFonts w:ascii="Cambria Math" w:hAnsi="Cambria Math"/>
                            </w:rPr>
                            <m:t>t</m:t>
                          </m:r>
                        </m:e>
                        <m:sub>
                          <m:r>
                            <w:rPr>
                              <w:rFonts w:ascii="Cambria Math" w:hAnsi="Cambria Math"/>
                            </w:rPr>
                            <m:t>i</m:t>
                          </m:r>
                        </m:sub>
                      </m:sSub>
                    </m:den>
                  </m:f>
                </m:e>
              </m:d>
            </m:e>
            <m:sup>
              <m:r>
                <m:rPr>
                  <m:sty m:val="p"/>
                </m:rPr>
                <w:rPr>
                  <w:rFonts w:ascii="Cambria Math" w:hAnsi="Cambria Math"/>
                </w:rPr>
                <m:t>2</m:t>
              </m:r>
            </m:sup>
          </m:sSup>
          <m:r>
            <m:rPr>
              <m:sty m:val="p"/>
            </m:rPr>
            <w:rPr>
              <w:rFonts w:ascii="Cambria Math" w:hAnsi="Cambria Math"/>
            </w:rPr>
            <m:t xml:space="preserve">+ </m:t>
          </m:r>
          <m:f>
            <m:fPr>
              <m:ctrlPr>
                <w:rPr>
                  <w:rFonts w:ascii="Cambria Math" w:hAnsi="Cambria Math"/>
                </w:rPr>
              </m:ctrlPr>
            </m:fPr>
            <m:num>
              <m:sSub>
                <m:sSubPr>
                  <m:ctrlPr>
                    <w:rPr>
                      <w:rFonts w:ascii="Cambria Math" w:eastAsia="Times New Roman" w:hAnsi="Cambria Math" w:cs="Calibri"/>
                      <w:color w:val="000000"/>
                      <w:lang w:eastAsia="zh-CN"/>
                    </w:rPr>
                  </m:ctrlPr>
                </m:sSubPr>
                <m:e>
                  <m:r>
                    <w:rPr>
                      <w:rFonts w:ascii="Cambria Math" w:eastAsia="Times New Roman" w:hAnsi="Cambria Math" w:cs="Calibri"/>
                      <w:color w:val="000000"/>
                      <w:lang w:eastAsia="zh-CN"/>
                    </w:rPr>
                    <m:t>E</m:t>
                  </m:r>
                </m:e>
                <m:sub>
                  <m:r>
                    <w:rPr>
                      <w:rFonts w:ascii="Cambria Math" w:eastAsia="Times New Roman" w:hAnsi="Cambria Math" w:cs="Calibri"/>
                      <w:color w:val="000000"/>
                      <w:lang w:eastAsia="zh-CN"/>
                    </w:rPr>
                    <m:t>c</m:t>
                  </m:r>
                </m:sub>
              </m:sSub>
            </m:num>
            <m:den>
              <m:sSub>
                <m:sSubPr>
                  <m:ctrlPr>
                    <w:rPr>
                      <w:rFonts w:ascii="Cambria Math" w:eastAsia="Times New Roman" w:hAnsi="Cambria Math" w:cs="Calibri"/>
                      <w:color w:val="000000"/>
                      <w:lang w:eastAsia="zh-CN"/>
                    </w:rPr>
                  </m:ctrlPr>
                </m:sSubPr>
                <m:e>
                  <m:r>
                    <w:rPr>
                      <w:rFonts w:ascii="Cambria Math" w:eastAsia="Times New Roman" w:hAnsi="Cambria Math" w:cs="Calibri"/>
                      <w:color w:val="000000"/>
                      <w:lang w:eastAsia="zh-CN"/>
                    </w:rPr>
                    <m:t>E</m:t>
                  </m:r>
                </m:e>
                <m:sub>
                  <m:r>
                    <w:rPr>
                      <w:rFonts w:ascii="Cambria Math" w:eastAsia="Times New Roman" w:hAnsi="Cambria Math" w:cs="Calibri"/>
                      <w:color w:val="000000"/>
                      <w:lang w:eastAsia="zh-CN"/>
                    </w:rPr>
                    <m:t>i</m:t>
                  </m:r>
                </m:sub>
              </m:sSub>
            </m:den>
          </m:f>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c</m:t>
                          </m:r>
                        </m:sub>
                      </m:sSub>
                    </m:num>
                    <m:den>
                      <m:sSub>
                        <m:sSubPr>
                          <m:ctrlPr>
                            <w:rPr>
                              <w:rFonts w:ascii="Cambria Math" w:hAnsi="Cambria Math"/>
                            </w:rPr>
                          </m:ctrlPr>
                        </m:sSubPr>
                        <m:e>
                          <m:r>
                            <w:rPr>
                              <w:rFonts w:ascii="Cambria Math" w:hAnsi="Cambria Math"/>
                            </w:rPr>
                            <m:t>t</m:t>
                          </m:r>
                        </m:e>
                        <m:sub>
                          <m:r>
                            <w:rPr>
                              <w:rFonts w:ascii="Cambria Math" w:hAnsi="Cambria Math"/>
                            </w:rPr>
                            <m:t>i</m:t>
                          </m:r>
                        </m:sub>
                      </m:sSub>
                    </m:den>
                  </m:f>
                </m:e>
              </m:d>
            </m:e>
            <m:sup>
              <m:r>
                <m:rPr>
                  <m:sty m:val="p"/>
                </m:rPr>
                <w:rPr>
                  <w:rFonts w:ascii="Cambria Math" w:hAnsi="Cambria Math"/>
                </w:rPr>
                <m:t>3</m:t>
              </m:r>
            </m:sup>
          </m:sSup>
          <m:r>
            <m:rPr>
              <m:sty m:val="p"/>
            </m:rPr>
            <w:rPr>
              <w:rFonts w:ascii="Cambria Math" w:hAnsi="Cambria Math"/>
            </w:rPr>
            <m:t xml:space="preserve">+ </m:t>
          </m:r>
          <m:f>
            <m:fPr>
              <m:ctrlPr>
                <w:rPr>
                  <w:rFonts w:ascii="Cambria Math" w:hAnsi="Cambria Math"/>
                </w:rPr>
              </m:ctrlPr>
            </m:fPr>
            <m:num>
              <m:sSub>
                <m:sSubPr>
                  <m:ctrlPr>
                    <w:rPr>
                      <w:rFonts w:ascii="Cambria Math" w:eastAsia="Times New Roman" w:hAnsi="Cambria Math" w:cs="Calibri"/>
                      <w:color w:val="000000"/>
                      <w:lang w:eastAsia="zh-CN"/>
                    </w:rPr>
                  </m:ctrlPr>
                </m:sSubPr>
                <m:e>
                  <m:r>
                    <w:rPr>
                      <w:rFonts w:ascii="Cambria Math" w:eastAsia="Times New Roman" w:hAnsi="Cambria Math" w:cs="Calibri"/>
                      <w:color w:val="000000"/>
                      <w:lang w:eastAsia="zh-CN"/>
                    </w:rPr>
                    <m:t>E</m:t>
                  </m:r>
                </m:e>
                <m:sub>
                  <m:r>
                    <w:rPr>
                      <w:rFonts w:ascii="Cambria Math" w:eastAsia="Times New Roman" w:hAnsi="Cambria Math" w:cs="Calibri"/>
                      <w:color w:val="000000"/>
                      <w:lang w:eastAsia="zh-CN"/>
                    </w:rPr>
                    <m:t>c</m:t>
                  </m:r>
                  <m:r>
                    <m:rPr>
                      <m:sty m:val="p"/>
                    </m:rPr>
                    <w:rPr>
                      <w:rFonts w:ascii="Cambria Math" w:eastAsia="Times New Roman" w:hAnsi="Cambria Math" w:cs="Calibri"/>
                      <w:color w:val="000000"/>
                      <w:lang w:eastAsia="zh-CN"/>
                    </w:rPr>
                    <m:t xml:space="preserve"> </m:t>
                  </m:r>
                </m:sub>
              </m:sSub>
              <m:sSub>
                <m:sSubPr>
                  <m:ctrlPr>
                    <w:rPr>
                      <w:rFonts w:ascii="Cambria Math" w:hAnsi="Cambria Math"/>
                    </w:rPr>
                  </m:ctrlPr>
                </m:sSubPr>
                <m:e>
                  <m:r>
                    <w:rPr>
                      <w:rFonts w:ascii="Cambria Math" w:hAnsi="Cambria Math"/>
                    </w:rPr>
                    <m:t>t</m:t>
                  </m:r>
                </m:e>
                <m:sub>
                  <m:r>
                    <w:rPr>
                      <w:rFonts w:ascii="Cambria Math" w:hAnsi="Cambria Math"/>
                    </w:rPr>
                    <m:t>c</m:t>
                  </m:r>
                </m:sub>
              </m:sSub>
            </m:num>
            <m:den>
              <m:sSub>
                <m:sSubPr>
                  <m:ctrlPr>
                    <w:rPr>
                      <w:rFonts w:ascii="Cambria Math" w:eastAsia="Times New Roman" w:hAnsi="Cambria Math" w:cs="Calibri"/>
                      <w:color w:val="000000"/>
                      <w:lang w:eastAsia="zh-CN"/>
                    </w:rPr>
                  </m:ctrlPr>
                </m:sSubPr>
                <m:e>
                  <m:r>
                    <w:rPr>
                      <w:rFonts w:ascii="Cambria Math" w:eastAsia="Times New Roman" w:hAnsi="Cambria Math" w:cs="Calibri"/>
                      <w:color w:val="000000"/>
                      <w:lang w:eastAsia="zh-CN"/>
                    </w:rPr>
                    <m:t>E</m:t>
                  </m:r>
                </m:e>
                <m:sub>
                  <m:r>
                    <w:rPr>
                      <w:rFonts w:ascii="Cambria Math" w:eastAsia="Times New Roman" w:hAnsi="Cambria Math" w:cs="Calibri"/>
                      <w:color w:val="000000"/>
                      <w:lang w:eastAsia="zh-CN"/>
                    </w:rPr>
                    <m:t>i</m:t>
                  </m:r>
                </m:sub>
              </m:sSub>
              <m:r>
                <m:rPr>
                  <m:sty m:val="p"/>
                </m:rPr>
                <w:rPr>
                  <w:rFonts w:ascii="Cambria Math" w:eastAsia="Times New Roman" w:hAnsi="Cambria Math" w:cs="Calibri"/>
                  <w:color w:val="000000"/>
                  <w:lang w:eastAsia="zh-CN"/>
                </w:rPr>
                <m:t xml:space="preserve"> </m:t>
              </m:r>
              <m:sSub>
                <m:sSubPr>
                  <m:ctrlPr>
                    <w:rPr>
                      <w:rFonts w:ascii="Cambria Math" w:hAnsi="Cambria Math"/>
                    </w:rPr>
                  </m:ctrlPr>
                </m:sSubPr>
                <m:e>
                  <m:r>
                    <w:rPr>
                      <w:rFonts w:ascii="Cambria Math" w:hAnsi="Cambria Math"/>
                    </w:rPr>
                    <m:t>t</m:t>
                  </m:r>
                </m:e>
                <m:sub>
                  <m:r>
                    <w:rPr>
                      <w:rFonts w:ascii="Cambria Math" w:hAnsi="Cambria Math"/>
                    </w:rPr>
                    <m:t>i</m:t>
                  </m:r>
                </m:sub>
              </m:sSub>
              <m:r>
                <m:rPr>
                  <m:sty m:val="p"/>
                </m:rPr>
                <w:rPr>
                  <w:rFonts w:ascii="Cambria Math" w:eastAsia="Times New Roman" w:hAnsi="Cambria Math" w:cs="Calibri"/>
                  <w:color w:val="000000"/>
                  <w:lang w:eastAsia="zh-CN"/>
                </w:rPr>
                <m:t xml:space="preserve"> </m:t>
              </m:r>
            </m:den>
          </m:f>
        </m:oMath>
      </m:oMathPara>
    </w:p>
    <w:p w14:paraId="7CA5B46D" w14:textId="73721B91" w:rsidR="001803FD" w:rsidRDefault="001754CE" w:rsidP="001754CE">
      <w:pPr>
        <w:pStyle w:val="Caption"/>
        <w:jc w:val="center"/>
      </w:pPr>
      <w:bookmarkStart w:id="14" w:name="_Toc153662266"/>
      <w:r>
        <w:t xml:space="preserve">Equation </w:t>
      </w:r>
      <w:fldSimple w:instr=" SEQ Equation \* ARABIC ">
        <w:r w:rsidR="009055D2">
          <w:rPr>
            <w:noProof/>
          </w:rPr>
          <w:t>2</w:t>
        </w:r>
      </w:fldSimple>
      <w:r>
        <w:t xml:space="preserve"> - Equation for Coefficient K</w:t>
      </w:r>
      <w:r w:rsidR="00836838">
        <w:t xml:space="preserve"> for the Bimetallic Strip Case</w:t>
      </w:r>
      <w:bookmarkEnd w:id="14"/>
    </w:p>
    <w:p w14:paraId="4BC3A88D" w14:textId="77777777" w:rsidR="00C51395" w:rsidRDefault="008A2DBB" w:rsidP="008A2DBB">
      <w:pPr>
        <w:tabs>
          <w:tab w:val="center" w:pos="4513"/>
        </w:tabs>
      </w:pPr>
      <w:r>
        <w:t xml:space="preserve">The calculated value for K is </w:t>
      </w:r>
      <w:r w:rsidRPr="008A2DBB">
        <w:t>16.00275126</w:t>
      </w:r>
      <w:r>
        <w:t xml:space="preserve">. This can now be used in the calculation for maximum deflection. </w:t>
      </w:r>
    </w:p>
    <w:p w14:paraId="703E6149" w14:textId="5286429B" w:rsidR="001754CE" w:rsidRDefault="00673EDB" w:rsidP="001754CE">
      <w:r>
        <w:t>The maximum deflection is defined by the following equation.</w:t>
      </w:r>
    </w:p>
    <w:p w14:paraId="37CD1AB4" w14:textId="77777777" w:rsidR="00673EDB" w:rsidRPr="001754CE" w:rsidRDefault="00673EDB" w:rsidP="001754CE"/>
    <w:p w14:paraId="3C38A3A6" w14:textId="77777777" w:rsidR="00223DFB" w:rsidRDefault="00906AD0" w:rsidP="00223DFB">
      <w:pPr>
        <w:pStyle w:val="Caption"/>
        <w:rPr>
          <w:b w:val="0"/>
          <w:bCs w:val="0"/>
          <w:sz w:val="22"/>
          <w:szCs w:val="22"/>
        </w:rPr>
      </w:pPr>
      <m:oMathPara>
        <m:oMath>
          <m:sSub>
            <m:sSubPr>
              <m:ctrlPr>
                <w:rPr>
                  <w:rFonts w:ascii="Cambria Math" w:hAnsi="Cambria Math"/>
                  <w:b w:val="0"/>
                  <w:bCs w:val="0"/>
                  <w:i/>
                  <w:sz w:val="22"/>
                  <w:szCs w:val="22"/>
                </w:rPr>
              </m:ctrlPr>
            </m:sSubPr>
            <m:e>
              <m:r>
                <m:rPr>
                  <m:sty m:val="bi"/>
                </m:rPr>
                <w:rPr>
                  <w:rFonts w:ascii="Cambria Math" w:hAnsi="Cambria Math"/>
                </w:rPr>
                <m:t>U</m:t>
              </m:r>
            </m:e>
            <m:sub>
              <m:r>
                <m:rPr>
                  <m:sty m:val="bi"/>
                </m:rPr>
                <w:rPr>
                  <w:rFonts w:ascii="Cambria Math" w:hAnsi="Cambria Math"/>
                </w:rPr>
                <m:t>z Max</m:t>
              </m:r>
            </m:sub>
          </m:sSub>
          <m:r>
            <m:rPr>
              <m:sty m:val="bi"/>
            </m:rPr>
            <w:rPr>
              <w:rFonts w:ascii="Cambria Math" w:hAnsi="Cambria Math"/>
            </w:rPr>
            <m:t xml:space="preserve">= </m:t>
          </m:r>
          <m:f>
            <m:fPr>
              <m:ctrlPr>
                <w:rPr>
                  <w:rFonts w:ascii="Cambria Math" w:hAnsi="Cambria Math"/>
                  <w:b w:val="0"/>
                  <w:bCs w:val="0"/>
                  <w:i/>
                  <w:sz w:val="22"/>
                  <w:szCs w:val="22"/>
                </w:rPr>
              </m:ctrlPr>
            </m:fPr>
            <m:num>
              <m:r>
                <m:rPr>
                  <m:sty m:val="bi"/>
                </m:rPr>
                <w:rPr>
                  <w:rFonts w:ascii="Cambria Math" w:hAnsi="Cambria Math"/>
                </w:rPr>
                <m:t>6</m:t>
              </m:r>
              <m:d>
                <m:dPr>
                  <m:ctrlPr>
                    <w:rPr>
                      <w:rFonts w:ascii="Cambria Math" w:hAnsi="Cambria Math"/>
                      <w:b w:val="0"/>
                      <w:bCs w:val="0"/>
                      <w:i/>
                      <w:sz w:val="22"/>
                      <w:szCs w:val="22"/>
                    </w:rPr>
                  </m:ctrlPr>
                </m:dPr>
                <m:e>
                  <m:sSub>
                    <m:sSubPr>
                      <m:ctrlPr>
                        <w:rPr>
                          <w:rFonts w:ascii="Cambria Math" w:eastAsia="Times New Roman" w:hAnsi="Cambria Math" w:cs="Calibri"/>
                          <w:b w:val="0"/>
                          <w:bCs w:val="0"/>
                          <w:i/>
                          <w:color w:val="000000"/>
                          <w:sz w:val="22"/>
                          <w:szCs w:val="22"/>
                          <w:lang w:eastAsia="zh-CN"/>
                        </w:rPr>
                      </m:ctrlPr>
                    </m:sSubPr>
                    <m:e>
                      <m:r>
                        <m:rPr>
                          <m:sty m:val="bi"/>
                        </m:rPr>
                        <w:rPr>
                          <w:rFonts w:ascii="Cambria Math" w:eastAsia="Times New Roman" w:hAnsi="Cambria Math" w:cs="Calibri"/>
                          <w:color w:val="000000"/>
                          <w:lang w:eastAsia="zh-CN"/>
                        </w:rPr>
                        <m:t>α</m:t>
                      </m:r>
                    </m:e>
                    <m:sub>
                      <m:r>
                        <m:rPr>
                          <m:sty m:val="bi"/>
                        </m:rPr>
                        <w:rPr>
                          <w:rFonts w:ascii="Cambria Math" w:eastAsia="Times New Roman" w:hAnsi="Cambria Math" w:cs="Calibri"/>
                          <w:color w:val="000000"/>
                          <w:lang w:eastAsia="zh-CN"/>
                        </w:rPr>
                        <m:t>i</m:t>
                      </m:r>
                    </m:sub>
                  </m:sSub>
                  <m:r>
                    <m:rPr>
                      <m:sty m:val="bi"/>
                    </m:rPr>
                    <w:rPr>
                      <w:rFonts w:ascii="Cambria Math" w:eastAsia="Times New Roman" w:hAnsi="Cambria Math" w:cs="Calibri"/>
                      <w:color w:val="000000"/>
                      <w:lang w:eastAsia="zh-CN"/>
                    </w:rPr>
                    <m:t xml:space="preserve">- </m:t>
                  </m:r>
                  <m:sSub>
                    <m:sSubPr>
                      <m:ctrlPr>
                        <w:rPr>
                          <w:rFonts w:ascii="Cambria Math" w:eastAsia="Times New Roman" w:hAnsi="Cambria Math" w:cs="Calibri"/>
                          <w:b w:val="0"/>
                          <w:bCs w:val="0"/>
                          <w:i/>
                          <w:color w:val="000000"/>
                          <w:sz w:val="22"/>
                          <w:szCs w:val="22"/>
                          <w:lang w:eastAsia="zh-CN"/>
                        </w:rPr>
                      </m:ctrlPr>
                    </m:sSubPr>
                    <m:e>
                      <m:r>
                        <m:rPr>
                          <m:sty m:val="b"/>
                        </m:rPr>
                        <w:rPr>
                          <w:rFonts w:ascii="Cambria Math" w:eastAsia="Times New Roman" w:hAnsi="Cambria Math" w:cs="Calibri"/>
                          <w:color w:val="000000"/>
                          <w:lang w:eastAsia="zh-CN"/>
                        </w:rPr>
                        <m:t>α</m:t>
                      </m:r>
                    </m:e>
                    <m:sub>
                      <m:r>
                        <m:rPr>
                          <m:sty m:val="bi"/>
                        </m:rPr>
                        <w:rPr>
                          <w:rFonts w:ascii="Cambria Math" w:eastAsia="Times New Roman" w:hAnsi="Cambria Math" w:cs="Calibri"/>
                          <w:color w:val="000000"/>
                          <w:lang w:eastAsia="zh-CN"/>
                        </w:rPr>
                        <m:t>c</m:t>
                      </m:r>
                    </m:sub>
                  </m:sSub>
                </m:e>
              </m:d>
              <m:d>
                <m:dPr>
                  <m:ctrlPr>
                    <w:rPr>
                      <w:rFonts w:ascii="Cambria Math" w:hAnsi="Cambria Math"/>
                      <w:b w:val="0"/>
                      <w:bCs w:val="0"/>
                      <w:i/>
                      <w:sz w:val="22"/>
                      <w:szCs w:val="22"/>
                    </w:rPr>
                  </m:ctrlPr>
                </m:dPr>
                <m:e>
                  <m:sSub>
                    <m:sSubPr>
                      <m:ctrlPr>
                        <w:rPr>
                          <w:rFonts w:ascii="Cambria Math" w:hAnsi="Cambria Math"/>
                          <w:b w:val="0"/>
                          <w:bCs w:val="0"/>
                          <w:i/>
                          <w:sz w:val="22"/>
                          <w:szCs w:val="22"/>
                        </w:rPr>
                      </m:ctrlPr>
                    </m:sSubPr>
                    <m:e>
                      <m:r>
                        <m:rPr>
                          <m:sty m:val="bi"/>
                        </m:rPr>
                        <w:rPr>
                          <w:rFonts w:ascii="Cambria Math" w:hAnsi="Cambria Math"/>
                        </w:rPr>
                        <m:t>t</m:t>
                      </m:r>
                    </m:e>
                    <m:sub>
                      <m:r>
                        <m:rPr>
                          <m:sty m:val="bi"/>
                        </m:rPr>
                        <w:rPr>
                          <w:rFonts w:ascii="Cambria Math" w:hAnsi="Cambria Math"/>
                        </w:rPr>
                        <m:t>i</m:t>
                      </m:r>
                    </m:sub>
                  </m:sSub>
                  <m:r>
                    <m:rPr>
                      <m:sty m:val="bi"/>
                    </m:rPr>
                    <w:rPr>
                      <w:rFonts w:ascii="Cambria Math" w:hAnsi="Cambria Math"/>
                    </w:rPr>
                    <m:t xml:space="preserve">+ </m:t>
                  </m:r>
                  <m:sSub>
                    <m:sSubPr>
                      <m:ctrlPr>
                        <w:rPr>
                          <w:rFonts w:ascii="Cambria Math" w:hAnsi="Cambria Math"/>
                          <w:b w:val="0"/>
                          <w:bCs w:val="0"/>
                          <w:i/>
                          <w:sz w:val="22"/>
                          <w:szCs w:val="22"/>
                        </w:rPr>
                      </m:ctrlPr>
                    </m:sSubPr>
                    <m:e>
                      <m:r>
                        <m:rPr>
                          <m:sty m:val="bi"/>
                        </m:rPr>
                        <w:rPr>
                          <w:rFonts w:ascii="Cambria Math" w:hAnsi="Cambria Math"/>
                        </w:rPr>
                        <m:t>t</m:t>
                      </m:r>
                    </m:e>
                    <m:sub>
                      <m:r>
                        <m:rPr>
                          <m:sty m:val="bi"/>
                        </m:rPr>
                        <w:rPr>
                          <w:rFonts w:ascii="Cambria Math" w:hAnsi="Cambria Math"/>
                        </w:rPr>
                        <m:t>c</m:t>
                      </m:r>
                    </m:sub>
                  </m:sSub>
                </m:e>
              </m:d>
              <m:sSub>
                <m:sSubPr>
                  <m:ctrlPr>
                    <w:rPr>
                      <w:rFonts w:ascii="Cambria Math" w:hAnsi="Cambria Math"/>
                      <w:b w:val="0"/>
                      <w:bCs w:val="0"/>
                      <w:i/>
                      <w:sz w:val="22"/>
                      <w:szCs w:val="22"/>
                    </w:rPr>
                  </m:ctrlPr>
                </m:sSubPr>
                <m:e>
                  <m:r>
                    <m:rPr>
                      <m:sty m:val="bi"/>
                    </m:rPr>
                    <w:rPr>
                      <w:rFonts w:ascii="Cambria Math" w:hAnsi="Cambria Math"/>
                    </w:rPr>
                    <m:t>T</m:t>
                  </m:r>
                </m:e>
                <m:sub>
                  <m:r>
                    <m:rPr>
                      <m:sty m:val="bi"/>
                    </m:rPr>
                    <w:rPr>
                      <w:rFonts w:ascii="Cambria Math" w:hAnsi="Cambria Math"/>
                    </w:rPr>
                    <m:t>c</m:t>
                  </m:r>
                </m:sub>
              </m:sSub>
            </m:num>
            <m:den>
              <m:sSup>
                <m:sSupPr>
                  <m:ctrlPr>
                    <w:rPr>
                      <w:rFonts w:ascii="Cambria Math" w:hAnsi="Cambria Math"/>
                      <w:b w:val="0"/>
                      <w:bCs w:val="0"/>
                      <w:i/>
                      <w:sz w:val="22"/>
                      <w:szCs w:val="22"/>
                    </w:rPr>
                  </m:ctrlPr>
                </m:sSupPr>
                <m:e>
                  <m:sSub>
                    <m:sSubPr>
                      <m:ctrlPr>
                        <w:rPr>
                          <w:rFonts w:ascii="Cambria Math" w:hAnsi="Cambria Math"/>
                          <w:b w:val="0"/>
                          <w:bCs w:val="0"/>
                          <w:i/>
                          <w:sz w:val="22"/>
                          <w:szCs w:val="22"/>
                        </w:rPr>
                      </m:ctrlPr>
                    </m:sSubPr>
                    <m:e>
                      <m:r>
                        <m:rPr>
                          <m:sty m:val="bi"/>
                        </m:rPr>
                        <w:rPr>
                          <w:rFonts w:ascii="Cambria Math" w:hAnsi="Cambria Math"/>
                        </w:rPr>
                        <m:t>t</m:t>
                      </m:r>
                    </m:e>
                    <m:sub>
                      <m:r>
                        <m:rPr>
                          <m:sty m:val="bi"/>
                        </m:rPr>
                        <w:rPr>
                          <w:rFonts w:ascii="Cambria Math" w:hAnsi="Cambria Math"/>
                        </w:rPr>
                        <m:t>s</m:t>
                      </m:r>
                    </m:sub>
                  </m:sSub>
                </m:e>
                <m:sup>
                  <m:r>
                    <m:rPr>
                      <m:sty m:val="bi"/>
                    </m:rPr>
                    <w:rPr>
                      <w:rFonts w:ascii="Cambria Math" w:hAnsi="Cambria Math"/>
                    </w:rPr>
                    <m:t>2</m:t>
                  </m:r>
                </m:sup>
              </m:sSup>
              <m:sSub>
                <m:sSubPr>
                  <m:ctrlPr>
                    <w:rPr>
                      <w:rFonts w:ascii="Cambria Math" w:hAnsi="Cambria Math"/>
                      <w:b w:val="0"/>
                      <w:bCs w:val="0"/>
                      <w:i/>
                      <w:sz w:val="22"/>
                      <w:szCs w:val="22"/>
                    </w:rPr>
                  </m:ctrlPr>
                </m:sSubPr>
                <m:e>
                  <m:r>
                    <m:rPr>
                      <m:sty m:val="bi"/>
                    </m:rPr>
                    <w:rPr>
                      <w:rFonts w:ascii="Cambria Math" w:hAnsi="Cambria Math"/>
                    </w:rPr>
                    <m:t>K</m:t>
                  </m:r>
                </m:e>
                <m:sub>
                  <m:r>
                    <m:rPr>
                      <m:sty m:val="bi"/>
                    </m:rPr>
                    <w:rPr>
                      <w:rFonts w:ascii="Cambria Math" w:hAnsi="Cambria Math"/>
                    </w:rPr>
                    <m:t>1</m:t>
                  </m:r>
                </m:sub>
              </m:sSub>
            </m:den>
          </m:f>
          <m:r>
            <m:rPr>
              <m:sty m:val="bi"/>
            </m:rPr>
            <w:rPr>
              <w:rFonts w:ascii="Cambria Math" w:hAnsi="Cambria Math"/>
            </w:rPr>
            <m:t xml:space="preserve"> </m:t>
          </m:r>
          <m:f>
            <m:fPr>
              <m:ctrlPr>
                <w:rPr>
                  <w:rFonts w:ascii="Cambria Math" w:hAnsi="Cambria Math"/>
                  <w:b w:val="0"/>
                  <w:bCs w:val="0"/>
                  <w:i/>
                  <w:sz w:val="22"/>
                  <w:szCs w:val="22"/>
                </w:rPr>
              </m:ctrlPr>
            </m:fPr>
            <m:num>
              <m:sSup>
                <m:sSupPr>
                  <m:ctrlPr>
                    <w:rPr>
                      <w:rFonts w:ascii="Cambria Math" w:hAnsi="Cambria Math"/>
                      <w:b w:val="0"/>
                      <w:bCs w:val="0"/>
                      <w:i/>
                      <w:sz w:val="22"/>
                      <w:szCs w:val="22"/>
                    </w:rPr>
                  </m:ctrlPr>
                </m:sSupPr>
                <m:e>
                  <m:r>
                    <m:rPr>
                      <m:sty m:val="bi"/>
                    </m:rPr>
                    <w:rPr>
                      <w:rFonts w:ascii="Cambria Math" w:hAnsi="Cambria Math"/>
                    </w:rPr>
                    <m:t>L</m:t>
                  </m:r>
                </m:e>
                <m:sup>
                  <m:r>
                    <m:rPr>
                      <m:sty m:val="bi"/>
                    </m:rPr>
                    <w:rPr>
                      <w:rFonts w:ascii="Cambria Math" w:hAnsi="Cambria Math"/>
                    </w:rPr>
                    <m:t>2</m:t>
                  </m:r>
                </m:sup>
              </m:sSup>
            </m:num>
            <m:den>
              <m:r>
                <m:rPr>
                  <m:sty m:val="bi"/>
                </m:rPr>
                <w:rPr>
                  <w:rFonts w:ascii="Cambria Math" w:hAnsi="Cambria Math"/>
                </w:rPr>
                <m:t>2</m:t>
              </m:r>
            </m:den>
          </m:f>
        </m:oMath>
      </m:oMathPara>
    </w:p>
    <w:p w14:paraId="4D9294B0" w14:textId="32586839" w:rsidR="001803FD" w:rsidRDefault="00223DFB" w:rsidP="00223DFB">
      <w:pPr>
        <w:pStyle w:val="Caption"/>
        <w:jc w:val="center"/>
      </w:pPr>
      <w:bookmarkStart w:id="15" w:name="_Toc153662267"/>
      <w:r>
        <w:t xml:space="preserve">Equation </w:t>
      </w:r>
      <w:fldSimple w:instr=" SEQ Equation \* ARABIC ">
        <w:r w:rsidR="009055D2">
          <w:rPr>
            <w:noProof/>
          </w:rPr>
          <w:t>3</w:t>
        </w:r>
      </w:fldSimple>
      <w:r>
        <w:t xml:space="preserve"> - Equation for Maximum Deflection</w:t>
      </w:r>
      <w:r w:rsidR="00836838">
        <w:t xml:space="preserve"> for the Bimetallic Strip Case</w:t>
      </w:r>
      <w:bookmarkEnd w:id="15"/>
    </w:p>
    <w:p w14:paraId="54A97C54" w14:textId="77777777" w:rsidR="00673EDB" w:rsidRPr="00673EDB" w:rsidRDefault="00673EDB" w:rsidP="00673EDB"/>
    <w:p w14:paraId="317723E3" w14:textId="4F90D460" w:rsidR="007A1FEE" w:rsidRDefault="00223DFB" w:rsidP="008A2DBB">
      <w:r>
        <w:t xml:space="preserve">The </w:t>
      </w:r>
      <m:oMath>
        <m:sSub>
          <m:sSubPr>
            <m:ctrlPr>
              <w:rPr>
                <w:rFonts w:ascii="Cambria Math" w:hAnsi="Cambria Math"/>
                <w:i/>
              </w:rPr>
            </m:ctrlPr>
          </m:sSubPr>
          <m:e>
            <m:r>
              <w:rPr>
                <w:rFonts w:ascii="Cambria Math" w:hAnsi="Cambria Math"/>
              </w:rPr>
              <m:t>t</m:t>
            </m:r>
          </m:e>
          <m:sub>
            <m:r>
              <w:rPr>
                <w:rFonts w:ascii="Cambria Math" w:hAnsi="Cambria Math"/>
              </w:rPr>
              <m:t>s</m:t>
            </m:r>
          </m:sub>
        </m:sSub>
      </m:oMath>
      <w:r>
        <w:t xml:space="preserve"> in Equation 3 is referring to the total thickness of the bimetallic strip. </w:t>
      </w:r>
      <w:r w:rsidR="00945243">
        <w:t xml:space="preserve">The </w:t>
      </w:r>
      <w:r w:rsidR="007A1FEE">
        <w:t xml:space="preserve">final </w:t>
      </w:r>
      <w:r w:rsidR="00945243">
        <w:t xml:space="preserve">value calculated for maximum deflection was </w:t>
      </w:r>
      <w:r w:rsidR="00945243" w:rsidRPr="00945243">
        <w:t>-7.048787933</w:t>
      </w:r>
      <w:r w:rsidR="00945243">
        <w:t>mm, or -0</w:t>
      </w:r>
      <w:r w:rsidR="00945243" w:rsidRPr="00945243">
        <w:t>.007048788</w:t>
      </w:r>
      <w:r w:rsidR="00945243">
        <w:t>m.</w:t>
      </w:r>
      <w:r w:rsidR="007A1FEE">
        <w:t xml:space="preserve"> </w:t>
      </w:r>
    </w:p>
    <w:p w14:paraId="038F117D" w14:textId="45923966" w:rsidR="00150E32" w:rsidRDefault="00150E32" w:rsidP="008A2DBB">
      <w:r>
        <w:t>The calculations for the bimetallic strip validation can be found in</w:t>
      </w:r>
      <w:r w:rsidR="00E96F04">
        <w:t xml:space="preserve"> Figure 42 </w:t>
      </w:r>
      <w:r>
        <w:t xml:space="preserve">in the appendix. </w:t>
      </w:r>
    </w:p>
    <w:p w14:paraId="2DB6F640" w14:textId="77777777" w:rsidR="006C1751" w:rsidRDefault="006C1751" w:rsidP="008A2DBB"/>
    <w:p w14:paraId="74944F43" w14:textId="77777777" w:rsidR="003202E4" w:rsidRDefault="003202E4" w:rsidP="008A2DBB"/>
    <w:p w14:paraId="149855B5" w14:textId="3EA5E166" w:rsidR="006C1751" w:rsidRDefault="006C1751" w:rsidP="004D2854">
      <w:pPr>
        <w:pStyle w:val="Heading3"/>
      </w:pPr>
      <w:bookmarkStart w:id="16" w:name="_Toc153662342"/>
      <w:r>
        <w:lastRenderedPageBreak/>
        <w:t xml:space="preserve">3.2.2 ANSYS Bimetallic Strip </w:t>
      </w:r>
      <w:r w:rsidR="00836838">
        <w:t>Case</w:t>
      </w:r>
      <w:bookmarkEnd w:id="16"/>
    </w:p>
    <w:p w14:paraId="1F5B95D6" w14:textId="77777777" w:rsidR="004D2854" w:rsidRDefault="004D2854" w:rsidP="004D2854"/>
    <w:p w14:paraId="5A191B42" w14:textId="170E0D99" w:rsidR="004D2854" w:rsidRDefault="00657B16" w:rsidP="004D2854">
      <w:r>
        <w:t>To begin using ANSYS to carry out the validation study for the thermal solver</w:t>
      </w:r>
      <w:r w:rsidR="00EB66C1">
        <w:t>,</w:t>
      </w:r>
      <w:r>
        <w:t xml:space="preserve"> a CAD model must be created. The model can be seen in</w:t>
      </w:r>
      <w:r w:rsidR="00D44250">
        <w:t xml:space="preserve"> Figure 2 </w:t>
      </w:r>
      <w:r>
        <w:t>below.</w:t>
      </w:r>
    </w:p>
    <w:p w14:paraId="41AD49C0" w14:textId="77777777" w:rsidR="00657B16" w:rsidRDefault="00657B16" w:rsidP="004D2854">
      <w:pPr>
        <w:rPr>
          <w:noProof/>
        </w:rPr>
      </w:pPr>
    </w:p>
    <w:p w14:paraId="272C5944" w14:textId="77777777" w:rsidR="00657B16" w:rsidRDefault="00657B16" w:rsidP="00657B16">
      <w:pPr>
        <w:keepNext/>
      </w:pPr>
      <w:r>
        <w:rPr>
          <w:noProof/>
        </w:rPr>
        <w:drawing>
          <wp:inline distT="0" distB="0" distL="0" distR="0" wp14:anchorId="11B2AE09" wp14:editId="5ED43005">
            <wp:extent cx="5829300" cy="2001103"/>
            <wp:effectExtent l="0" t="0" r="0" b="0"/>
            <wp:docPr id="1888019092" name="Picture 4" descr="A computer screen shot of a long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19092" name="Picture 4" descr="A computer screen shot of a long metal bar&#10;&#10;Description automatically generated"/>
                    <pic:cNvPicPr/>
                  </pic:nvPicPr>
                  <pic:blipFill rotWithShape="1">
                    <a:blip r:embed="rId11">
                      <a:extLst>
                        <a:ext uri="{28A0092B-C50C-407E-A947-70E740481C1C}">
                          <a14:useLocalDpi xmlns:a14="http://schemas.microsoft.com/office/drawing/2010/main" val="0"/>
                        </a:ext>
                      </a:extLst>
                    </a:blip>
                    <a:srcRect l="29914" t="37431" r="14413" b="27286"/>
                    <a:stretch/>
                  </pic:blipFill>
                  <pic:spPr bwMode="auto">
                    <a:xfrm>
                      <a:off x="0" y="0"/>
                      <a:ext cx="5839890" cy="2004738"/>
                    </a:xfrm>
                    <a:prstGeom prst="rect">
                      <a:avLst/>
                    </a:prstGeom>
                    <a:ln>
                      <a:noFill/>
                    </a:ln>
                    <a:extLst>
                      <a:ext uri="{53640926-AAD7-44D8-BBD7-CCE9431645EC}">
                        <a14:shadowObscured xmlns:a14="http://schemas.microsoft.com/office/drawing/2010/main"/>
                      </a:ext>
                    </a:extLst>
                  </pic:spPr>
                </pic:pic>
              </a:graphicData>
            </a:graphic>
          </wp:inline>
        </w:drawing>
      </w:r>
    </w:p>
    <w:p w14:paraId="1E7D91A4" w14:textId="4D682B09" w:rsidR="00657B16" w:rsidRDefault="00657B16" w:rsidP="00657B16">
      <w:pPr>
        <w:pStyle w:val="Caption"/>
      </w:pPr>
      <w:bookmarkStart w:id="17" w:name="_Toc153662277"/>
      <w:r>
        <w:t xml:space="preserve">Figure </w:t>
      </w:r>
      <w:fldSimple w:instr=" SEQ Figure \* ARABIC ">
        <w:r w:rsidR="003C2DBC">
          <w:rPr>
            <w:noProof/>
          </w:rPr>
          <w:t>2</w:t>
        </w:r>
      </w:fldSimple>
      <w:r>
        <w:t xml:space="preserve"> - CAD Model of Bimetallic Strip</w:t>
      </w:r>
      <w:bookmarkEnd w:id="17"/>
    </w:p>
    <w:p w14:paraId="50D1C30C" w14:textId="69F0FA34" w:rsidR="00657B16" w:rsidRDefault="00D66CD1" w:rsidP="00657B16">
      <w:r>
        <w:t>Once this is made it can then be used within ANSYS Workbench, using a Static Structural analysis system, displayed in</w:t>
      </w:r>
      <w:r w:rsidR="00D44250">
        <w:t xml:space="preserve"> Figure 3 </w:t>
      </w:r>
      <w:r>
        <w:t xml:space="preserve">below. </w:t>
      </w:r>
    </w:p>
    <w:p w14:paraId="7BE21600" w14:textId="77777777" w:rsidR="00D66CD1" w:rsidRDefault="00D66CD1" w:rsidP="00D66CD1">
      <w:pPr>
        <w:keepNext/>
        <w:jc w:val="center"/>
      </w:pPr>
      <w:r>
        <w:rPr>
          <w:noProof/>
        </w:rPr>
        <w:drawing>
          <wp:inline distT="0" distB="0" distL="0" distR="0" wp14:anchorId="7DBFE251" wp14:editId="27E81CC5">
            <wp:extent cx="2067213" cy="2305372"/>
            <wp:effectExtent l="0" t="0" r="0" b="0"/>
            <wp:docPr id="535566921" name="Picture 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66921" name="Picture 5" descr="A screenshot of a computer pro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067213" cy="2305372"/>
                    </a:xfrm>
                    <a:prstGeom prst="rect">
                      <a:avLst/>
                    </a:prstGeom>
                  </pic:spPr>
                </pic:pic>
              </a:graphicData>
            </a:graphic>
          </wp:inline>
        </w:drawing>
      </w:r>
    </w:p>
    <w:p w14:paraId="762F8172" w14:textId="0F9AD0E6" w:rsidR="00D66CD1" w:rsidRDefault="00D66CD1" w:rsidP="00D66CD1">
      <w:pPr>
        <w:pStyle w:val="Caption"/>
        <w:jc w:val="center"/>
      </w:pPr>
      <w:bookmarkStart w:id="18" w:name="_Toc153662278"/>
      <w:r>
        <w:t xml:space="preserve">Figure </w:t>
      </w:r>
      <w:fldSimple w:instr=" SEQ Figure \* ARABIC ">
        <w:r w:rsidR="003C2DBC">
          <w:rPr>
            <w:noProof/>
          </w:rPr>
          <w:t>3</w:t>
        </w:r>
      </w:fldSimple>
      <w:r>
        <w:t xml:space="preserve"> - Static Structural System in ANSYS Workbench</w:t>
      </w:r>
      <w:bookmarkEnd w:id="18"/>
    </w:p>
    <w:p w14:paraId="6DA7DD2F" w14:textId="77777777" w:rsidR="00657B16" w:rsidRDefault="00657B16" w:rsidP="00657B16"/>
    <w:p w14:paraId="74267ABF" w14:textId="54A1A2CA" w:rsidR="00D66CD1" w:rsidRDefault="00D66CD1" w:rsidP="00657B16">
      <w:r>
        <w:t>For the thermal solver, fewer material properties are required to run the solver</w:t>
      </w:r>
      <w:r w:rsidR="00394EAE">
        <w:t xml:space="preserve"> </w:t>
      </w:r>
      <w:r>
        <w:t xml:space="preserve">so, within the Engineering Data section of the system, the required properties were just manually input for copper and invar. However, for more complex solvers it is easier </w:t>
      </w:r>
      <w:r w:rsidR="00394EAE">
        <w:t xml:space="preserve">to </w:t>
      </w:r>
      <w:r>
        <w:t xml:space="preserve">use premade materials or use software such as GRANTA to import materials. </w:t>
      </w:r>
    </w:p>
    <w:p w14:paraId="71A2A79A" w14:textId="720A6EA5" w:rsidR="00D66CD1" w:rsidRDefault="00D66CD1" w:rsidP="00657B16">
      <w:pPr>
        <w:rPr>
          <w:noProof/>
        </w:rPr>
      </w:pPr>
    </w:p>
    <w:p w14:paraId="7C531C35" w14:textId="7542BB9F" w:rsidR="00D66CD1" w:rsidRDefault="00D66CD1" w:rsidP="00D66CD1">
      <w:pPr>
        <w:keepNext/>
        <w:jc w:val="center"/>
      </w:pPr>
      <w:r>
        <w:rPr>
          <w:noProof/>
        </w:rPr>
        <w:lastRenderedPageBreak/>
        <w:drawing>
          <wp:inline distT="0" distB="0" distL="0" distR="0" wp14:anchorId="4B9A3290" wp14:editId="4921B1DC">
            <wp:extent cx="2189715" cy="2238375"/>
            <wp:effectExtent l="0" t="0" r="1270" b="0"/>
            <wp:docPr id="5369028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0285" name="Picture 6"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1" t="15288" r="85043" b="56583"/>
                    <a:stretch/>
                  </pic:blipFill>
                  <pic:spPr bwMode="auto">
                    <a:xfrm>
                      <a:off x="0" y="0"/>
                      <a:ext cx="2192830" cy="2241560"/>
                    </a:xfrm>
                    <a:prstGeom prst="rect">
                      <a:avLst/>
                    </a:prstGeom>
                    <a:ln>
                      <a:noFill/>
                    </a:ln>
                    <a:extLst>
                      <a:ext uri="{53640926-AAD7-44D8-BBD7-CCE9431645EC}">
                        <a14:shadowObscured xmlns:a14="http://schemas.microsoft.com/office/drawing/2010/main"/>
                      </a:ext>
                    </a:extLst>
                  </pic:spPr>
                </pic:pic>
              </a:graphicData>
            </a:graphic>
          </wp:inline>
        </w:drawing>
      </w:r>
    </w:p>
    <w:p w14:paraId="3C8DCC80" w14:textId="0DE9DAA1" w:rsidR="00D66CD1" w:rsidRDefault="00D66CD1" w:rsidP="00D66CD1">
      <w:pPr>
        <w:pStyle w:val="Caption"/>
        <w:jc w:val="center"/>
      </w:pPr>
      <w:bookmarkStart w:id="19" w:name="_Toc153662279"/>
      <w:r>
        <w:t xml:space="preserve">Figure </w:t>
      </w:r>
      <w:fldSimple w:instr=" SEQ Figure \* ARABIC ">
        <w:r w:rsidR="003C2DBC">
          <w:rPr>
            <w:noProof/>
          </w:rPr>
          <w:t>4</w:t>
        </w:r>
      </w:fldSimple>
      <w:r>
        <w:t xml:space="preserve"> - Project Tree for the Bimetallic Strip Validation Study</w:t>
      </w:r>
      <w:bookmarkEnd w:id="19"/>
    </w:p>
    <w:p w14:paraId="5393CB89" w14:textId="31B7A3FB" w:rsidR="00D66CD1" w:rsidRDefault="00427A80" w:rsidP="00D66CD1">
      <w:r>
        <w:t>In the above figure, the project tree for the bimetallic strip can be seen. In the tree the material for each strip can be selected, in the geometry tab, and a mesh can be applied to the model. Mesh element size can have an impact on the results, which will be covered later in this report, but an element size of 0.5 mm was used for the bimetallic strip. Then as per the diagram in</w:t>
      </w:r>
      <w:r w:rsidR="00394EAE">
        <w:t xml:space="preserve"> Figure 1 </w:t>
      </w:r>
      <w:r>
        <w:t>the model is fixed at one end, and a thermal condition, of 122</w:t>
      </w:r>
      <w:r>
        <w:rPr>
          <w:rFonts w:cs="Times New Roman"/>
        </w:rPr>
        <w:t>°</w:t>
      </w:r>
      <w:r>
        <w:t>C, is applied to the entire strip. A temperature of 122</w:t>
      </w:r>
      <w:r>
        <w:rPr>
          <w:rFonts w:cs="Times New Roman"/>
        </w:rPr>
        <w:t>°</w:t>
      </w:r>
      <w:r>
        <w:t>C is used</w:t>
      </w:r>
      <w:r w:rsidR="007D2215">
        <w:t>,</w:t>
      </w:r>
      <w:r>
        <w:t xml:space="preserve"> as the ambient temperature in ANSYS was set to 22</w:t>
      </w:r>
      <w:r>
        <w:rPr>
          <w:rFonts w:cs="Times New Roman"/>
        </w:rPr>
        <w:t>°</w:t>
      </w:r>
      <w:r>
        <w:t xml:space="preserve">C. Finally, the total deformation was outputted, producing the results seen </w:t>
      </w:r>
      <w:r w:rsidR="000D03D6">
        <w:t>in Figure 5</w:t>
      </w:r>
      <w:r w:rsidRPr="00427A80">
        <w:rPr>
          <w:color w:val="FF0000"/>
        </w:rPr>
        <w:t xml:space="preserve"> </w:t>
      </w:r>
      <w:r>
        <w:t>below.</w:t>
      </w:r>
    </w:p>
    <w:p w14:paraId="60E8A5A5" w14:textId="750D7080" w:rsidR="00427A80" w:rsidRDefault="00BA7F70" w:rsidP="00427A80">
      <w:pPr>
        <w:keepNext/>
      </w:pPr>
      <w:r>
        <w:rPr>
          <w:noProof/>
        </w:rPr>
        <mc:AlternateContent>
          <mc:Choice Requires="wpg">
            <w:drawing>
              <wp:anchor distT="0" distB="0" distL="114300" distR="114300" simplePos="0" relativeHeight="251664384" behindDoc="0" locked="0" layoutInCell="1" allowOverlap="1" wp14:anchorId="13425201" wp14:editId="6165CF19">
                <wp:simplePos x="0" y="0"/>
                <wp:positionH relativeFrom="column">
                  <wp:posOffset>0</wp:posOffset>
                </wp:positionH>
                <wp:positionV relativeFrom="paragraph">
                  <wp:posOffset>396240</wp:posOffset>
                </wp:positionV>
                <wp:extent cx="1159510" cy="1951355"/>
                <wp:effectExtent l="0" t="0" r="2540" b="0"/>
                <wp:wrapNone/>
                <wp:docPr id="538863284" name="Group 11"/>
                <wp:cNvGraphicFramePr/>
                <a:graphic xmlns:a="http://schemas.openxmlformats.org/drawingml/2006/main">
                  <a:graphicData uri="http://schemas.microsoft.com/office/word/2010/wordprocessingGroup">
                    <wpg:wgp>
                      <wpg:cNvGrpSpPr/>
                      <wpg:grpSpPr>
                        <a:xfrm>
                          <a:off x="0" y="0"/>
                          <a:ext cx="1159510" cy="1951355"/>
                          <a:chOff x="0" y="0"/>
                          <a:chExt cx="1159510" cy="1951355"/>
                        </a:xfrm>
                      </wpg:grpSpPr>
                      <wps:wsp>
                        <wps:cNvPr id="718244096" name="Rectangle 8"/>
                        <wps:cNvSpPr/>
                        <wps:spPr>
                          <a:xfrm>
                            <a:off x="0" y="0"/>
                            <a:ext cx="466725" cy="609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1723794" name="Straight Arrow Connector 9"/>
                        <wps:cNvCnPr/>
                        <wps:spPr>
                          <a:xfrm>
                            <a:off x="28575" y="628650"/>
                            <a:ext cx="361950" cy="704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1395959663" name="Picture 10" descr="A long shot of a blue and green line&#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166" t="17617" r="92189" b="53860"/>
                          <a:stretch/>
                        </pic:blipFill>
                        <pic:spPr bwMode="auto">
                          <a:xfrm>
                            <a:off x="400050" y="828675"/>
                            <a:ext cx="759460" cy="1122680"/>
                          </a:xfrm>
                          <a:prstGeom prst="rect">
                            <a:avLst/>
                          </a:prstGeom>
                          <a:ln>
                            <a:noFill/>
                          </a:ln>
                          <a:extLst>
                            <a:ext uri="{53640926-AAD7-44D8-BBD7-CCE9431645EC}">
                              <a14:shadowObscured xmlns:a14="http://schemas.microsoft.com/office/drawing/2010/main"/>
                            </a:ext>
                          </a:extLst>
                        </pic:spPr>
                      </pic:pic>
                      <wps:wsp>
                        <wps:cNvPr id="351784396" name="Straight Arrow Connector 9"/>
                        <wps:cNvCnPr/>
                        <wps:spPr>
                          <a:xfrm>
                            <a:off x="523875" y="180975"/>
                            <a:ext cx="419100" cy="676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577FA80" id="Group 11" o:spid="_x0000_s1026" style="position:absolute;margin-left:0;margin-top:31.2pt;width:91.3pt;height:153.65pt;z-index:251664384" coordsize="11595,19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">
                <v:rect id="Rectangle 8" o:spid="_x0000_s1027" style="position:absolute;width:4667;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" filled="f" strokecolor="black [3213]" strokeweight="1.25pt"/>
                <v:shapetype id="_x0000_t32" coordsize="21600,21600" o:spt="32" o:oned="t" path="m,l21600,21600e" filled="f">
                  <v:path arrowok="t" fillok="f" o:connecttype="none"/>
                  <o:lock v:ext="edit" shapetype="t"/>
                </v:shapetype>
                <v:shape id="Straight Arrow Connector 9" o:spid="_x0000_s1028" type="#_x0000_t32" style="position:absolute;left:285;top:6286;width:3620;height:7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" strokecolor="black [3200]">
                  <v:stroke endarrow="block"/>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alt="A long shot of a blue and green line&#10;&#10;Description automatically generated" style="position:absolute;left:4000;top:8286;width:7595;height:11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">
                  <v:imagedata r:id="rId15" o:title="A long shot of a blue and green line&#10;&#10;Description automatically generated" croptop="11545f" cropbottom="35298f" cropleft="109f" cropright="60417f"/>
                </v:shape>
                <v:shape id="Straight Arrow Connector 9" o:spid="_x0000_s1030" type="#_x0000_t32" style="position:absolute;left:5238;top:1809;width:4191;height:6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" strokecolor="black [3200]">
                  <v:stroke endarrow="block"/>
                </v:shape>
              </v:group>
            </w:pict>
          </mc:Fallback>
        </mc:AlternateContent>
      </w:r>
      <w:r>
        <w:rPr>
          <w:noProof/>
        </w:rPr>
        <w:drawing>
          <wp:inline distT="0" distB="0" distL="0" distR="0" wp14:anchorId="34D865FA" wp14:editId="5F632240">
            <wp:extent cx="5731510" cy="2270760"/>
            <wp:effectExtent l="0" t="0" r="2540" b="0"/>
            <wp:docPr id="1353710243" name="Picture 1353710243" descr="A long shot of a blue and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80198" name="Picture 7" descr="A long shot of a blue and green li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70760"/>
                    </a:xfrm>
                    <a:prstGeom prst="rect">
                      <a:avLst/>
                    </a:prstGeom>
                  </pic:spPr>
                </pic:pic>
              </a:graphicData>
            </a:graphic>
          </wp:inline>
        </w:drawing>
      </w:r>
    </w:p>
    <w:p w14:paraId="0A2BD33A" w14:textId="4AA99B36" w:rsidR="00427A80" w:rsidRDefault="00427A80" w:rsidP="00427A80">
      <w:pPr>
        <w:pStyle w:val="Caption"/>
      </w:pPr>
      <w:bookmarkStart w:id="20" w:name="_Toc153662280"/>
      <w:r>
        <w:t xml:space="preserve">Figure </w:t>
      </w:r>
      <w:fldSimple w:instr=" SEQ Figure \* ARABIC ">
        <w:r w:rsidR="003C2DBC">
          <w:rPr>
            <w:noProof/>
          </w:rPr>
          <w:t>5</w:t>
        </w:r>
      </w:fldSimple>
      <w:r>
        <w:t xml:space="preserve"> - Total Deformation Results of the Bimetallic Strip from ANSYS</w:t>
      </w:r>
      <w:bookmarkEnd w:id="20"/>
    </w:p>
    <w:p w14:paraId="2287DA67" w14:textId="40B1A10B" w:rsidR="00BA7F70" w:rsidRDefault="00BA7F70" w:rsidP="00BA7F70">
      <w:r>
        <w:t>As can be seen in</w:t>
      </w:r>
      <w:r w:rsidR="000D03D6">
        <w:t xml:space="preserve"> Figure 5, </w:t>
      </w:r>
      <w:r>
        <w:t xml:space="preserve">the maximum deformation is 0.007123m, or 7.123mm and since it is bending upwards it can be thought of </w:t>
      </w:r>
      <w:r w:rsidR="00BF23F4">
        <w:t xml:space="preserve">as </w:t>
      </w:r>
      <w:r>
        <w:t xml:space="preserve">being negative. </w:t>
      </w:r>
    </w:p>
    <w:p w14:paraId="401C023B" w14:textId="77777777" w:rsidR="007A1FEE" w:rsidRDefault="007A1FEE" w:rsidP="00BA7F70"/>
    <w:p w14:paraId="209FD43D" w14:textId="4AE6C942" w:rsidR="00BA7F70" w:rsidRDefault="00BA7F70" w:rsidP="00BA7F70">
      <w:pPr>
        <w:pStyle w:val="Heading3"/>
      </w:pPr>
      <w:bookmarkStart w:id="21" w:name="_Toc153662343"/>
      <w:r>
        <w:t>3.2.3 Comparison of ANSYS and Calculated Values</w:t>
      </w:r>
      <w:bookmarkEnd w:id="21"/>
      <w:r>
        <w:t xml:space="preserve"> </w:t>
      </w:r>
    </w:p>
    <w:p w14:paraId="30A4FACB" w14:textId="77777777" w:rsidR="00BA7F70" w:rsidRDefault="00BA7F70" w:rsidP="00BA7F70"/>
    <w:p w14:paraId="26712FBE" w14:textId="2F796108" w:rsidR="00BA7F70" w:rsidRPr="00BA7F70" w:rsidRDefault="00DD62B8" w:rsidP="00BA7F70">
      <w:pPr>
        <w:rPr>
          <w:rFonts w:ascii="Calibri" w:eastAsia="Times New Roman" w:hAnsi="Calibri" w:cs="Calibri"/>
          <w:color w:val="000000"/>
          <w:lang w:eastAsia="zh-CN"/>
        </w:rPr>
      </w:pPr>
      <w:r>
        <w:t xml:space="preserve">The </w:t>
      </w:r>
      <w:r w:rsidR="00BA7F70">
        <w:t xml:space="preserve">calculated value of maximum deformation was -7.049mm and the value calculated by ANSYS was -7.123mm this produces an error of just </w:t>
      </w:r>
      <w:r w:rsidR="00BA7F70" w:rsidRPr="00BA7F70">
        <w:rPr>
          <w:rFonts w:ascii="Calibri" w:eastAsia="Times New Roman" w:hAnsi="Calibri" w:cs="Calibri"/>
          <w:color w:val="000000"/>
          <w:lang w:eastAsia="zh-CN"/>
        </w:rPr>
        <w:t>1.03</w:t>
      </w:r>
      <w:r w:rsidR="00BA7F70">
        <w:rPr>
          <w:rFonts w:ascii="Calibri" w:eastAsia="Times New Roman" w:hAnsi="Calibri" w:cs="Calibri"/>
          <w:color w:val="000000"/>
          <w:lang w:eastAsia="zh-CN"/>
        </w:rPr>
        <w:t>9% which is within acceptable tolerances for the thermal solver and hence validates the thermal solver.</w:t>
      </w:r>
      <w:r w:rsidR="000C4737">
        <w:rPr>
          <w:rFonts w:ascii="Calibri" w:eastAsia="Times New Roman" w:hAnsi="Calibri" w:cs="Calibri"/>
          <w:color w:val="000000"/>
          <w:lang w:eastAsia="zh-CN"/>
        </w:rPr>
        <w:t xml:space="preserve"> Considering a similar case </w:t>
      </w:r>
      <w:r w:rsidR="003C24C2">
        <w:rPr>
          <w:rFonts w:ascii="Calibri" w:eastAsia="Times New Roman" w:hAnsi="Calibri" w:cs="Calibri"/>
          <w:color w:val="000000"/>
          <w:lang w:eastAsia="zh-CN"/>
        </w:rPr>
        <w:t>of a 2.5% error being acceptable for a stress</w:t>
      </w:r>
      <w:r w:rsidR="001A6B37">
        <w:rPr>
          <w:rFonts w:ascii="Calibri" w:eastAsia="Times New Roman" w:hAnsi="Calibri" w:cs="Calibri"/>
          <w:color w:val="000000"/>
          <w:lang w:eastAsia="zh-CN"/>
        </w:rPr>
        <w:t>-</w:t>
      </w:r>
      <w:r w:rsidR="003C24C2">
        <w:rPr>
          <w:rFonts w:ascii="Calibri" w:eastAsia="Times New Roman" w:hAnsi="Calibri" w:cs="Calibri"/>
          <w:color w:val="000000"/>
          <w:lang w:eastAsia="zh-CN"/>
        </w:rPr>
        <w:t>strain curve</w:t>
      </w:r>
      <w:r w:rsidR="00EB1FD2">
        <w:rPr>
          <w:rFonts w:ascii="Calibri" w:eastAsia="Times New Roman" w:hAnsi="Calibri" w:cs="Calibri"/>
          <w:color w:val="000000"/>
          <w:lang w:eastAsia="zh-CN"/>
        </w:rPr>
        <w:t xml:space="preserve"> produced by </w:t>
      </w:r>
      <w:r w:rsidR="00EB1FD2">
        <w:rPr>
          <w:rFonts w:ascii="Calibri" w:eastAsia="Times New Roman" w:hAnsi="Calibri" w:cs="Calibri"/>
          <w:color w:val="000000"/>
          <w:lang w:eastAsia="zh-CN"/>
        </w:rPr>
        <w:fldChar w:fldCharType="begin" w:fldLock="1"/>
      </w:r>
      <w:r w:rsidR="00D768C1">
        <w:rPr>
          <w:rFonts w:ascii="Calibri" w:eastAsia="Times New Roman" w:hAnsi="Calibri" w:cs="Calibri"/>
          <w:color w:val="000000"/>
          <w:lang w:eastAsia="zh-CN"/>
        </w:rPr>
        <w:instrText>ADDIN CSL_CITATION {"citationItems":[{"id":"ITEM-1","itemData":{"DOI":"10.1016/j.matdes.2015.09.119","ISSN":"18734197","abstract":"Several conventional CAE material models account for only uniaxial tensile behavior of the material; however, the said models may be required to predict component-level response in a complex loading scenario. Therefore in developing input files for such models, it becomes critical to evaluate their performance in alternative validation loading scenarios such as 3-point bending (flexure). Simulating 3-point flexure requires optimization of contact parameters, thereby introducing an extraneous factor that adds uncertainty to the validation of the material model in bending scenarios.This paper targets to evaluate the opportunity to substitute the conventional 3-point flexure with a cantilever bending exercise as the method of choice for bending load case validation. The cantilever bending test is expected to alleviate several challenges associated with CAE validation using 3-point flexure. We describe a novel test fixture for carrying out cantilever bending at low velocities; the fixture can be conveniently mounted on commercial Universal Testing Machines (UTM), and is capable of generating precise load-displacement information. Cantilever and flexure simulations in LS-DYNA employing piecewise-linear-plasticity formulation (*MAT_024) highlight the relative simplicity of validation in bending using cantilever loading. Further, the equivalence of the bending kinematics during cantilever and 3-point flexure is assessed through investigation of stress-strain information.","author":[{"dropping-particle":"","family":"Karthik","given":"R. M.","non-dropping-particle":"","parse-names":false,"suffix":""},{"dropping-particle":"","family":"Patham","given":"Bhaskar","non-dropping-particle":"","parse-names":false,"suffix":""},{"dropping-particle":"","family":"Kavi","given":"Swaroop","non-dropping-particle":"","parse-names":false,"suffix":""},{"dropping-particle":"","family":"Lakkonavar","given":"Virupakshappa","non-dropping-particle":"","parse-names":false,"suffix":""},{"dropping-particle":"","family":"Radhakrishnan","given":"Jayaraj","non-dropping-particle":"","parse-names":false,"suffix":""}],"container-title":"Materials and Design","id":"ITEM-1","issued":{"date-parts":[["2016","1","5"]]},"page":"727-736","publisher":"Elsevier","title":"A modular cantilever fixture and test methodology for thermoplastics: An alternative bending load case for validation of CAE material models","type":"article-journal","volume":"89"},"uris":["http://www.mendeley.com/documents/?uuid=93a2499e-d61e-3b3e-b231-bc5aed6b2aa4"]}],"mendeley":{"formattedCitation":"(Karthik &lt;i&gt;et al.&lt;/i&gt;, 2016)","plainTextFormattedCitation":"(Karthik et al., 2016)","previouslyFormattedCitation":"(Karthik &lt;i&gt;et al.&lt;/i&gt;, 2016)"},"properties":{"noteIndex":0},"schema":"https://github.com/citation-style-language/schema/raw/master/csl-citation.json"}</w:instrText>
      </w:r>
      <w:r w:rsidR="00EB1FD2">
        <w:rPr>
          <w:rFonts w:ascii="Calibri" w:eastAsia="Times New Roman" w:hAnsi="Calibri" w:cs="Calibri"/>
          <w:color w:val="000000"/>
          <w:lang w:eastAsia="zh-CN"/>
        </w:rPr>
        <w:fldChar w:fldCharType="separate"/>
      </w:r>
      <w:r w:rsidR="00EB1FD2" w:rsidRPr="00EB1FD2">
        <w:rPr>
          <w:rFonts w:ascii="Calibri" w:eastAsia="Times New Roman" w:hAnsi="Calibri" w:cs="Calibri"/>
          <w:noProof/>
          <w:color w:val="000000"/>
          <w:lang w:eastAsia="zh-CN"/>
        </w:rPr>
        <w:t xml:space="preserve">(Karthik </w:t>
      </w:r>
      <w:r w:rsidR="00EB1FD2" w:rsidRPr="00EB1FD2">
        <w:rPr>
          <w:rFonts w:ascii="Calibri" w:eastAsia="Times New Roman" w:hAnsi="Calibri" w:cs="Calibri"/>
          <w:i/>
          <w:noProof/>
          <w:color w:val="000000"/>
          <w:lang w:eastAsia="zh-CN"/>
        </w:rPr>
        <w:t>et al.</w:t>
      </w:r>
      <w:r w:rsidR="00EB1FD2" w:rsidRPr="00EB1FD2">
        <w:rPr>
          <w:rFonts w:ascii="Calibri" w:eastAsia="Times New Roman" w:hAnsi="Calibri" w:cs="Calibri"/>
          <w:noProof/>
          <w:color w:val="000000"/>
          <w:lang w:eastAsia="zh-CN"/>
        </w:rPr>
        <w:t>, 2016)</w:t>
      </w:r>
      <w:r w:rsidR="00EB1FD2">
        <w:rPr>
          <w:rFonts w:ascii="Calibri" w:eastAsia="Times New Roman" w:hAnsi="Calibri" w:cs="Calibri"/>
          <w:color w:val="000000"/>
          <w:lang w:eastAsia="zh-CN"/>
        </w:rPr>
        <w:fldChar w:fldCharType="end"/>
      </w:r>
      <w:r w:rsidR="003C24C2">
        <w:rPr>
          <w:rFonts w:ascii="Calibri" w:eastAsia="Times New Roman" w:hAnsi="Calibri" w:cs="Calibri"/>
          <w:color w:val="000000"/>
          <w:lang w:eastAsia="zh-CN"/>
        </w:rPr>
        <w:t>, this is</w:t>
      </w:r>
      <w:r w:rsidR="00EB1FD2">
        <w:rPr>
          <w:rFonts w:ascii="Calibri" w:eastAsia="Times New Roman" w:hAnsi="Calibri" w:cs="Calibri"/>
          <w:color w:val="000000"/>
          <w:lang w:eastAsia="zh-CN"/>
        </w:rPr>
        <w:t xml:space="preserve"> percentage is tolerable. </w:t>
      </w:r>
    </w:p>
    <w:p w14:paraId="2A9390CA" w14:textId="583AFAFB" w:rsidR="00BA7F70" w:rsidRPr="00BA7F70" w:rsidRDefault="00BA7F70" w:rsidP="00BA7F70"/>
    <w:p w14:paraId="11CB798A" w14:textId="2BB7C82A" w:rsidR="00E276EA" w:rsidRDefault="00E276EA" w:rsidP="00E276EA">
      <w:pPr>
        <w:pStyle w:val="Heading2"/>
      </w:pPr>
      <w:bookmarkStart w:id="22" w:name="_Toc153662344"/>
      <w:r>
        <w:lastRenderedPageBreak/>
        <w:t>3.</w:t>
      </w:r>
      <w:r w:rsidR="005F1B0A">
        <w:t>3</w:t>
      </w:r>
      <w:r>
        <w:t xml:space="preserve"> Static Structural </w:t>
      </w:r>
      <w:r w:rsidR="005F1B0A">
        <w:t xml:space="preserve">Solver </w:t>
      </w:r>
      <w:r>
        <w:t>Validation Study</w:t>
      </w:r>
      <w:bookmarkEnd w:id="22"/>
      <w:r>
        <w:t xml:space="preserve"> </w:t>
      </w:r>
      <w:r w:rsidR="00427A80">
        <w:t xml:space="preserve"> </w:t>
      </w:r>
    </w:p>
    <w:p w14:paraId="315F05BA" w14:textId="77777777" w:rsidR="00926BC8" w:rsidRDefault="00926BC8" w:rsidP="00E276EA"/>
    <w:p w14:paraId="51B621CA" w14:textId="4CEEE420" w:rsidR="003202E4" w:rsidRDefault="003202E4" w:rsidP="00E276EA">
      <w:r>
        <w:t>A cantilever beam is supported at the left end and is free at the right</w:t>
      </w:r>
      <w:r w:rsidR="00E6745F">
        <w:t>.</w:t>
      </w:r>
      <w:r>
        <w:t xml:space="preserve"> </w:t>
      </w:r>
      <w:r w:rsidR="00E6745F">
        <w:t>A</w:t>
      </w:r>
      <w:r>
        <w:t>n axial load</w:t>
      </w:r>
      <w:r w:rsidR="000B5FC7">
        <w:t xml:space="preserve">, </w:t>
      </w:r>
      <w:r w:rsidR="001502CC">
        <w:t xml:space="preserve">and a point load are both applied to the free end of the </w:t>
      </w:r>
      <w:r w:rsidR="00CC698E">
        <w:t xml:space="preserve">beam as shown in the figure below. </w:t>
      </w:r>
    </w:p>
    <w:p w14:paraId="59EBFA70" w14:textId="77777777" w:rsidR="00926BC8" w:rsidRDefault="00926BC8" w:rsidP="00926BC8">
      <w:pPr>
        <w:keepNext/>
        <w:jc w:val="center"/>
      </w:pPr>
      <w:r w:rsidRPr="00926BC8">
        <w:rPr>
          <w:noProof/>
        </w:rPr>
        <w:drawing>
          <wp:inline distT="0" distB="0" distL="0" distR="0" wp14:anchorId="2362C8A9" wp14:editId="6FC7EEF0">
            <wp:extent cx="5121084" cy="1531753"/>
            <wp:effectExtent l="0" t="0" r="3810" b="0"/>
            <wp:docPr id="1956671841" name="Picture 1" descr="A diagram of a line with arrows pointing to the e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671841" name="Picture 1" descr="A diagram of a line with arrows pointing to the end&#10;&#10;Description automatically generated with medium confidence"/>
                    <pic:cNvPicPr/>
                  </pic:nvPicPr>
                  <pic:blipFill>
                    <a:blip r:embed="rId16"/>
                    <a:stretch>
                      <a:fillRect/>
                    </a:stretch>
                  </pic:blipFill>
                  <pic:spPr>
                    <a:xfrm>
                      <a:off x="0" y="0"/>
                      <a:ext cx="5121084" cy="1531753"/>
                    </a:xfrm>
                    <a:prstGeom prst="rect">
                      <a:avLst/>
                    </a:prstGeom>
                  </pic:spPr>
                </pic:pic>
              </a:graphicData>
            </a:graphic>
          </wp:inline>
        </w:drawing>
      </w:r>
    </w:p>
    <w:p w14:paraId="231C80FF" w14:textId="665466C0" w:rsidR="00BF23F4" w:rsidRDefault="00926BC8" w:rsidP="00926BC8">
      <w:pPr>
        <w:pStyle w:val="Caption"/>
        <w:jc w:val="center"/>
      </w:pPr>
      <w:bookmarkStart w:id="23" w:name="_Toc153662281"/>
      <w:r>
        <w:t xml:space="preserve">Figure </w:t>
      </w:r>
      <w:fldSimple w:instr=" SEQ Figure \* ARABIC ">
        <w:r w:rsidR="003C2DBC">
          <w:rPr>
            <w:noProof/>
          </w:rPr>
          <w:t>6</w:t>
        </w:r>
      </w:fldSimple>
      <w:r>
        <w:t xml:space="preserve"> - Cantilever Beam Case</w:t>
      </w:r>
      <w:r w:rsidR="00944234">
        <w:t xml:space="preserve"> Diagram </w:t>
      </w:r>
      <w:r w:rsidR="006526A0">
        <w:fldChar w:fldCharType="begin" w:fldLock="1"/>
      </w:r>
      <w:r w:rsidR="00ED69CE">
        <w:instrText>ADDIN CSL_CITATION {"citationItems":[{"id":"ITEM-1","itemData":{"URL":"https://www.dlubal.com/en/downloads-and-information/examples-and-tutorials/verification-examples/000042","accessed":{"date-parts":[["2023","12","16"]]},"author":[{"dropping-particle":"","family":"Dlubal","given":"","non-dropping-particle":"","parse-names":false,"suffix":""}],"id":"ITEM-1","issued":{"date-parts":[["0"]]},"title":"Bending Cantilever with Axial Force | Dlubal Software","type":"webpage"},"uris":["http://www.mendeley.com/documents/?uuid=c58fd5be-bfed-3e53-83da-593f10408cd2"]}],"mendeley":{"formattedCitation":"(Dlubal, no date a)","plainTextFormattedCitation":"(Dlubal, no date a)","previouslyFormattedCitation":"(Dlubal, no date a)"},"properties":{"noteIndex":0},"schema":"https://github.com/citation-style-language/schema/raw/master/csl-citation.json"}</w:instrText>
      </w:r>
      <w:r w:rsidR="006526A0">
        <w:fldChar w:fldCharType="separate"/>
      </w:r>
      <w:r w:rsidR="006526A0" w:rsidRPr="006526A0">
        <w:rPr>
          <w:b w:val="0"/>
          <w:noProof/>
        </w:rPr>
        <w:t>(Dlubal, no date a)</w:t>
      </w:r>
      <w:bookmarkEnd w:id="23"/>
      <w:r w:rsidR="006526A0">
        <w:fldChar w:fldCharType="end"/>
      </w:r>
    </w:p>
    <w:p w14:paraId="0C19BE87" w14:textId="77777777" w:rsidR="00926BC8" w:rsidRDefault="00926BC8" w:rsidP="009D3BE3">
      <w:pPr>
        <w:jc w:val="left"/>
      </w:pPr>
    </w:p>
    <w:p w14:paraId="22352F06" w14:textId="3D93A231" w:rsidR="009D3BE3" w:rsidRDefault="0060480F" w:rsidP="0060480F">
      <w:pPr>
        <w:pStyle w:val="Heading3"/>
      </w:pPr>
      <w:bookmarkStart w:id="24" w:name="_Toc153662345"/>
      <w:r>
        <w:t>3.3.1 Structural Solver Validation Calculations</w:t>
      </w:r>
      <w:bookmarkEnd w:id="24"/>
      <w:r>
        <w:t xml:space="preserve"> </w:t>
      </w:r>
    </w:p>
    <w:p w14:paraId="4E38AD15" w14:textId="77777777" w:rsidR="0060480F" w:rsidRDefault="0060480F" w:rsidP="0060480F"/>
    <w:p w14:paraId="24C71574" w14:textId="6B4C7B7C" w:rsidR="0060480F" w:rsidRDefault="00AA5CF5" w:rsidP="0060480F">
      <w:r>
        <w:t xml:space="preserve">The following are the equations and data required to calculate the maximum deformation for a cantilever beam. The </w:t>
      </w:r>
      <w:r w:rsidR="006744A5">
        <w:t>denotation of the variables used in</w:t>
      </w:r>
      <w:r w:rsidR="00802211">
        <w:t xml:space="preserve"> Table 2.</w:t>
      </w:r>
    </w:p>
    <w:p w14:paraId="5E4B6756" w14:textId="77777777" w:rsidR="00802211" w:rsidRDefault="00802211" w:rsidP="0060480F"/>
    <w:p w14:paraId="638B8D72" w14:textId="64C0A9F9" w:rsidR="00802211" w:rsidRDefault="00802211" w:rsidP="00802211">
      <w:pPr>
        <w:pStyle w:val="Caption"/>
        <w:keepNext/>
        <w:jc w:val="center"/>
      </w:pPr>
      <w:bookmarkStart w:id="25" w:name="_Toc153662271"/>
      <w:r>
        <w:t xml:space="preserve">Table </w:t>
      </w:r>
      <w:fldSimple w:instr=" SEQ Table \* ARABIC ">
        <w:r w:rsidR="00CC460A">
          <w:rPr>
            <w:noProof/>
          </w:rPr>
          <w:t>2</w:t>
        </w:r>
      </w:fldSimple>
      <w:r>
        <w:t xml:space="preserve"> - Data Table for Cantilever Beam Case</w:t>
      </w:r>
      <w:bookmarkEnd w:id="25"/>
    </w:p>
    <w:tbl>
      <w:tblPr>
        <w:tblW w:w="6776" w:type="dxa"/>
        <w:jc w:val="center"/>
        <w:tblLook w:val="04A0" w:firstRow="1" w:lastRow="0" w:firstColumn="1" w:lastColumn="0" w:noHBand="0" w:noVBand="1"/>
      </w:tblPr>
      <w:tblGrid>
        <w:gridCol w:w="960"/>
        <w:gridCol w:w="1300"/>
        <w:gridCol w:w="1320"/>
        <w:gridCol w:w="960"/>
        <w:gridCol w:w="1276"/>
        <w:gridCol w:w="960"/>
      </w:tblGrid>
      <w:tr w:rsidR="00802211" w:rsidRPr="00802211" w14:paraId="78E73A9F" w14:textId="77777777" w:rsidTr="00802211">
        <w:trPr>
          <w:trHeight w:val="300"/>
          <w:jc w:val="center"/>
        </w:trPr>
        <w:tc>
          <w:tcPr>
            <w:tcW w:w="960" w:type="dxa"/>
            <w:tcBorders>
              <w:top w:val="nil"/>
              <w:left w:val="nil"/>
              <w:bottom w:val="nil"/>
              <w:right w:val="nil"/>
            </w:tcBorders>
            <w:shd w:val="clear" w:color="auto" w:fill="auto"/>
            <w:noWrap/>
            <w:vAlign w:val="bottom"/>
            <w:hideMark/>
          </w:tcPr>
          <w:p w14:paraId="355D53C5" w14:textId="77777777" w:rsidR="00802211" w:rsidRPr="0019095D" w:rsidRDefault="00802211" w:rsidP="0019095D">
            <w:pPr>
              <w:pStyle w:val="NoSpacing"/>
              <w:rPr>
                <w:rFonts w:ascii="Calibri" w:hAnsi="Calibri" w:cs="Calibri"/>
                <w:lang w:eastAsia="en-GB"/>
              </w:rPr>
            </w:pPr>
          </w:p>
        </w:tc>
        <w:tc>
          <w:tcPr>
            <w:tcW w:w="1300" w:type="dxa"/>
            <w:tcBorders>
              <w:top w:val="nil"/>
              <w:left w:val="nil"/>
              <w:bottom w:val="nil"/>
              <w:right w:val="nil"/>
            </w:tcBorders>
            <w:shd w:val="clear" w:color="auto" w:fill="auto"/>
            <w:noWrap/>
            <w:vAlign w:val="bottom"/>
            <w:hideMark/>
          </w:tcPr>
          <w:p w14:paraId="58638488" w14:textId="77777777" w:rsidR="00802211" w:rsidRPr="0019095D" w:rsidRDefault="00802211" w:rsidP="0019095D">
            <w:pPr>
              <w:pStyle w:val="NoSpacing"/>
              <w:rPr>
                <w:rFonts w:ascii="Calibri" w:hAnsi="Calibri" w:cs="Calibri"/>
                <w:sz w:val="20"/>
                <w:szCs w:val="20"/>
                <w:lang w:eastAsia="en-GB"/>
              </w:rPr>
            </w:pPr>
          </w:p>
        </w:tc>
        <w:tc>
          <w:tcPr>
            <w:tcW w:w="1320" w:type="dxa"/>
            <w:tcBorders>
              <w:top w:val="single" w:sz="8" w:space="0" w:color="auto"/>
              <w:left w:val="single" w:sz="8" w:space="0" w:color="auto"/>
              <w:bottom w:val="nil"/>
              <w:right w:val="single" w:sz="4" w:space="0" w:color="auto"/>
            </w:tcBorders>
            <w:shd w:val="clear" w:color="000000" w:fill="DBDBDB"/>
            <w:noWrap/>
            <w:vAlign w:val="bottom"/>
            <w:hideMark/>
          </w:tcPr>
          <w:p w14:paraId="7CE038AF"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Property </w:t>
            </w:r>
          </w:p>
        </w:tc>
        <w:tc>
          <w:tcPr>
            <w:tcW w:w="960" w:type="dxa"/>
            <w:tcBorders>
              <w:top w:val="single" w:sz="8" w:space="0" w:color="auto"/>
              <w:left w:val="nil"/>
              <w:bottom w:val="nil"/>
              <w:right w:val="single" w:sz="4" w:space="0" w:color="auto"/>
            </w:tcBorders>
            <w:shd w:val="clear" w:color="000000" w:fill="DBDBDB"/>
            <w:noWrap/>
            <w:vAlign w:val="bottom"/>
            <w:hideMark/>
          </w:tcPr>
          <w:p w14:paraId="40EB8544"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Symbol </w:t>
            </w:r>
          </w:p>
        </w:tc>
        <w:tc>
          <w:tcPr>
            <w:tcW w:w="1276" w:type="dxa"/>
            <w:tcBorders>
              <w:top w:val="single" w:sz="8" w:space="0" w:color="auto"/>
              <w:left w:val="nil"/>
              <w:bottom w:val="nil"/>
              <w:right w:val="single" w:sz="4" w:space="0" w:color="auto"/>
            </w:tcBorders>
            <w:shd w:val="clear" w:color="000000" w:fill="DBDBDB"/>
            <w:noWrap/>
            <w:vAlign w:val="bottom"/>
            <w:hideMark/>
          </w:tcPr>
          <w:p w14:paraId="26644690"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Value </w:t>
            </w:r>
          </w:p>
        </w:tc>
        <w:tc>
          <w:tcPr>
            <w:tcW w:w="960" w:type="dxa"/>
            <w:tcBorders>
              <w:top w:val="single" w:sz="8" w:space="0" w:color="auto"/>
              <w:left w:val="nil"/>
              <w:bottom w:val="nil"/>
              <w:right w:val="single" w:sz="8" w:space="0" w:color="auto"/>
            </w:tcBorders>
            <w:shd w:val="clear" w:color="000000" w:fill="DBDBDB"/>
            <w:noWrap/>
            <w:vAlign w:val="bottom"/>
            <w:hideMark/>
          </w:tcPr>
          <w:p w14:paraId="6FF3D960"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Units</w:t>
            </w:r>
          </w:p>
        </w:tc>
      </w:tr>
      <w:tr w:rsidR="00802211" w:rsidRPr="00802211" w14:paraId="18C5ED92" w14:textId="77777777" w:rsidTr="00802211">
        <w:trPr>
          <w:trHeight w:val="864"/>
          <w:jc w:val="center"/>
        </w:trPr>
        <w:tc>
          <w:tcPr>
            <w:tcW w:w="960" w:type="dxa"/>
            <w:vMerge w:val="restart"/>
            <w:tcBorders>
              <w:top w:val="single" w:sz="8" w:space="0" w:color="auto"/>
              <w:left w:val="single" w:sz="8" w:space="0" w:color="auto"/>
              <w:bottom w:val="single" w:sz="8" w:space="0" w:color="000000"/>
              <w:right w:val="single" w:sz="4" w:space="0" w:color="auto"/>
            </w:tcBorders>
            <w:shd w:val="clear" w:color="000000" w:fill="DBDBDB"/>
            <w:noWrap/>
            <w:textDirection w:val="btLr"/>
            <w:vAlign w:val="center"/>
            <w:hideMark/>
          </w:tcPr>
          <w:p w14:paraId="59C0E49D" w14:textId="3DB1EF81" w:rsidR="00802211" w:rsidRPr="0019095D" w:rsidRDefault="00802211" w:rsidP="0019095D">
            <w:pPr>
              <w:pStyle w:val="NoSpacing"/>
              <w:jc w:val="center"/>
              <w:rPr>
                <w:rFonts w:ascii="Calibri" w:hAnsi="Calibri" w:cs="Calibri"/>
                <w:color w:val="000000"/>
                <w:lang w:eastAsia="en-GB"/>
              </w:rPr>
            </w:pPr>
            <w:r w:rsidRPr="0019095D">
              <w:rPr>
                <w:rFonts w:ascii="Calibri" w:hAnsi="Calibri" w:cs="Calibri"/>
                <w:color w:val="000000"/>
                <w:lang w:eastAsia="en-GB"/>
              </w:rPr>
              <w:t>Material</w:t>
            </w:r>
          </w:p>
        </w:tc>
        <w:tc>
          <w:tcPr>
            <w:tcW w:w="1300" w:type="dxa"/>
            <w:vMerge w:val="restart"/>
            <w:tcBorders>
              <w:top w:val="single" w:sz="8" w:space="0" w:color="auto"/>
              <w:left w:val="single" w:sz="4" w:space="0" w:color="auto"/>
              <w:bottom w:val="single" w:sz="8" w:space="0" w:color="000000"/>
              <w:right w:val="nil"/>
            </w:tcBorders>
            <w:shd w:val="clear" w:color="000000" w:fill="BFBFBF"/>
            <w:vAlign w:val="center"/>
            <w:hideMark/>
          </w:tcPr>
          <w:p w14:paraId="580F48CE"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Steel </w:t>
            </w:r>
          </w:p>
        </w:tc>
        <w:tc>
          <w:tcPr>
            <w:tcW w:w="1320" w:type="dxa"/>
            <w:tcBorders>
              <w:top w:val="single" w:sz="8" w:space="0" w:color="auto"/>
              <w:left w:val="single" w:sz="8" w:space="0" w:color="auto"/>
              <w:bottom w:val="single" w:sz="4" w:space="0" w:color="auto"/>
              <w:right w:val="single" w:sz="4" w:space="0" w:color="auto"/>
            </w:tcBorders>
            <w:shd w:val="clear" w:color="000000" w:fill="D9E1F2"/>
            <w:vAlign w:val="center"/>
            <w:hideMark/>
          </w:tcPr>
          <w:p w14:paraId="5D68E4A5" w14:textId="0D82771A"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Modulus of Elasticity </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1C1877AB"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E</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71B399E9"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310000.000</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122461BB" w14:textId="207E8EF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MPa</w:t>
            </w:r>
          </w:p>
        </w:tc>
      </w:tr>
      <w:tr w:rsidR="00802211" w:rsidRPr="00802211" w14:paraId="427AA0A0" w14:textId="77777777" w:rsidTr="00802211">
        <w:trPr>
          <w:trHeight w:val="864"/>
          <w:jc w:val="center"/>
        </w:trPr>
        <w:tc>
          <w:tcPr>
            <w:tcW w:w="960" w:type="dxa"/>
            <w:vMerge/>
            <w:tcBorders>
              <w:top w:val="single" w:sz="8" w:space="0" w:color="auto"/>
              <w:left w:val="single" w:sz="8" w:space="0" w:color="auto"/>
              <w:bottom w:val="single" w:sz="8" w:space="0" w:color="000000"/>
              <w:right w:val="single" w:sz="4" w:space="0" w:color="auto"/>
            </w:tcBorders>
            <w:vAlign w:val="center"/>
            <w:hideMark/>
          </w:tcPr>
          <w:p w14:paraId="7C37BB13" w14:textId="77777777" w:rsidR="00802211" w:rsidRPr="0019095D" w:rsidRDefault="00802211" w:rsidP="0019095D">
            <w:pPr>
              <w:pStyle w:val="NoSpacing"/>
              <w:rPr>
                <w:rFonts w:ascii="Calibri" w:hAnsi="Calibri" w:cs="Calibri"/>
                <w:color w:val="000000"/>
                <w:lang w:eastAsia="en-GB"/>
              </w:rPr>
            </w:pPr>
          </w:p>
        </w:tc>
        <w:tc>
          <w:tcPr>
            <w:tcW w:w="1300" w:type="dxa"/>
            <w:vMerge/>
            <w:tcBorders>
              <w:top w:val="single" w:sz="8" w:space="0" w:color="auto"/>
              <w:left w:val="single" w:sz="4" w:space="0" w:color="auto"/>
              <w:bottom w:val="single" w:sz="8" w:space="0" w:color="000000"/>
              <w:right w:val="nil"/>
            </w:tcBorders>
            <w:vAlign w:val="center"/>
            <w:hideMark/>
          </w:tcPr>
          <w:p w14:paraId="0110BB39" w14:textId="77777777" w:rsidR="00802211" w:rsidRPr="0019095D" w:rsidRDefault="00802211" w:rsidP="0019095D">
            <w:pPr>
              <w:pStyle w:val="NoSpacing"/>
              <w:rPr>
                <w:rFonts w:ascii="Calibri" w:hAnsi="Calibri" w:cs="Calibri"/>
                <w:color w:val="000000"/>
                <w:lang w:eastAsia="en-GB"/>
              </w:rPr>
            </w:pPr>
          </w:p>
        </w:tc>
        <w:tc>
          <w:tcPr>
            <w:tcW w:w="1320" w:type="dxa"/>
            <w:tcBorders>
              <w:top w:val="nil"/>
              <w:left w:val="single" w:sz="8" w:space="0" w:color="auto"/>
              <w:bottom w:val="single" w:sz="8" w:space="0" w:color="auto"/>
              <w:right w:val="single" w:sz="4" w:space="0" w:color="auto"/>
            </w:tcBorders>
            <w:shd w:val="clear" w:color="000000" w:fill="D9E1F2"/>
            <w:vAlign w:val="center"/>
            <w:hideMark/>
          </w:tcPr>
          <w:p w14:paraId="79EB1BCC"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Poisson's Ratio</w:t>
            </w:r>
          </w:p>
        </w:tc>
        <w:tc>
          <w:tcPr>
            <w:tcW w:w="960" w:type="dxa"/>
            <w:tcBorders>
              <w:top w:val="nil"/>
              <w:left w:val="nil"/>
              <w:bottom w:val="single" w:sz="8" w:space="0" w:color="auto"/>
              <w:right w:val="single" w:sz="4" w:space="0" w:color="auto"/>
            </w:tcBorders>
            <w:shd w:val="clear" w:color="auto" w:fill="auto"/>
            <w:noWrap/>
            <w:vAlign w:val="center"/>
            <w:hideMark/>
          </w:tcPr>
          <w:p w14:paraId="4B9653C0"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ν</w:t>
            </w:r>
          </w:p>
        </w:tc>
        <w:tc>
          <w:tcPr>
            <w:tcW w:w="1276" w:type="dxa"/>
            <w:tcBorders>
              <w:top w:val="nil"/>
              <w:left w:val="nil"/>
              <w:bottom w:val="single" w:sz="8" w:space="0" w:color="auto"/>
              <w:right w:val="single" w:sz="4" w:space="0" w:color="auto"/>
            </w:tcBorders>
            <w:shd w:val="clear" w:color="auto" w:fill="auto"/>
            <w:noWrap/>
            <w:vAlign w:val="center"/>
            <w:hideMark/>
          </w:tcPr>
          <w:p w14:paraId="6117CEAE"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0.300</w:t>
            </w:r>
          </w:p>
        </w:tc>
        <w:tc>
          <w:tcPr>
            <w:tcW w:w="960" w:type="dxa"/>
            <w:tcBorders>
              <w:top w:val="nil"/>
              <w:left w:val="nil"/>
              <w:bottom w:val="single" w:sz="8" w:space="0" w:color="auto"/>
              <w:right w:val="single" w:sz="8" w:space="0" w:color="auto"/>
            </w:tcBorders>
            <w:shd w:val="clear" w:color="auto" w:fill="auto"/>
            <w:noWrap/>
            <w:vAlign w:val="center"/>
            <w:hideMark/>
          </w:tcPr>
          <w:p w14:paraId="6960D28F"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n/a</w:t>
            </w:r>
          </w:p>
        </w:tc>
      </w:tr>
      <w:tr w:rsidR="00802211" w:rsidRPr="00802211" w14:paraId="74BC0F1E" w14:textId="77777777" w:rsidTr="00802211">
        <w:trPr>
          <w:trHeight w:val="864"/>
          <w:jc w:val="center"/>
        </w:trPr>
        <w:tc>
          <w:tcPr>
            <w:tcW w:w="960" w:type="dxa"/>
            <w:vMerge w:val="restart"/>
            <w:tcBorders>
              <w:top w:val="nil"/>
              <w:left w:val="single" w:sz="8" w:space="0" w:color="auto"/>
              <w:bottom w:val="single" w:sz="8" w:space="0" w:color="000000"/>
              <w:right w:val="single" w:sz="4" w:space="0" w:color="auto"/>
            </w:tcBorders>
            <w:shd w:val="clear" w:color="000000" w:fill="DBDBDB"/>
            <w:noWrap/>
            <w:textDirection w:val="btLr"/>
            <w:vAlign w:val="center"/>
            <w:hideMark/>
          </w:tcPr>
          <w:p w14:paraId="7570EA72" w14:textId="06EA7A6C" w:rsidR="00802211" w:rsidRPr="0019095D" w:rsidRDefault="00802211" w:rsidP="0019095D">
            <w:pPr>
              <w:pStyle w:val="NoSpacing"/>
              <w:jc w:val="center"/>
              <w:rPr>
                <w:rFonts w:ascii="Calibri" w:hAnsi="Calibri" w:cs="Calibri"/>
                <w:color w:val="000000"/>
                <w:lang w:eastAsia="en-GB"/>
              </w:rPr>
            </w:pPr>
            <w:r w:rsidRPr="0019095D">
              <w:rPr>
                <w:rFonts w:ascii="Calibri" w:hAnsi="Calibri" w:cs="Calibri"/>
                <w:color w:val="000000"/>
                <w:lang w:eastAsia="en-GB"/>
              </w:rPr>
              <w:t>Geometry</w:t>
            </w:r>
          </w:p>
        </w:tc>
        <w:tc>
          <w:tcPr>
            <w:tcW w:w="1300" w:type="dxa"/>
            <w:vMerge w:val="restart"/>
            <w:tcBorders>
              <w:top w:val="nil"/>
              <w:left w:val="single" w:sz="4" w:space="0" w:color="auto"/>
              <w:bottom w:val="single" w:sz="8" w:space="0" w:color="000000"/>
              <w:right w:val="nil"/>
            </w:tcBorders>
            <w:shd w:val="clear" w:color="000000" w:fill="BFBFBF"/>
            <w:vAlign w:val="center"/>
            <w:hideMark/>
          </w:tcPr>
          <w:p w14:paraId="07DF0CD5"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Cantilever Beam</w:t>
            </w:r>
          </w:p>
        </w:tc>
        <w:tc>
          <w:tcPr>
            <w:tcW w:w="1320" w:type="dxa"/>
            <w:tcBorders>
              <w:top w:val="nil"/>
              <w:left w:val="single" w:sz="8" w:space="0" w:color="auto"/>
              <w:bottom w:val="single" w:sz="4" w:space="0" w:color="auto"/>
              <w:right w:val="single" w:sz="4" w:space="0" w:color="auto"/>
            </w:tcBorders>
            <w:shd w:val="clear" w:color="000000" w:fill="D9E1F2"/>
            <w:vAlign w:val="center"/>
            <w:hideMark/>
          </w:tcPr>
          <w:p w14:paraId="12FBECC5"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Length </w:t>
            </w:r>
          </w:p>
        </w:tc>
        <w:tc>
          <w:tcPr>
            <w:tcW w:w="960" w:type="dxa"/>
            <w:tcBorders>
              <w:top w:val="nil"/>
              <w:left w:val="nil"/>
              <w:bottom w:val="single" w:sz="4" w:space="0" w:color="auto"/>
              <w:right w:val="single" w:sz="4" w:space="0" w:color="auto"/>
            </w:tcBorders>
            <w:shd w:val="clear" w:color="auto" w:fill="auto"/>
            <w:noWrap/>
            <w:vAlign w:val="center"/>
            <w:hideMark/>
          </w:tcPr>
          <w:p w14:paraId="65B70D8B"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L</w:t>
            </w:r>
          </w:p>
        </w:tc>
        <w:tc>
          <w:tcPr>
            <w:tcW w:w="1276" w:type="dxa"/>
            <w:tcBorders>
              <w:top w:val="nil"/>
              <w:left w:val="nil"/>
              <w:bottom w:val="single" w:sz="4" w:space="0" w:color="auto"/>
              <w:right w:val="single" w:sz="4" w:space="0" w:color="auto"/>
            </w:tcBorders>
            <w:shd w:val="clear" w:color="auto" w:fill="auto"/>
            <w:noWrap/>
            <w:vAlign w:val="center"/>
            <w:hideMark/>
          </w:tcPr>
          <w:p w14:paraId="3A8F6E61"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10.000</w:t>
            </w:r>
          </w:p>
        </w:tc>
        <w:tc>
          <w:tcPr>
            <w:tcW w:w="960" w:type="dxa"/>
            <w:tcBorders>
              <w:top w:val="nil"/>
              <w:left w:val="nil"/>
              <w:bottom w:val="single" w:sz="4" w:space="0" w:color="auto"/>
              <w:right w:val="single" w:sz="8" w:space="0" w:color="auto"/>
            </w:tcBorders>
            <w:shd w:val="clear" w:color="auto" w:fill="auto"/>
            <w:noWrap/>
            <w:vAlign w:val="center"/>
            <w:hideMark/>
          </w:tcPr>
          <w:p w14:paraId="2B8A53C2"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m</w:t>
            </w:r>
          </w:p>
        </w:tc>
      </w:tr>
      <w:tr w:rsidR="00802211" w:rsidRPr="00802211" w14:paraId="44D34B8A" w14:textId="77777777" w:rsidTr="00802211">
        <w:trPr>
          <w:trHeight w:val="864"/>
          <w:jc w:val="center"/>
        </w:trPr>
        <w:tc>
          <w:tcPr>
            <w:tcW w:w="960" w:type="dxa"/>
            <w:vMerge/>
            <w:tcBorders>
              <w:top w:val="nil"/>
              <w:left w:val="single" w:sz="8" w:space="0" w:color="auto"/>
              <w:bottom w:val="single" w:sz="8" w:space="0" w:color="000000"/>
              <w:right w:val="single" w:sz="4" w:space="0" w:color="auto"/>
            </w:tcBorders>
            <w:vAlign w:val="center"/>
            <w:hideMark/>
          </w:tcPr>
          <w:p w14:paraId="6D9CE356" w14:textId="77777777" w:rsidR="00802211" w:rsidRPr="0019095D" w:rsidRDefault="00802211" w:rsidP="0019095D">
            <w:pPr>
              <w:pStyle w:val="NoSpacing"/>
              <w:rPr>
                <w:rFonts w:ascii="Calibri" w:hAnsi="Calibri" w:cs="Calibri"/>
                <w:color w:val="000000"/>
                <w:lang w:eastAsia="en-GB"/>
              </w:rPr>
            </w:pPr>
          </w:p>
        </w:tc>
        <w:tc>
          <w:tcPr>
            <w:tcW w:w="1300" w:type="dxa"/>
            <w:vMerge/>
            <w:tcBorders>
              <w:top w:val="nil"/>
              <w:left w:val="single" w:sz="4" w:space="0" w:color="auto"/>
              <w:bottom w:val="single" w:sz="8" w:space="0" w:color="000000"/>
              <w:right w:val="nil"/>
            </w:tcBorders>
            <w:vAlign w:val="center"/>
            <w:hideMark/>
          </w:tcPr>
          <w:p w14:paraId="36CA5ABF" w14:textId="77777777" w:rsidR="00802211" w:rsidRPr="0019095D" w:rsidRDefault="00802211" w:rsidP="0019095D">
            <w:pPr>
              <w:pStyle w:val="NoSpacing"/>
              <w:rPr>
                <w:rFonts w:ascii="Calibri" w:hAnsi="Calibri" w:cs="Calibri"/>
                <w:color w:val="000000"/>
                <w:lang w:eastAsia="en-GB"/>
              </w:rPr>
            </w:pPr>
          </w:p>
        </w:tc>
        <w:tc>
          <w:tcPr>
            <w:tcW w:w="1320" w:type="dxa"/>
            <w:tcBorders>
              <w:top w:val="nil"/>
              <w:left w:val="single" w:sz="8" w:space="0" w:color="auto"/>
              <w:bottom w:val="single" w:sz="8" w:space="0" w:color="auto"/>
              <w:right w:val="single" w:sz="4" w:space="0" w:color="auto"/>
            </w:tcBorders>
            <w:shd w:val="clear" w:color="000000" w:fill="D9E1F2"/>
            <w:vAlign w:val="center"/>
            <w:hideMark/>
          </w:tcPr>
          <w:p w14:paraId="0C0818A6"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Cross-Section Width</w:t>
            </w:r>
          </w:p>
        </w:tc>
        <w:tc>
          <w:tcPr>
            <w:tcW w:w="960" w:type="dxa"/>
            <w:tcBorders>
              <w:top w:val="nil"/>
              <w:left w:val="nil"/>
              <w:bottom w:val="single" w:sz="8" w:space="0" w:color="auto"/>
              <w:right w:val="single" w:sz="4" w:space="0" w:color="auto"/>
            </w:tcBorders>
            <w:shd w:val="clear" w:color="auto" w:fill="auto"/>
            <w:noWrap/>
            <w:vAlign w:val="center"/>
            <w:hideMark/>
          </w:tcPr>
          <w:p w14:paraId="2DA641D1"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w</w:t>
            </w:r>
          </w:p>
        </w:tc>
        <w:tc>
          <w:tcPr>
            <w:tcW w:w="1276" w:type="dxa"/>
            <w:tcBorders>
              <w:top w:val="nil"/>
              <w:left w:val="nil"/>
              <w:bottom w:val="single" w:sz="8" w:space="0" w:color="auto"/>
              <w:right w:val="single" w:sz="4" w:space="0" w:color="auto"/>
            </w:tcBorders>
            <w:shd w:val="clear" w:color="auto" w:fill="auto"/>
            <w:noWrap/>
            <w:vAlign w:val="center"/>
            <w:hideMark/>
          </w:tcPr>
          <w:p w14:paraId="5E37BA87"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0.080</w:t>
            </w:r>
          </w:p>
        </w:tc>
        <w:tc>
          <w:tcPr>
            <w:tcW w:w="960" w:type="dxa"/>
            <w:tcBorders>
              <w:top w:val="nil"/>
              <w:left w:val="nil"/>
              <w:bottom w:val="single" w:sz="8" w:space="0" w:color="auto"/>
              <w:right w:val="single" w:sz="8" w:space="0" w:color="auto"/>
            </w:tcBorders>
            <w:shd w:val="clear" w:color="auto" w:fill="auto"/>
            <w:noWrap/>
            <w:vAlign w:val="center"/>
            <w:hideMark/>
          </w:tcPr>
          <w:p w14:paraId="1AFBB173"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m</w:t>
            </w:r>
          </w:p>
        </w:tc>
      </w:tr>
      <w:tr w:rsidR="00802211" w:rsidRPr="00802211" w14:paraId="25499433" w14:textId="77777777" w:rsidTr="00802211">
        <w:trPr>
          <w:trHeight w:val="864"/>
          <w:jc w:val="center"/>
        </w:trPr>
        <w:tc>
          <w:tcPr>
            <w:tcW w:w="2260" w:type="dxa"/>
            <w:gridSpan w:val="2"/>
            <w:vMerge w:val="restart"/>
            <w:tcBorders>
              <w:top w:val="single" w:sz="8" w:space="0" w:color="auto"/>
              <w:left w:val="single" w:sz="8" w:space="0" w:color="auto"/>
              <w:bottom w:val="single" w:sz="8" w:space="0" w:color="000000"/>
              <w:right w:val="single" w:sz="4" w:space="0" w:color="auto"/>
            </w:tcBorders>
            <w:shd w:val="clear" w:color="000000" w:fill="DBDBDB"/>
            <w:noWrap/>
            <w:vAlign w:val="center"/>
            <w:hideMark/>
          </w:tcPr>
          <w:p w14:paraId="7905C0E6"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Force </w:t>
            </w:r>
          </w:p>
        </w:tc>
        <w:tc>
          <w:tcPr>
            <w:tcW w:w="1320" w:type="dxa"/>
            <w:tcBorders>
              <w:top w:val="nil"/>
              <w:left w:val="single" w:sz="8" w:space="0" w:color="auto"/>
              <w:bottom w:val="single" w:sz="4" w:space="0" w:color="auto"/>
              <w:right w:val="single" w:sz="4" w:space="0" w:color="auto"/>
            </w:tcBorders>
            <w:shd w:val="clear" w:color="000000" w:fill="D9E1F2"/>
            <w:vAlign w:val="center"/>
            <w:hideMark/>
          </w:tcPr>
          <w:p w14:paraId="6CC63A9A"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Point Load </w:t>
            </w:r>
          </w:p>
        </w:tc>
        <w:tc>
          <w:tcPr>
            <w:tcW w:w="960" w:type="dxa"/>
            <w:tcBorders>
              <w:top w:val="nil"/>
              <w:left w:val="nil"/>
              <w:bottom w:val="single" w:sz="4" w:space="0" w:color="auto"/>
              <w:right w:val="single" w:sz="4" w:space="0" w:color="auto"/>
            </w:tcBorders>
            <w:shd w:val="clear" w:color="auto" w:fill="auto"/>
            <w:noWrap/>
            <w:vAlign w:val="center"/>
            <w:hideMark/>
          </w:tcPr>
          <w:p w14:paraId="0BC31A50" w14:textId="68669D58" w:rsidR="00802211" w:rsidRPr="0019095D" w:rsidRDefault="00906AD0" w:rsidP="0019095D">
            <w:pPr>
              <w:pStyle w:val="NoSpacing"/>
              <w:rPr>
                <w:rFonts w:ascii="Calibri" w:hAnsi="Calibri" w:cs="Calibri"/>
                <w:color w:val="000000"/>
                <w:lang w:eastAsia="en-GB"/>
              </w:rPr>
            </w:pPr>
            <m:oMathPara>
              <m:oMath>
                <m:sSub>
                  <m:sSubPr>
                    <m:ctrlPr>
                      <w:rPr>
                        <w:rFonts w:ascii="Cambria Math" w:hAnsi="Cambria Math" w:cs="Calibri"/>
                        <w:i/>
                        <w:color w:val="000000"/>
                        <w:lang w:eastAsia="en-GB"/>
                      </w:rPr>
                    </m:ctrlPr>
                  </m:sSubPr>
                  <m:e>
                    <m:r>
                      <w:rPr>
                        <w:rFonts w:ascii="Cambria Math" w:hAnsi="Cambria Math" w:cs="Calibri"/>
                        <w:color w:val="000000"/>
                        <w:lang w:eastAsia="en-GB"/>
                      </w:rPr>
                      <m:t>F</m:t>
                    </m:r>
                  </m:e>
                  <m:sub>
                    <m:r>
                      <w:rPr>
                        <w:rFonts w:ascii="Cambria Math" w:hAnsi="Cambria Math" w:cs="Calibri"/>
                        <w:color w:val="000000"/>
                        <w:lang w:eastAsia="en-GB"/>
                      </w:rPr>
                      <m:t>z</m:t>
                    </m:r>
                  </m:sub>
                </m:sSub>
              </m:oMath>
            </m:oMathPara>
          </w:p>
        </w:tc>
        <w:tc>
          <w:tcPr>
            <w:tcW w:w="1276" w:type="dxa"/>
            <w:tcBorders>
              <w:top w:val="nil"/>
              <w:left w:val="nil"/>
              <w:bottom w:val="single" w:sz="4" w:space="0" w:color="auto"/>
              <w:right w:val="single" w:sz="4" w:space="0" w:color="auto"/>
            </w:tcBorders>
            <w:shd w:val="clear" w:color="auto" w:fill="auto"/>
            <w:noWrap/>
            <w:vAlign w:val="center"/>
            <w:hideMark/>
          </w:tcPr>
          <w:p w14:paraId="56D525FC"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7.650</w:t>
            </w:r>
          </w:p>
        </w:tc>
        <w:tc>
          <w:tcPr>
            <w:tcW w:w="960" w:type="dxa"/>
            <w:tcBorders>
              <w:top w:val="nil"/>
              <w:left w:val="nil"/>
              <w:bottom w:val="single" w:sz="4" w:space="0" w:color="auto"/>
              <w:right w:val="single" w:sz="8" w:space="0" w:color="auto"/>
            </w:tcBorders>
            <w:shd w:val="clear" w:color="auto" w:fill="auto"/>
            <w:noWrap/>
            <w:vAlign w:val="center"/>
            <w:hideMark/>
          </w:tcPr>
          <w:p w14:paraId="4A1F13DB" w14:textId="77777777" w:rsidR="00802211" w:rsidRPr="0019095D" w:rsidRDefault="00802211" w:rsidP="0019095D">
            <w:pPr>
              <w:pStyle w:val="NoSpacing"/>
              <w:rPr>
                <w:rFonts w:ascii="Calibri" w:hAnsi="Calibri" w:cs="Calibri"/>
                <w:color w:val="000000"/>
                <w:lang w:eastAsia="en-GB"/>
              </w:rPr>
            </w:pPr>
            <w:proofErr w:type="spellStart"/>
            <w:r w:rsidRPr="0019095D">
              <w:rPr>
                <w:rFonts w:ascii="Calibri" w:hAnsi="Calibri" w:cs="Calibri"/>
                <w:color w:val="000000"/>
                <w:lang w:eastAsia="en-GB"/>
              </w:rPr>
              <w:t>kN</w:t>
            </w:r>
            <w:proofErr w:type="spellEnd"/>
          </w:p>
        </w:tc>
      </w:tr>
      <w:tr w:rsidR="00802211" w:rsidRPr="00802211" w14:paraId="77E537E9" w14:textId="77777777" w:rsidTr="00802211">
        <w:trPr>
          <w:trHeight w:val="864"/>
          <w:jc w:val="center"/>
        </w:trPr>
        <w:tc>
          <w:tcPr>
            <w:tcW w:w="2260" w:type="dxa"/>
            <w:gridSpan w:val="2"/>
            <w:vMerge/>
            <w:tcBorders>
              <w:top w:val="single" w:sz="8" w:space="0" w:color="auto"/>
              <w:left w:val="single" w:sz="8" w:space="0" w:color="auto"/>
              <w:bottom w:val="single" w:sz="8" w:space="0" w:color="000000"/>
              <w:right w:val="single" w:sz="4" w:space="0" w:color="auto"/>
            </w:tcBorders>
            <w:vAlign w:val="center"/>
            <w:hideMark/>
          </w:tcPr>
          <w:p w14:paraId="12C721A0" w14:textId="77777777" w:rsidR="00802211" w:rsidRPr="0019095D" w:rsidRDefault="00802211" w:rsidP="0019095D">
            <w:pPr>
              <w:pStyle w:val="NoSpacing"/>
              <w:rPr>
                <w:rFonts w:ascii="Calibri" w:hAnsi="Calibri" w:cs="Calibri"/>
                <w:color w:val="000000"/>
                <w:lang w:eastAsia="en-GB"/>
              </w:rPr>
            </w:pPr>
          </w:p>
        </w:tc>
        <w:tc>
          <w:tcPr>
            <w:tcW w:w="1320" w:type="dxa"/>
            <w:tcBorders>
              <w:top w:val="nil"/>
              <w:left w:val="single" w:sz="8" w:space="0" w:color="auto"/>
              <w:bottom w:val="single" w:sz="8" w:space="0" w:color="auto"/>
              <w:right w:val="single" w:sz="4" w:space="0" w:color="auto"/>
            </w:tcBorders>
            <w:shd w:val="clear" w:color="000000" w:fill="D9E1F2"/>
            <w:vAlign w:val="center"/>
            <w:hideMark/>
          </w:tcPr>
          <w:p w14:paraId="7C61BA55"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 xml:space="preserve">Axial Force </w:t>
            </w:r>
          </w:p>
        </w:tc>
        <w:tc>
          <w:tcPr>
            <w:tcW w:w="960" w:type="dxa"/>
            <w:tcBorders>
              <w:top w:val="nil"/>
              <w:left w:val="nil"/>
              <w:bottom w:val="single" w:sz="8" w:space="0" w:color="auto"/>
              <w:right w:val="single" w:sz="4" w:space="0" w:color="auto"/>
            </w:tcBorders>
            <w:shd w:val="clear" w:color="auto" w:fill="auto"/>
            <w:noWrap/>
            <w:vAlign w:val="center"/>
            <w:hideMark/>
          </w:tcPr>
          <w:p w14:paraId="4C364C75" w14:textId="09CFB517" w:rsidR="00802211" w:rsidRPr="0019095D" w:rsidRDefault="00906AD0" w:rsidP="0019095D">
            <w:pPr>
              <w:pStyle w:val="NoSpacing"/>
              <w:rPr>
                <w:rFonts w:ascii="Calibri" w:hAnsi="Calibri" w:cs="Calibri"/>
                <w:color w:val="000000"/>
                <w:lang w:eastAsia="en-GB"/>
              </w:rPr>
            </w:pPr>
            <m:oMathPara>
              <m:oMath>
                <m:sSub>
                  <m:sSubPr>
                    <m:ctrlPr>
                      <w:rPr>
                        <w:rFonts w:ascii="Cambria Math" w:hAnsi="Cambria Math" w:cs="Calibri"/>
                        <w:i/>
                        <w:color w:val="000000"/>
                        <w:lang w:eastAsia="en-GB"/>
                      </w:rPr>
                    </m:ctrlPr>
                  </m:sSubPr>
                  <m:e>
                    <m:r>
                      <w:rPr>
                        <w:rFonts w:ascii="Cambria Math" w:hAnsi="Cambria Math" w:cs="Calibri"/>
                        <w:color w:val="000000"/>
                        <w:lang w:eastAsia="en-GB"/>
                      </w:rPr>
                      <m:t>F</m:t>
                    </m:r>
                  </m:e>
                  <m:sub>
                    <m:r>
                      <w:rPr>
                        <w:rFonts w:ascii="Cambria Math" w:hAnsi="Cambria Math" w:cs="Calibri"/>
                        <w:color w:val="000000"/>
                        <w:lang w:eastAsia="en-GB"/>
                      </w:rPr>
                      <m:t>x</m:t>
                    </m:r>
                  </m:sub>
                </m:sSub>
              </m:oMath>
            </m:oMathPara>
          </w:p>
        </w:tc>
        <w:tc>
          <w:tcPr>
            <w:tcW w:w="1276" w:type="dxa"/>
            <w:tcBorders>
              <w:top w:val="nil"/>
              <w:left w:val="nil"/>
              <w:bottom w:val="single" w:sz="8" w:space="0" w:color="auto"/>
              <w:right w:val="single" w:sz="4" w:space="0" w:color="auto"/>
            </w:tcBorders>
            <w:shd w:val="clear" w:color="auto" w:fill="auto"/>
            <w:noWrap/>
            <w:vAlign w:val="center"/>
            <w:hideMark/>
          </w:tcPr>
          <w:p w14:paraId="5A200ED3" w14:textId="77777777" w:rsidR="00802211" w:rsidRPr="0019095D" w:rsidRDefault="00802211" w:rsidP="0019095D">
            <w:pPr>
              <w:pStyle w:val="NoSpacing"/>
              <w:rPr>
                <w:rFonts w:ascii="Calibri" w:hAnsi="Calibri" w:cs="Calibri"/>
                <w:color w:val="000000"/>
                <w:lang w:eastAsia="en-GB"/>
              </w:rPr>
            </w:pPr>
            <w:r w:rsidRPr="0019095D">
              <w:rPr>
                <w:rFonts w:ascii="Calibri" w:hAnsi="Calibri" w:cs="Calibri"/>
                <w:color w:val="000000"/>
                <w:lang w:eastAsia="en-GB"/>
              </w:rPr>
              <w:t>1.600</w:t>
            </w:r>
          </w:p>
        </w:tc>
        <w:tc>
          <w:tcPr>
            <w:tcW w:w="960" w:type="dxa"/>
            <w:tcBorders>
              <w:top w:val="nil"/>
              <w:left w:val="nil"/>
              <w:bottom w:val="single" w:sz="8" w:space="0" w:color="auto"/>
              <w:right w:val="single" w:sz="8" w:space="0" w:color="auto"/>
            </w:tcBorders>
            <w:shd w:val="clear" w:color="auto" w:fill="auto"/>
            <w:noWrap/>
            <w:vAlign w:val="center"/>
            <w:hideMark/>
          </w:tcPr>
          <w:p w14:paraId="1AE5AB31" w14:textId="77777777" w:rsidR="00802211" w:rsidRPr="0019095D" w:rsidRDefault="00802211" w:rsidP="0019095D">
            <w:pPr>
              <w:pStyle w:val="NoSpacing"/>
              <w:rPr>
                <w:rFonts w:ascii="Calibri" w:hAnsi="Calibri" w:cs="Calibri"/>
                <w:color w:val="000000"/>
                <w:lang w:eastAsia="en-GB"/>
              </w:rPr>
            </w:pPr>
            <w:proofErr w:type="spellStart"/>
            <w:r w:rsidRPr="0019095D">
              <w:rPr>
                <w:rFonts w:ascii="Calibri" w:hAnsi="Calibri" w:cs="Calibri"/>
                <w:color w:val="000000"/>
                <w:lang w:eastAsia="en-GB"/>
              </w:rPr>
              <w:t>kN</w:t>
            </w:r>
            <w:proofErr w:type="spellEnd"/>
          </w:p>
        </w:tc>
      </w:tr>
    </w:tbl>
    <w:p w14:paraId="1800DBE9" w14:textId="77777777" w:rsidR="006744A5" w:rsidRDefault="006744A5" w:rsidP="0060480F"/>
    <w:p w14:paraId="53A234B2" w14:textId="5DB7EAFA" w:rsidR="00802211" w:rsidRDefault="00802211" w:rsidP="0060480F">
      <w:r>
        <w:t xml:space="preserve">Below are the equations required to calculate the maximum deformation for </w:t>
      </w:r>
      <w:r w:rsidR="00D7630B">
        <w:t xml:space="preserve">the </w:t>
      </w:r>
      <w:r w:rsidR="00B33B0B">
        <w:t>axial and point load</w:t>
      </w:r>
      <w:r w:rsidR="00772EC1">
        <w:t>s</w:t>
      </w:r>
      <w:r w:rsidR="00D7630B">
        <w:t xml:space="preserve">. </w:t>
      </w:r>
    </w:p>
    <w:p w14:paraId="29A6016D" w14:textId="77777777" w:rsidR="00B33B0B" w:rsidRDefault="00B33B0B" w:rsidP="0060480F"/>
    <w:p w14:paraId="3592A90F" w14:textId="77777777" w:rsidR="00FC28FD" w:rsidRPr="009055D2" w:rsidRDefault="00906AD0" w:rsidP="00FC28FD">
      <w:pPr>
        <w:pStyle w:val="Caption"/>
        <w:rPr>
          <w:b w:val="0"/>
          <w:bCs w:val="0"/>
          <w:sz w:val="20"/>
          <w:szCs w:val="20"/>
        </w:rPr>
      </w:pPr>
      <m:oMathPara>
        <m:oMath>
          <m:sSub>
            <m:sSubPr>
              <m:ctrlPr>
                <w:rPr>
                  <w:rFonts w:ascii="Cambria Math" w:hAnsi="Cambria Math"/>
                  <w:b w:val="0"/>
                  <w:bCs w:val="0"/>
                  <w:i/>
                  <w:sz w:val="20"/>
                  <w:szCs w:val="20"/>
                </w:rPr>
              </m:ctrlPr>
            </m:sSubPr>
            <m:e>
              <m:r>
                <m:rPr>
                  <m:sty m:val="bi"/>
                </m:rPr>
                <w:rPr>
                  <w:rFonts w:ascii="Cambria Math" w:hAnsi="Cambria Math"/>
                  <w:sz w:val="20"/>
                  <w:szCs w:val="20"/>
                </w:rPr>
                <m:t>u</m:t>
              </m:r>
            </m:e>
            <m:sub>
              <m:r>
                <m:rPr>
                  <m:sty m:val="bi"/>
                </m:rPr>
                <w:rPr>
                  <w:rFonts w:ascii="Cambria Math" w:hAnsi="Cambria Math"/>
                  <w:sz w:val="20"/>
                  <w:szCs w:val="20"/>
                </w:rPr>
                <m:t>x max</m:t>
              </m:r>
            </m:sub>
          </m:sSub>
          <m:r>
            <m:rPr>
              <m:sty m:val="bi"/>
            </m:rPr>
            <w:rPr>
              <w:rFonts w:ascii="Cambria Math" w:hAnsi="Cambria Math"/>
              <w:sz w:val="20"/>
              <w:szCs w:val="20"/>
            </w:rPr>
            <m:t xml:space="preserve">= </m:t>
          </m:r>
          <m:f>
            <m:fPr>
              <m:ctrlPr>
                <w:rPr>
                  <w:rFonts w:ascii="Cambria Math" w:hAnsi="Cambria Math"/>
                  <w:b w:val="0"/>
                  <w:bCs w:val="0"/>
                  <w:i/>
                  <w:sz w:val="20"/>
                  <w:szCs w:val="20"/>
                </w:rPr>
              </m:ctrlPr>
            </m:fPr>
            <m:num>
              <m:sSub>
                <m:sSubPr>
                  <m:ctrlPr>
                    <w:rPr>
                      <w:rFonts w:ascii="Cambria Math" w:hAnsi="Cambria Math"/>
                      <w:b w:val="0"/>
                      <w:bCs w:val="0"/>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x</m:t>
                  </m:r>
                </m:sub>
              </m:sSub>
              <m:r>
                <m:rPr>
                  <m:sty m:val="bi"/>
                </m:rPr>
                <w:rPr>
                  <w:rFonts w:ascii="Cambria Math" w:hAnsi="Cambria Math"/>
                  <w:sz w:val="20"/>
                  <w:szCs w:val="20"/>
                </w:rPr>
                <m:t xml:space="preserve"> L</m:t>
              </m:r>
            </m:num>
            <m:den>
              <m:r>
                <m:rPr>
                  <m:sty m:val="bi"/>
                </m:rPr>
                <w:rPr>
                  <w:rFonts w:ascii="Cambria Math" w:hAnsi="Cambria Math"/>
                  <w:sz w:val="20"/>
                  <w:szCs w:val="20"/>
                </w:rPr>
                <m:t>E A</m:t>
              </m:r>
            </m:den>
          </m:f>
        </m:oMath>
      </m:oMathPara>
    </w:p>
    <w:p w14:paraId="6FB3CEBA" w14:textId="796AE2F7" w:rsidR="00802211" w:rsidRPr="00FC28FD" w:rsidRDefault="00FC28FD" w:rsidP="00FC28FD">
      <w:pPr>
        <w:pStyle w:val="Caption"/>
        <w:jc w:val="center"/>
      </w:pPr>
      <w:bookmarkStart w:id="26" w:name="_Toc153662268"/>
      <w:r>
        <w:t xml:space="preserve">Equation </w:t>
      </w:r>
      <w:fldSimple w:instr=" SEQ Equation \* ARABIC ">
        <w:r w:rsidR="009055D2">
          <w:rPr>
            <w:noProof/>
          </w:rPr>
          <w:t>4</w:t>
        </w:r>
      </w:fldSimple>
      <w:r>
        <w:t xml:space="preserve"> - Maximum Deformation from Axial Load equation for Cantilever Beam Case</w:t>
      </w:r>
      <w:bookmarkEnd w:id="26"/>
    </w:p>
    <w:p w14:paraId="5D0F5559" w14:textId="343EAD70" w:rsidR="00FC28FD" w:rsidRDefault="00FC28FD" w:rsidP="0060480F">
      <w:r>
        <w:t xml:space="preserve">The calculated value for this is </w:t>
      </w:r>
      <w:r w:rsidR="00B70834" w:rsidRPr="00B70834">
        <w:t>0.001190476</w:t>
      </w:r>
      <w:r w:rsidR="00B70834">
        <w:t xml:space="preserve">mm. Which is a very small amount of deformation. </w:t>
      </w:r>
    </w:p>
    <w:p w14:paraId="37C8E843" w14:textId="77777777" w:rsidR="00B70834" w:rsidRDefault="00B70834" w:rsidP="0060480F"/>
    <w:p w14:paraId="380143F2" w14:textId="77777777" w:rsidR="009055D2" w:rsidRPr="009055D2" w:rsidRDefault="00906AD0" w:rsidP="009055D2">
      <w:pPr>
        <w:pStyle w:val="Caption"/>
        <w:rPr>
          <w:b w:val="0"/>
          <w:bCs w:val="0"/>
          <w:sz w:val="20"/>
          <w:szCs w:val="20"/>
        </w:rPr>
      </w:pPr>
      <m:oMathPara>
        <m:oMath>
          <m:sSub>
            <m:sSubPr>
              <m:ctrlPr>
                <w:rPr>
                  <w:rFonts w:ascii="Cambria Math" w:hAnsi="Cambria Math"/>
                  <w:b w:val="0"/>
                  <w:bCs w:val="0"/>
                  <w:i/>
                  <w:sz w:val="20"/>
                  <w:szCs w:val="20"/>
                </w:rPr>
              </m:ctrlPr>
            </m:sSubPr>
            <m:e>
              <m:r>
                <m:rPr>
                  <m:sty m:val="bi"/>
                </m:rPr>
                <w:rPr>
                  <w:rFonts w:ascii="Cambria Math" w:hAnsi="Cambria Math"/>
                  <w:sz w:val="20"/>
                  <w:szCs w:val="20"/>
                </w:rPr>
                <m:t>u</m:t>
              </m:r>
            </m:e>
            <m:sub>
              <m:r>
                <m:rPr>
                  <m:sty m:val="bi"/>
                </m:rPr>
                <w:rPr>
                  <w:rFonts w:ascii="Cambria Math" w:hAnsi="Cambria Math"/>
                  <w:sz w:val="20"/>
                  <w:szCs w:val="20"/>
                </w:rPr>
                <m:t>z max</m:t>
              </m:r>
            </m:sub>
          </m:sSub>
          <m:r>
            <m:rPr>
              <m:sty m:val="bi"/>
            </m:rPr>
            <w:rPr>
              <w:rFonts w:ascii="Cambria Math" w:hAnsi="Cambria Math"/>
              <w:sz w:val="20"/>
              <w:szCs w:val="20"/>
            </w:rPr>
            <m:t xml:space="preserve">= </m:t>
          </m:r>
          <m:f>
            <m:fPr>
              <m:ctrlPr>
                <w:rPr>
                  <w:rFonts w:ascii="Cambria Math" w:hAnsi="Cambria Math"/>
                  <w:b w:val="0"/>
                  <w:bCs w:val="0"/>
                  <w:i/>
                  <w:sz w:val="20"/>
                  <w:szCs w:val="20"/>
                </w:rPr>
              </m:ctrlPr>
            </m:fPr>
            <m:num>
              <m:sSub>
                <m:sSubPr>
                  <m:ctrlPr>
                    <w:rPr>
                      <w:rFonts w:ascii="Cambria Math" w:hAnsi="Cambria Math"/>
                      <w:b w:val="0"/>
                      <w:bCs w:val="0"/>
                      <w:i/>
                      <w:sz w:val="20"/>
                      <w:szCs w:val="20"/>
                    </w:rPr>
                  </m:ctrlPr>
                </m:sSubPr>
                <m:e>
                  <m:r>
                    <m:rPr>
                      <m:sty m:val="bi"/>
                    </m:rPr>
                    <w:rPr>
                      <w:rFonts w:ascii="Cambria Math" w:hAnsi="Cambria Math"/>
                      <w:sz w:val="20"/>
                      <w:szCs w:val="20"/>
                    </w:rPr>
                    <m:t>F</m:t>
                  </m:r>
                </m:e>
                <m:sub>
                  <m:r>
                    <m:rPr>
                      <m:sty m:val="bi"/>
                    </m:rPr>
                    <w:rPr>
                      <w:rFonts w:ascii="Cambria Math" w:hAnsi="Cambria Math"/>
                      <w:sz w:val="20"/>
                      <w:szCs w:val="20"/>
                    </w:rPr>
                    <m:t>z</m:t>
                  </m:r>
                </m:sub>
              </m:sSub>
              <m:r>
                <m:rPr>
                  <m:sty m:val="bi"/>
                </m:rPr>
                <w:rPr>
                  <w:rFonts w:ascii="Cambria Math" w:hAnsi="Cambria Math"/>
                  <w:sz w:val="20"/>
                  <w:szCs w:val="20"/>
                </w:rPr>
                <m:t xml:space="preserve"> </m:t>
              </m:r>
              <m:sSup>
                <m:sSupPr>
                  <m:ctrlPr>
                    <w:rPr>
                      <w:rFonts w:ascii="Cambria Math" w:hAnsi="Cambria Math"/>
                      <w:b w:val="0"/>
                      <w:bCs w:val="0"/>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3</m:t>
                  </m:r>
                </m:sup>
              </m:sSup>
            </m:num>
            <m:den>
              <m:r>
                <m:rPr>
                  <m:sty m:val="bi"/>
                </m:rPr>
                <w:rPr>
                  <w:rFonts w:ascii="Cambria Math" w:hAnsi="Cambria Math"/>
                  <w:sz w:val="20"/>
                  <w:szCs w:val="20"/>
                </w:rPr>
                <m:t xml:space="preserve">3 E </m:t>
              </m:r>
              <m:sSub>
                <m:sSubPr>
                  <m:ctrlPr>
                    <w:rPr>
                      <w:rFonts w:ascii="Cambria Math" w:hAnsi="Cambria Math"/>
                      <w:b w:val="0"/>
                      <w:bCs w:val="0"/>
                      <w:i/>
                      <w:sz w:val="20"/>
                      <w:szCs w:val="20"/>
                    </w:rPr>
                  </m:ctrlPr>
                </m:sSubPr>
                <m:e>
                  <m:r>
                    <m:rPr>
                      <m:sty m:val="bi"/>
                    </m:rPr>
                    <w:rPr>
                      <w:rFonts w:ascii="Cambria Math" w:hAnsi="Cambria Math"/>
                      <w:sz w:val="20"/>
                      <w:szCs w:val="20"/>
                    </w:rPr>
                    <m:t>I</m:t>
                  </m:r>
                </m:e>
                <m:sub>
                  <m:r>
                    <m:rPr>
                      <m:sty m:val="bi"/>
                    </m:rPr>
                    <w:rPr>
                      <w:rFonts w:ascii="Cambria Math" w:hAnsi="Cambria Math"/>
                      <w:sz w:val="20"/>
                      <w:szCs w:val="20"/>
                    </w:rPr>
                    <m:t>y</m:t>
                  </m:r>
                </m:sub>
              </m:sSub>
            </m:den>
          </m:f>
        </m:oMath>
      </m:oMathPara>
    </w:p>
    <w:p w14:paraId="65F37ED4" w14:textId="4D93BE88" w:rsidR="00301424" w:rsidRPr="009055D2" w:rsidRDefault="009055D2" w:rsidP="009055D2">
      <w:pPr>
        <w:pStyle w:val="Caption"/>
        <w:jc w:val="center"/>
      </w:pPr>
      <w:bookmarkStart w:id="27" w:name="_Toc153662269"/>
      <w:r>
        <w:t xml:space="preserve">Equation </w:t>
      </w:r>
      <w:fldSimple w:instr=" SEQ Equation \* ARABIC ">
        <w:r>
          <w:rPr>
            <w:noProof/>
          </w:rPr>
          <w:t>5</w:t>
        </w:r>
      </w:fldSimple>
      <w:r>
        <w:t xml:space="preserve"> - Maximum Deformation due to the Point Load for Cantilever Beam Case</w:t>
      </w:r>
      <w:bookmarkEnd w:id="27"/>
    </w:p>
    <w:p w14:paraId="2C49D08E" w14:textId="0457BCC0" w:rsidR="00802211" w:rsidRDefault="007E5472" w:rsidP="0060480F">
      <w:r>
        <w:t xml:space="preserve">The calculated value for the point load is </w:t>
      </w:r>
      <w:r w:rsidRPr="007E5472">
        <w:t>3557.477679</w:t>
      </w:r>
      <w:r>
        <w:t xml:space="preserve">mm, or </w:t>
      </w:r>
      <w:r w:rsidR="00FC55B9" w:rsidRPr="00FC55B9">
        <w:t>3.557477679</w:t>
      </w:r>
      <w:r w:rsidR="00FC55B9">
        <w:t>m. This is a lot of deformation. However, looking at the case a</w:t>
      </w:r>
      <w:r w:rsidR="00B33B0B">
        <w:t>s a</w:t>
      </w:r>
      <w:r w:rsidR="00FC55B9">
        <w:t xml:space="preserve"> whole it is not </w:t>
      </w:r>
      <w:r w:rsidR="008510E2">
        <w:t xml:space="preserve">unrealistic as the beam is only 0.080m wide and 10m long, so a lot of deformation due to a point load of 7650N would be </w:t>
      </w:r>
      <w:r w:rsidR="0013503B">
        <w:t>expected.</w:t>
      </w:r>
      <w:r w:rsidR="008510E2">
        <w:t xml:space="preserve"> </w:t>
      </w:r>
      <w:r w:rsidR="0013503B">
        <w:t xml:space="preserve">At this stage the deformation due to the axial load is negligible. </w:t>
      </w:r>
    </w:p>
    <w:p w14:paraId="6AE4CC5F" w14:textId="77777777" w:rsidR="00836838" w:rsidRDefault="00836838" w:rsidP="0060480F"/>
    <w:p w14:paraId="135AC1EF" w14:textId="75FC4701" w:rsidR="00BA4634" w:rsidRDefault="00836838" w:rsidP="00836838">
      <w:pPr>
        <w:pStyle w:val="Heading3"/>
      </w:pPr>
      <w:bookmarkStart w:id="28" w:name="_Toc153662346"/>
      <w:r>
        <w:t>3.3.2 ANSYS Cantilever Beam Case</w:t>
      </w:r>
      <w:bookmarkEnd w:id="28"/>
    </w:p>
    <w:p w14:paraId="3B8E2192" w14:textId="77777777" w:rsidR="00836838" w:rsidRDefault="00836838" w:rsidP="00836838"/>
    <w:p w14:paraId="5B935DD5" w14:textId="77777777" w:rsidR="00DA3C44" w:rsidRDefault="00DA3C44" w:rsidP="00DA3C44">
      <w:pPr>
        <w:keepNext/>
      </w:pPr>
      <w:r w:rsidRPr="00DA3C44">
        <w:rPr>
          <w:noProof/>
        </w:rPr>
        <w:drawing>
          <wp:inline distT="0" distB="0" distL="0" distR="0" wp14:anchorId="0F34ABB4" wp14:editId="2D9C25DE">
            <wp:extent cx="5731510" cy="3065780"/>
            <wp:effectExtent l="0" t="0" r="2540" b="1270"/>
            <wp:docPr id="1046011160" name="Picture 1" descr="Long thin metal objec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011160" name="Picture 1" descr="Long thin metal object on a white background&#10;&#10;Description automatically generated"/>
                    <pic:cNvPicPr/>
                  </pic:nvPicPr>
                  <pic:blipFill>
                    <a:blip r:embed="rId17"/>
                    <a:stretch>
                      <a:fillRect/>
                    </a:stretch>
                  </pic:blipFill>
                  <pic:spPr>
                    <a:xfrm>
                      <a:off x="0" y="0"/>
                      <a:ext cx="5731510" cy="3065780"/>
                    </a:xfrm>
                    <a:prstGeom prst="rect">
                      <a:avLst/>
                    </a:prstGeom>
                  </pic:spPr>
                </pic:pic>
              </a:graphicData>
            </a:graphic>
          </wp:inline>
        </w:drawing>
      </w:r>
    </w:p>
    <w:p w14:paraId="181276C3" w14:textId="1CDF5CA0" w:rsidR="00DA3C44" w:rsidRDefault="00DA3C44" w:rsidP="00DA3C44">
      <w:pPr>
        <w:pStyle w:val="Caption"/>
        <w:jc w:val="center"/>
      </w:pPr>
      <w:bookmarkStart w:id="29" w:name="_Toc153662282"/>
      <w:r>
        <w:t xml:space="preserve">Figure </w:t>
      </w:r>
      <w:fldSimple w:instr=" SEQ Figure \* ARABIC ">
        <w:r w:rsidR="003C2DBC">
          <w:rPr>
            <w:noProof/>
          </w:rPr>
          <w:t>7</w:t>
        </w:r>
      </w:fldSimple>
      <w:r>
        <w:t xml:space="preserve"> - CAD model of the Cantilever Beam</w:t>
      </w:r>
      <w:bookmarkEnd w:id="29"/>
    </w:p>
    <w:p w14:paraId="3CDC42A4" w14:textId="77777777" w:rsidR="00DA3C44" w:rsidRDefault="00DA3C44" w:rsidP="00836838">
      <w:pPr>
        <w:rPr>
          <w:noProof/>
        </w:rPr>
      </w:pPr>
    </w:p>
    <w:p w14:paraId="55504F17" w14:textId="0F2A035E" w:rsidR="00214E25" w:rsidRDefault="00BE24CE" w:rsidP="00836838">
      <w:pPr>
        <w:rPr>
          <w:noProof/>
        </w:rPr>
      </w:pPr>
      <w:r>
        <w:rPr>
          <w:noProof/>
        </w:rPr>
        <w:t xml:space="preserve">The CAD model </w:t>
      </w:r>
      <w:r w:rsidR="0032117D">
        <w:rPr>
          <w:noProof/>
        </w:rPr>
        <w:t xml:space="preserve">gemoetry </w:t>
      </w:r>
      <w:r>
        <w:rPr>
          <w:noProof/>
        </w:rPr>
        <w:t>of the beam</w:t>
      </w:r>
      <w:r w:rsidR="00DA3C44">
        <w:rPr>
          <w:noProof/>
        </w:rPr>
        <w:t>, seen in</w:t>
      </w:r>
      <w:r w:rsidR="00772EC1">
        <w:rPr>
          <w:noProof/>
        </w:rPr>
        <w:t xml:space="preserve"> Figure 7 </w:t>
      </w:r>
      <w:r>
        <w:rPr>
          <w:noProof/>
        </w:rPr>
        <w:t xml:space="preserve">is </w:t>
      </w:r>
      <w:r w:rsidR="000F1317">
        <w:rPr>
          <w:noProof/>
        </w:rPr>
        <w:t xml:space="preserve">imported into the </w:t>
      </w:r>
      <w:r w:rsidR="00772EC1">
        <w:rPr>
          <w:noProof/>
        </w:rPr>
        <w:t>s</w:t>
      </w:r>
      <w:r w:rsidR="000F1317">
        <w:rPr>
          <w:noProof/>
        </w:rPr>
        <w:t xml:space="preserve">tatic </w:t>
      </w:r>
      <w:r w:rsidR="00772EC1">
        <w:rPr>
          <w:noProof/>
        </w:rPr>
        <w:t>s</w:t>
      </w:r>
      <w:r w:rsidR="000F1317">
        <w:rPr>
          <w:noProof/>
        </w:rPr>
        <w:t xml:space="preserve">tructural </w:t>
      </w:r>
      <w:r w:rsidR="00772EC1">
        <w:rPr>
          <w:noProof/>
        </w:rPr>
        <w:t>s</w:t>
      </w:r>
      <w:r w:rsidR="000F1317">
        <w:rPr>
          <w:noProof/>
        </w:rPr>
        <w:t xml:space="preserve">ystem in ANSYS Workbench. </w:t>
      </w:r>
      <w:r w:rsidR="00E9498C">
        <w:rPr>
          <w:noProof/>
        </w:rPr>
        <w:t xml:space="preserve">For this </w:t>
      </w:r>
      <w:r w:rsidR="0065423F">
        <w:rPr>
          <w:noProof/>
        </w:rPr>
        <w:t>validation study</w:t>
      </w:r>
      <w:r w:rsidR="00E9498C">
        <w:rPr>
          <w:noProof/>
        </w:rPr>
        <w:t xml:space="preserve">, </w:t>
      </w:r>
      <w:r w:rsidR="00772EC1">
        <w:rPr>
          <w:noProof/>
        </w:rPr>
        <w:t>s</w:t>
      </w:r>
      <w:r w:rsidR="00E9498C">
        <w:rPr>
          <w:noProof/>
        </w:rPr>
        <w:t xml:space="preserve">tructural </w:t>
      </w:r>
      <w:r w:rsidR="00772EC1">
        <w:rPr>
          <w:noProof/>
        </w:rPr>
        <w:t>s</w:t>
      </w:r>
      <w:r w:rsidR="00E9498C">
        <w:rPr>
          <w:noProof/>
        </w:rPr>
        <w:t xml:space="preserve">teel </w:t>
      </w:r>
      <w:r w:rsidR="0065423F">
        <w:rPr>
          <w:noProof/>
        </w:rPr>
        <w:t>was used as the material</w:t>
      </w:r>
      <w:r w:rsidR="00A2069A">
        <w:rPr>
          <w:noProof/>
        </w:rPr>
        <w:t xml:space="preserve"> in the engineering data section of the system</w:t>
      </w:r>
      <w:r w:rsidR="0065423F">
        <w:rPr>
          <w:noProof/>
        </w:rPr>
        <w:t xml:space="preserve">. </w:t>
      </w:r>
    </w:p>
    <w:p w14:paraId="05DFAB24" w14:textId="77777777" w:rsidR="006407A0" w:rsidRDefault="006407A0" w:rsidP="00836838">
      <w:pPr>
        <w:rPr>
          <w:noProof/>
        </w:rPr>
      </w:pPr>
    </w:p>
    <w:p w14:paraId="5D2EDF2F" w14:textId="77777777" w:rsidR="006407A0" w:rsidRDefault="006407A0" w:rsidP="006407A0">
      <w:pPr>
        <w:keepNext/>
        <w:jc w:val="center"/>
      </w:pPr>
      <w:r>
        <w:rPr>
          <w:noProof/>
        </w:rPr>
        <w:lastRenderedPageBreak/>
        <w:drawing>
          <wp:inline distT="0" distB="0" distL="0" distR="0" wp14:anchorId="06E9E486" wp14:editId="50E0C0D3">
            <wp:extent cx="1798320" cy="1862544"/>
            <wp:effectExtent l="0" t="0" r="0" b="4445"/>
            <wp:docPr id="1587622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22105"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t="17366" r="85110" b="54261"/>
                    <a:stretch/>
                  </pic:blipFill>
                  <pic:spPr bwMode="auto">
                    <a:xfrm>
                      <a:off x="0" y="0"/>
                      <a:ext cx="1808972" cy="1873577"/>
                    </a:xfrm>
                    <a:prstGeom prst="rect">
                      <a:avLst/>
                    </a:prstGeom>
                    <a:ln>
                      <a:noFill/>
                    </a:ln>
                    <a:extLst>
                      <a:ext uri="{53640926-AAD7-44D8-BBD7-CCE9431645EC}">
                        <a14:shadowObscured xmlns:a14="http://schemas.microsoft.com/office/drawing/2010/main"/>
                      </a:ext>
                    </a:extLst>
                  </pic:spPr>
                </pic:pic>
              </a:graphicData>
            </a:graphic>
          </wp:inline>
        </w:drawing>
      </w:r>
    </w:p>
    <w:p w14:paraId="5043B9EF" w14:textId="027AFF77" w:rsidR="00544CA5" w:rsidRDefault="006407A0" w:rsidP="006407A0">
      <w:pPr>
        <w:pStyle w:val="Caption"/>
        <w:jc w:val="center"/>
      </w:pPr>
      <w:bookmarkStart w:id="30" w:name="_Toc153662283"/>
      <w:r>
        <w:t xml:space="preserve">Figure </w:t>
      </w:r>
      <w:fldSimple w:instr=" SEQ Figure \* ARABIC ">
        <w:r w:rsidR="003C2DBC">
          <w:rPr>
            <w:noProof/>
          </w:rPr>
          <w:t>8</w:t>
        </w:r>
      </w:fldSimple>
      <w:r>
        <w:t xml:space="preserve"> - System Tree for Cantilever Beam Case</w:t>
      </w:r>
      <w:bookmarkEnd w:id="30"/>
    </w:p>
    <w:p w14:paraId="2E470FFB" w14:textId="59CFF0E2" w:rsidR="00235111" w:rsidRDefault="001F705A" w:rsidP="006407A0">
      <w:r>
        <w:t>In the figure above, the system tree for the cantilever beam study can be seen</w:t>
      </w:r>
      <w:r w:rsidR="00235111">
        <w:t xml:space="preserve">. It shows the fixed support and the two loads being applied to it. </w:t>
      </w:r>
      <w:r w:rsidR="00C07C99">
        <w:t xml:space="preserve">The element size used on this study was 0.05m. This </w:t>
      </w:r>
      <w:r w:rsidR="00AC539F">
        <w:t xml:space="preserve">size can be reduced to improve the accuracy of the solver, which will be covered by later. </w:t>
      </w:r>
    </w:p>
    <w:p w14:paraId="7B994233" w14:textId="77777777" w:rsidR="00130314" w:rsidRDefault="00130314" w:rsidP="00130314">
      <w:pPr>
        <w:jc w:val="center"/>
        <w:rPr>
          <w:noProof/>
        </w:rPr>
      </w:pPr>
    </w:p>
    <w:p w14:paraId="3857F925" w14:textId="77777777" w:rsidR="004C484E" w:rsidRDefault="006F5BC6" w:rsidP="004C484E">
      <w:pPr>
        <w:keepNext/>
        <w:jc w:val="center"/>
      </w:pPr>
      <w:r>
        <w:rPr>
          <w:noProof/>
        </w:rPr>
        <w:drawing>
          <wp:inline distT="0" distB="0" distL="0" distR="0" wp14:anchorId="61AAA055" wp14:editId="3A8B7281">
            <wp:extent cx="5849982" cy="2354580"/>
            <wp:effectExtent l="0" t="0" r="0" b="7620"/>
            <wp:docPr id="815037053" name="Picture 2" descr="A long shot of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37053" name="Picture 2" descr="A long shot of a blue sky&#10;&#10;Description automatically generated"/>
                    <pic:cNvPicPr/>
                  </pic:nvPicPr>
                  <pic:blipFill rotWithShape="1">
                    <a:blip r:embed="rId19" cstate="print">
                      <a:extLst>
                        <a:ext uri="{28A0092B-C50C-407E-A947-70E740481C1C}">
                          <a14:useLocalDpi xmlns:a14="http://schemas.microsoft.com/office/drawing/2010/main" val="0"/>
                        </a:ext>
                      </a:extLst>
                    </a:blip>
                    <a:srcRect r="30328" b="29220"/>
                    <a:stretch/>
                  </pic:blipFill>
                  <pic:spPr bwMode="auto">
                    <a:xfrm>
                      <a:off x="0" y="0"/>
                      <a:ext cx="5919478" cy="2382552"/>
                    </a:xfrm>
                    <a:prstGeom prst="rect">
                      <a:avLst/>
                    </a:prstGeom>
                    <a:ln>
                      <a:noFill/>
                    </a:ln>
                    <a:extLst>
                      <a:ext uri="{53640926-AAD7-44D8-BBD7-CCE9431645EC}">
                        <a14:shadowObscured xmlns:a14="http://schemas.microsoft.com/office/drawing/2010/main"/>
                      </a:ext>
                    </a:extLst>
                  </pic:spPr>
                </pic:pic>
              </a:graphicData>
            </a:graphic>
          </wp:inline>
        </w:drawing>
      </w:r>
    </w:p>
    <w:p w14:paraId="7CE0DDF3" w14:textId="0C3A1AF4" w:rsidR="006407A0" w:rsidRPr="006407A0" w:rsidRDefault="004C484E" w:rsidP="004C484E">
      <w:pPr>
        <w:pStyle w:val="Caption"/>
        <w:jc w:val="center"/>
      </w:pPr>
      <w:bookmarkStart w:id="31" w:name="_Toc153662284"/>
      <w:r>
        <w:t xml:space="preserve">Figure </w:t>
      </w:r>
      <w:fldSimple w:instr=" SEQ Figure \* ARABIC ">
        <w:r w:rsidR="003C2DBC">
          <w:rPr>
            <w:noProof/>
          </w:rPr>
          <w:t>9</w:t>
        </w:r>
      </w:fldSimple>
      <w:r>
        <w:t xml:space="preserve"> - Results of Cantilever Beam Study</w:t>
      </w:r>
      <w:bookmarkEnd w:id="31"/>
    </w:p>
    <w:p w14:paraId="28D0DA3A" w14:textId="7BD40500" w:rsidR="00836838" w:rsidRDefault="00B81418" w:rsidP="00836838">
      <w:r>
        <w:t>As can be seen in</w:t>
      </w:r>
      <w:r w:rsidR="00772EC1">
        <w:t xml:space="preserve"> Figure 9, </w:t>
      </w:r>
      <w:r>
        <w:t xml:space="preserve">the maximum deformation the beam is </w:t>
      </w:r>
      <w:r w:rsidR="009F4508">
        <w:t xml:space="preserve">3.5549m or 3554.9mm. </w:t>
      </w:r>
      <w:r w:rsidR="0077027B">
        <w:t xml:space="preserve">This correlates well with the calculated value of </w:t>
      </w:r>
      <w:r w:rsidR="0077027B" w:rsidRPr="007E5472">
        <w:t>3557.477679</w:t>
      </w:r>
      <w:r w:rsidR="0077027B">
        <w:t>mm</w:t>
      </w:r>
      <w:r w:rsidR="007D1CC5">
        <w:t xml:space="preserve">, which has an error of </w:t>
      </w:r>
      <w:r w:rsidR="007D1CC5" w:rsidRPr="007D1CC5">
        <w:t>-0.0725</w:t>
      </w:r>
      <w:r w:rsidR="007D1CC5">
        <w:t>%, which is</w:t>
      </w:r>
      <w:r w:rsidR="003529B1">
        <w:t xml:space="preserve"> very small, and hence validates the structural solver. </w:t>
      </w:r>
    </w:p>
    <w:p w14:paraId="2E302704" w14:textId="77777777" w:rsidR="003529B1" w:rsidRPr="00836838" w:rsidRDefault="003529B1" w:rsidP="00836838"/>
    <w:p w14:paraId="5D4411FA" w14:textId="4014826C" w:rsidR="00E276EA" w:rsidRDefault="00AE6FA0" w:rsidP="00AE6FA0">
      <w:pPr>
        <w:pStyle w:val="Heading2"/>
      </w:pPr>
      <w:bookmarkStart w:id="32" w:name="_Toc153662347"/>
      <w:r>
        <w:t>3.4 Mesh Independence Study</w:t>
      </w:r>
      <w:r w:rsidR="00DE62F3">
        <w:t xml:space="preserve"> Results</w:t>
      </w:r>
      <w:bookmarkEnd w:id="32"/>
      <w:r w:rsidR="00DE62F3">
        <w:t xml:space="preserve"> </w:t>
      </w:r>
    </w:p>
    <w:p w14:paraId="37C66D66" w14:textId="77777777" w:rsidR="00DE62F3" w:rsidRDefault="00DE62F3" w:rsidP="00DE62F3"/>
    <w:p w14:paraId="3F110258" w14:textId="1DA9B9CE" w:rsidR="00DE62F3" w:rsidRDefault="00A619C5" w:rsidP="00A619C5">
      <w:pPr>
        <w:pStyle w:val="Heading3"/>
      </w:pPr>
      <w:bookmarkStart w:id="33" w:name="_Toc153662348"/>
      <w:r>
        <w:t>3.4.1 Bimetallic Strip</w:t>
      </w:r>
      <w:bookmarkEnd w:id="33"/>
      <w:r>
        <w:t xml:space="preserve"> </w:t>
      </w:r>
    </w:p>
    <w:p w14:paraId="303FD2D2" w14:textId="77777777" w:rsidR="00A619C5" w:rsidRDefault="00A619C5" w:rsidP="00A619C5"/>
    <w:p w14:paraId="18BE0EE0" w14:textId="320E22EA" w:rsidR="00A619C5" w:rsidRDefault="00B87575" w:rsidP="00A619C5">
      <w:r>
        <w:t xml:space="preserve">For the Bimetallic Strip a range of </w:t>
      </w:r>
      <w:r w:rsidR="004F3F02">
        <w:t>0.00</w:t>
      </w:r>
      <w:r>
        <w:t>2.5</w:t>
      </w:r>
      <w:r w:rsidR="004F3F02">
        <w:t xml:space="preserve">m to 0.00001m element sizes </w:t>
      </w:r>
      <w:r w:rsidR="005E5224">
        <w:t>was</w:t>
      </w:r>
      <w:r w:rsidR="004F3F02">
        <w:t xml:space="preserve"> used to investigate whether the mesh size had an effect on the maximum deformation</w:t>
      </w:r>
      <w:r w:rsidR="00D63315">
        <w:t>. The results of this investigation can be seen in the table below. The percentage error is calculated using the value calculated previously</w:t>
      </w:r>
      <w:r w:rsidR="00FB0C55">
        <w:t xml:space="preserve">, </w:t>
      </w:r>
      <w:r w:rsidR="00FB0C55">
        <w:br/>
      </w:r>
      <w:r w:rsidR="00FB0C55" w:rsidRPr="00945243">
        <w:t>-7.048787933</w:t>
      </w:r>
      <w:r w:rsidR="00FB0C55">
        <w:t>mm</w:t>
      </w:r>
      <w:r w:rsidR="00C67179">
        <w:t>, as the baseline value</w:t>
      </w:r>
      <w:r w:rsidR="00FB0C55">
        <w:t xml:space="preserve">. </w:t>
      </w:r>
    </w:p>
    <w:p w14:paraId="76B5536E" w14:textId="77777777" w:rsidR="00A619C5" w:rsidRDefault="00A619C5" w:rsidP="00A619C5"/>
    <w:p w14:paraId="562F447C" w14:textId="77777777" w:rsidR="00A619C5" w:rsidRDefault="00A619C5" w:rsidP="00A619C5"/>
    <w:p w14:paraId="09C9D1BA" w14:textId="6029BED9" w:rsidR="00C67179" w:rsidRDefault="00C67179" w:rsidP="00C67179">
      <w:pPr>
        <w:pStyle w:val="Caption"/>
        <w:keepNext/>
        <w:jc w:val="center"/>
      </w:pPr>
      <w:bookmarkStart w:id="34" w:name="_Toc153662272"/>
      <w:r>
        <w:lastRenderedPageBreak/>
        <w:t xml:space="preserve">Table </w:t>
      </w:r>
      <w:fldSimple w:instr=" SEQ Table \* ARABIC ">
        <w:r w:rsidR="00CC460A">
          <w:rPr>
            <w:noProof/>
          </w:rPr>
          <w:t>3</w:t>
        </w:r>
      </w:fldSimple>
      <w:r>
        <w:t xml:space="preserve"> - Results of the Mesh Independence Study for the Bimetallic Strip</w:t>
      </w:r>
      <w:bookmarkEnd w:id="34"/>
    </w:p>
    <w:tbl>
      <w:tblPr>
        <w:tblW w:w="7500" w:type="dxa"/>
        <w:jc w:val="center"/>
        <w:tblLook w:val="04A0" w:firstRow="1" w:lastRow="0" w:firstColumn="1" w:lastColumn="0" w:noHBand="0" w:noVBand="1"/>
      </w:tblPr>
      <w:tblGrid>
        <w:gridCol w:w="2380"/>
        <w:gridCol w:w="2920"/>
        <w:gridCol w:w="2200"/>
      </w:tblGrid>
      <w:tr w:rsidR="00A619C5" w:rsidRPr="00A619C5" w14:paraId="5803967D" w14:textId="77777777" w:rsidTr="00A619C5">
        <w:trPr>
          <w:trHeight w:val="324"/>
          <w:jc w:val="center"/>
        </w:trPr>
        <w:tc>
          <w:tcPr>
            <w:tcW w:w="2380" w:type="dxa"/>
            <w:tcBorders>
              <w:top w:val="single" w:sz="8" w:space="0" w:color="auto"/>
              <w:left w:val="single" w:sz="8" w:space="0" w:color="auto"/>
              <w:bottom w:val="single" w:sz="8" w:space="0" w:color="auto"/>
              <w:right w:val="single" w:sz="4" w:space="0" w:color="auto"/>
            </w:tcBorders>
            <w:shd w:val="clear" w:color="5B9BD5" w:fill="5B9BD5"/>
            <w:noWrap/>
            <w:vAlign w:val="center"/>
            <w:hideMark/>
          </w:tcPr>
          <w:p w14:paraId="49BC643D" w14:textId="77777777" w:rsidR="00A619C5" w:rsidRPr="0019095D" w:rsidRDefault="00A619C5" w:rsidP="0019095D">
            <w:pPr>
              <w:pStyle w:val="NoSpacing"/>
              <w:rPr>
                <w:rFonts w:ascii="Calibri" w:hAnsi="Calibri" w:cs="Calibri"/>
                <w:lang w:eastAsia="en-GB"/>
              </w:rPr>
            </w:pPr>
            <w:r w:rsidRPr="0019095D">
              <w:rPr>
                <w:rFonts w:ascii="Calibri" w:hAnsi="Calibri" w:cs="Calibri"/>
                <w:lang w:eastAsia="en-GB"/>
              </w:rPr>
              <w:t>Element Size (m)</w:t>
            </w:r>
          </w:p>
        </w:tc>
        <w:tc>
          <w:tcPr>
            <w:tcW w:w="2920" w:type="dxa"/>
            <w:tcBorders>
              <w:top w:val="single" w:sz="8" w:space="0" w:color="auto"/>
              <w:left w:val="single" w:sz="4" w:space="0" w:color="auto"/>
              <w:bottom w:val="single" w:sz="8" w:space="0" w:color="auto"/>
              <w:right w:val="single" w:sz="4" w:space="0" w:color="auto"/>
            </w:tcBorders>
            <w:shd w:val="clear" w:color="5B9BD5" w:fill="5B9BD5"/>
            <w:noWrap/>
            <w:vAlign w:val="center"/>
            <w:hideMark/>
          </w:tcPr>
          <w:p w14:paraId="5B5E41D0" w14:textId="77777777" w:rsidR="00A619C5" w:rsidRPr="0019095D" w:rsidRDefault="00A619C5" w:rsidP="0019095D">
            <w:pPr>
              <w:pStyle w:val="NoSpacing"/>
              <w:rPr>
                <w:rFonts w:ascii="Calibri" w:hAnsi="Calibri" w:cs="Calibri"/>
                <w:lang w:eastAsia="en-GB"/>
              </w:rPr>
            </w:pPr>
            <w:r w:rsidRPr="0019095D">
              <w:rPr>
                <w:rFonts w:ascii="Calibri" w:hAnsi="Calibri" w:cs="Calibri"/>
                <w:lang w:eastAsia="en-GB"/>
              </w:rPr>
              <w:t>Max Deformation (m)</w:t>
            </w:r>
          </w:p>
        </w:tc>
        <w:tc>
          <w:tcPr>
            <w:tcW w:w="2200" w:type="dxa"/>
            <w:tcBorders>
              <w:top w:val="single" w:sz="8" w:space="0" w:color="auto"/>
              <w:left w:val="single" w:sz="4" w:space="0" w:color="auto"/>
              <w:bottom w:val="single" w:sz="8" w:space="0" w:color="auto"/>
              <w:right w:val="single" w:sz="8" w:space="0" w:color="auto"/>
            </w:tcBorders>
            <w:shd w:val="clear" w:color="5B9BD5" w:fill="5B9BD5"/>
            <w:noWrap/>
            <w:vAlign w:val="center"/>
            <w:hideMark/>
          </w:tcPr>
          <w:p w14:paraId="4A0FB79B" w14:textId="77777777" w:rsidR="00A619C5" w:rsidRPr="0019095D" w:rsidRDefault="00A619C5" w:rsidP="0019095D">
            <w:pPr>
              <w:pStyle w:val="NoSpacing"/>
              <w:rPr>
                <w:rFonts w:ascii="Calibri" w:hAnsi="Calibri" w:cs="Calibri"/>
                <w:lang w:eastAsia="en-GB"/>
              </w:rPr>
            </w:pPr>
            <w:r w:rsidRPr="0019095D">
              <w:rPr>
                <w:rFonts w:ascii="Calibri" w:hAnsi="Calibri" w:cs="Calibri"/>
                <w:lang w:eastAsia="en-GB"/>
              </w:rPr>
              <w:t>% Error of Max</w:t>
            </w:r>
          </w:p>
        </w:tc>
      </w:tr>
      <w:tr w:rsidR="00A619C5" w:rsidRPr="00A619C5" w14:paraId="7B26E8E1"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1CB129CE"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2.50E-03</w:t>
            </w:r>
          </w:p>
        </w:tc>
        <w:tc>
          <w:tcPr>
            <w:tcW w:w="292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39D88FE"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-7.12190E-03</w:t>
            </w:r>
          </w:p>
        </w:tc>
        <w:tc>
          <w:tcPr>
            <w:tcW w:w="22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5D9D6B36"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1.0372</w:t>
            </w:r>
          </w:p>
        </w:tc>
      </w:tr>
      <w:tr w:rsidR="00A619C5" w:rsidRPr="00A619C5" w14:paraId="7AD5D3A8"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EC10005"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1.00E-03</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A7217"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-7.12330E-03</w:t>
            </w:r>
          </w:p>
        </w:tc>
        <w:tc>
          <w:tcPr>
            <w:tcW w:w="22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1067D7FE"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1.0571</w:t>
            </w:r>
          </w:p>
        </w:tc>
      </w:tr>
      <w:tr w:rsidR="00A619C5" w:rsidRPr="00A619C5" w14:paraId="35219A7D"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7825D08F"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7.50E-04</w:t>
            </w:r>
          </w:p>
        </w:tc>
        <w:tc>
          <w:tcPr>
            <w:tcW w:w="292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DBEF9F4"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-7.12360E-03</w:t>
            </w:r>
          </w:p>
        </w:tc>
        <w:tc>
          <w:tcPr>
            <w:tcW w:w="22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0287F729"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1.0613</w:t>
            </w:r>
          </w:p>
        </w:tc>
      </w:tr>
      <w:tr w:rsidR="00A619C5" w:rsidRPr="00A619C5" w14:paraId="3A89C0BF"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53088E6"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6.00E-04</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0C815"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-7.12330E-03</w:t>
            </w:r>
          </w:p>
        </w:tc>
        <w:tc>
          <w:tcPr>
            <w:tcW w:w="22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43089004"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1.0571</w:t>
            </w:r>
          </w:p>
        </w:tc>
      </w:tr>
      <w:tr w:rsidR="00A619C5" w:rsidRPr="00A619C5" w14:paraId="0DE35163"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51B42A50"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5.00E-04</w:t>
            </w:r>
          </w:p>
        </w:tc>
        <w:tc>
          <w:tcPr>
            <w:tcW w:w="292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7C8317B"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-7.12300E-03</w:t>
            </w:r>
          </w:p>
        </w:tc>
        <w:tc>
          <w:tcPr>
            <w:tcW w:w="22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261EFD2C"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1.0528</w:t>
            </w:r>
          </w:p>
        </w:tc>
      </w:tr>
      <w:tr w:rsidR="00A619C5" w:rsidRPr="00A619C5" w14:paraId="39325978"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4B5F29E"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4.00E-04</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98552"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-7.12210E-03</w:t>
            </w:r>
          </w:p>
        </w:tc>
        <w:tc>
          <w:tcPr>
            <w:tcW w:w="22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5AEC602C"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1.0401</w:t>
            </w:r>
          </w:p>
        </w:tc>
      </w:tr>
      <w:tr w:rsidR="00A619C5" w:rsidRPr="00A619C5" w14:paraId="214AD09A"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5B9F1022"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3.00E-04</w:t>
            </w:r>
          </w:p>
        </w:tc>
        <w:tc>
          <w:tcPr>
            <w:tcW w:w="292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03AC365"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-7.12150E-03</w:t>
            </w:r>
          </w:p>
        </w:tc>
        <w:tc>
          <w:tcPr>
            <w:tcW w:w="22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6966A167"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1.0316</w:t>
            </w:r>
          </w:p>
        </w:tc>
      </w:tr>
      <w:tr w:rsidR="00A619C5" w:rsidRPr="00A619C5" w14:paraId="0954F870" w14:textId="77777777" w:rsidTr="00A619C5">
        <w:trPr>
          <w:trHeight w:val="288"/>
          <w:jc w:val="center"/>
        </w:trPr>
        <w:tc>
          <w:tcPr>
            <w:tcW w:w="23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E316030"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2.50E-04</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3ECC6"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-7.12130E-03</w:t>
            </w:r>
          </w:p>
        </w:tc>
        <w:tc>
          <w:tcPr>
            <w:tcW w:w="22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63DF51E0"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1.0287</w:t>
            </w:r>
          </w:p>
        </w:tc>
      </w:tr>
      <w:tr w:rsidR="00A619C5" w:rsidRPr="00A619C5" w14:paraId="4E20B56B" w14:textId="77777777" w:rsidTr="00A619C5">
        <w:trPr>
          <w:trHeight w:val="288"/>
          <w:jc w:val="center"/>
        </w:trPr>
        <w:tc>
          <w:tcPr>
            <w:tcW w:w="2380" w:type="dxa"/>
            <w:tcBorders>
              <w:top w:val="single" w:sz="4" w:space="0" w:color="auto"/>
              <w:left w:val="single" w:sz="8" w:space="0" w:color="auto"/>
              <w:bottom w:val="single" w:sz="8" w:space="0" w:color="auto"/>
              <w:right w:val="single" w:sz="4" w:space="0" w:color="auto"/>
            </w:tcBorders>
            <w:shd w:val="clear" w:color="DDEBF7" w:fill="DDEBF7"/>
            <w:noWrap/>
            <w:vAlign w:val="center"/>
            <w:hideMark/>
          </w:tcPr>
          <w:p w14:paraId="1BCB900B"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1.00E-04</w:t>
            </w:r>
          </w:p>
        </w:tc>
        <w:tc>
          <w:tcPr>
            <w:tcW w:w="2920" w:type="dxa"/>
            <w:tcBorders>
              <w:top w:val="single" w:sz="4" w:space="0" w:color="auto"/>
              <w:left w:val="single" w:sz="4" w:space="0" w:color="auto"/>
              <w:bottom w:val="single" w:sz="8" w:space="0" w:color="auto"/>
              <w:right w:val="single" w:sz="4" w:space="0" w:color="auto"/>
            </w:tcBorders>
            <w:shd w:val="clear" w:color="DDEBF7" w:fill="DDEBF7"/>
            <w:noWrap/>
            <w:vAlign w:val="center"/>
            <w:hideMark/>
          </w:tcPr>
          <w:p w14:paraId="6B61C80A"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-7.12030E-03</w:t>
            </w:r>
          </w:p>
        </w:tc>
        <w:tc>
          <w:tcPr>
            <w:tcW w:w="2200" w:type="dxa"/>
            <w:tcBorders>
              <w:top w:val="single" w:sz="4" w:space="0" w:color="9BC2E6"/>
              <w:left w:val="single" w:sz="4" w:space="0" w:color="auto"/>
              <w:bottom w:val="single" w:sz="8" w:space="0" w:color="auto"/>
              <w:right w:val="single" w:sz="8" w:space="0" w:color="auto"/>
            </w:tcBorders>
            <w:shd w:val="clear" w:color="DDEBF7" w:fill="DDEBF7"/>
            <w:noWrap/>
            <w:vAlign w:val="center"/>
            <w:hideMark/>
          </w:tcPr>
          <w:p w14:paraId="214423DE" w14:textId="77777777" w:rsidR="00A619C5" w:rsidRPr="0019095D" w:rsidRDefault="00A619C5" w:rsidP="0019095D">
            <w:pPr>
              <w:pStyle w:val="NoSpacing"/>
              <w:rPr>
                <w:rFonts w:ascii="Calibri" w:hAnsi="Calibri" w:cs="Calibri"/>
                <w:color w:val="000000"/>
                <w:lang w:eastAsia="en-GB"/>
              </w:rPr>
            </w:pPr>
            <w:r w:rsidRPr="0019095D">
              <w:rPr>
                <w:rFonts w:ascii="Calibri" w:hAnsi="Calibri" w:cs="Calibri"/>
                <w:color w:val="000000"/>
                <w:lang w:eastAsia="en-GB"/>
              </w:rPr>
              <w:t>1.0145</w:t>
            </w:r>
          </w:p>
        </w:tc>
      </w:tr>
    </w:tbl>
    <w:p w14:paraId="14EB0623" w14:textId="77777777" w:rsidR="00A619C5" w:rsidRDefault="00A619C5" w:rsidP="00A619C5"/>
    <w:p w14:paraId="5E1C5494" w14:textId="1B2330D9" w:rsidR="00C67179" w:rsidRDefault="00A03568" w:rsidP="00A619C5">
      <w:r>
        <w:t>From this table the percentage error can be plotted on a graph to determine if the mesh is independent of the results calculated.  This can be seen in</w:t>
      </w:r>
      <w:r w:rsidR="00C84811">
        <w:t xml:space="preserve"> Figure 10 </w:t>
      </w:r>
      <w:r w:rsidR="00EA4F32">
        <w:t>below.</w:t>
      </w:r>
    </w:p>
    <w:p w14:paraId="1F34F3F9" w14:textId="77777777" w:rsidR="00EA4F32" w:rsidRDefault="00EA4F32" w:rsidP="00A619C5"/>
    <w:p w14:paraId="78956D87" w14:textId="77777777" w:rsidR="007339E6" w:rsidRDefault="00EA4F32" w:rsidP="007339E6">
      <w:pPr>
        <w:keepNext/>
        <w:jc w:val="center"/>
      </w:pPr>
      <w:r>
        <w:rPr>
          <w:noProof/>
        </w:rPr>
        <w:drawing>
          <wp:inline distT="0" distB="0" distL="0" distR="0" wp14:anchorId="7DC5A092" wp14:editId="2A35E10C">
            <wp:extent cx="5590524" cy="2363267"/>
            <wp:effectExtent l="0" t="0" r="0" b="0"/>
            <wp:docPr id="18754992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99245" name="Picture 3"/>
                    <pic:cNvPicPr>
                      <a:picLocks noChangeAspect="1" noChangeArrowheads="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bwMode="auto">
                    <a:xfrm>
                      <a:off x="0" y="0"/>
                      <a:ext cx="5590524" cy="2363267"/>
                    </a:xfrm>
                    <a:prstGeom prst="rect">
                      <a:avLst/>
                    </a:prstGeom>
                  </pic:spPr>
                </pic:pic>
              </a:graphicData>
            </a:graphic>
          </wp:inline>
        </w:drawing>
      </w:r>
    </w:p>
    <w:p w14:paraId="3E082CD0" w14:textId="7AB5817B" w:rsidR="00A03568" w:rsidRPr="00A619C5" w:rsidRDefault="007339E6" w:rsidP="007339E6">
      <w:pPr>
        <w:pStyle w:val="Caption"/>
        <w:jc w:val="center"/>
      </w:pPr>
      <w:bookmarkStart w:id="35" w:name="_Toc153662285"/>
      <w:r>
        <w:t xml:space="preserve">Figure </w:t>
      </w:r>
      <w:fldSimple w:instr=" SEQ Figure \* ARABIC ">
        <w:r w:rsidR="003C2DBC">
          <w:rPr>
            <w:noProof/>
          </w:rPr>
          <w:t>10</w:t>
        </w:r>
      </w:fldSimple>
      <w:r>
        <w:t xml:space="preserve"> - </w:t>
      </w:r>
      <w:r w:rsidRPr="004E745E">
        <w:t>Graph showing the results of the Mesh Independence Study for the Bimetallic Strip</w:t>
      </w:r>
      <w:bookmarkEnd w:id="35"/>
    </w:p>
    <w:p w14:paraId="6C6E6167" w14:textId="127C7143" w:rsidR="00EA0575" w:rsidRDefault="00EA4F32" w:rsidP="00EA0575">
      <w:r>
        <w:t xml:space="preserve">As can be seen in the figure above, the mesh is not having a </w:t>
      </w:r>
      <w:r w:rsidR="00DD6F27">
        <w:t>large impact on the results of the study</w:t>
      </w:r>
      <w:r w:rsidR="00266346">
        <w:t xml:space="preserve"> </w:t>
      </w:r>
      <w:r w:rsidR="0041588C">
        <w:t xml:space="preserve">as </w:t>
      </w:r>
      <w:r w:rsidR="00266346">
        <w:t xml:space="preserve">the range of percentage error is only </w:t>
      </w:r>
      <w:r w:rsidR="00266346" w:rsidRPr="00266346">
        <w:t>0.0468</w:t>
      </w:r>
      <w:r w:rsidR="00266346">
        <w:t xml:space="preserve">%. </w:t>
      </w:r>
      <w:r w:rsidR="0041588C">
        <w:t>F</w:t>
      </w:r>
      <w:r w:rsidR="005D5ED2">
        <w:t>rom this</w:t>
      </w:r>
      <w:r w:rsidR="0041588C">
        <w:t>,</w:t>
      </w:r>
      <w:r w:rsidR="005D5ED2">
        <w:t xml:space="preserve"> it is clear that the mesh is independent of the results. </w:t>
      </w:r>
    </w:p>
    <w:p w14:paraId="27F603D6" w14:textId="77777777" w:rsidR="005D5ED2" w:rsidRDefault="005D5ED2" w:rsidP="00EA0575"/>
    <w:p w14:paraId="6B5D85CD" w14:textId="65F8D669" w:rsidR="005D5ED2" w:rsidRPr="00EA0575" w:rsidRDefault="005D5ED2" w:rsidP="005D5ED2">
      <w:pPr>
        <w:pStyle w:val="Heading3"/>
      </w:pPr>
      <w:bookmarkStart w:id="36" w:name="_Toc153662349"/>
      <w:r>
        <w:t>3.4.2 Cantilever Beam</w:t>
      </w:r>
      <w:bookmarkEnd w:id="36"/>
      <w:r>
        <w:t xml:space="preserve"> </w:t>
      </w:r>
    </w:p>
    <w:p w14:paraId="01C77105" w14:textId="77777777" w:rsidR="006D2EDD" w:rsidRDefault="006D2EDD" w:rsidP="004D3E35"/>
    <w:p w14:paraId="0391A5CB" w14:textId="77D6644A" w:rsidR="006D2EDD" w:rsidRDefault="00656EB3" w:rsidP="004D3E35">
      <w:r>
        <w:t xml:space="preserve">For the cantilever beam a range of 0.075m to 0.0025m </w:t>
      </w:r>
      <w:r w:rsidR="009F615C">
        <w:t xml:space="preserve">element size </w:t>
      </w:r>
      <w:r w:rsidR="005E5224">
        <w:t>was</w:t>
      </w:r>
      <w:r w:rsidR="009F615C">
        <w:t xml:space="preserve"> used to investigate the effect of mesh size on the cantilever beam results. </w:t>
      </w:r>
      <w:r w:rsidR="00C95228">
        <w:t>Below</w:t>
      </w:r>
      <w:r w:rsidR="0034189A">
        <w:t xml:space="preserve"> is a table of results for this investigation</w:t>
      </w:r>
      <w:r w:rsidR="00C95228">
        <w:t>.</w:t>
      </w:r>
      <w:r w:rsidR="0034189A">
        <w:t xml:space="preserve"> </w:t>
      </w:r>
      <w:r w:rsidR="00C95228">
        <w:t>T</w:t>
      </w:r>
      <w:r w:rsidR="0034189A">
        <w:t xml:space="preserve">he percentage error is calculated using </w:t>
      </w:r>
      <w:r w:rsidR="00AD0A67">
        <w:t xml:space="preserve">the calculated value of maximum deformation, </w:t>
      </w:r>
      <w:r w:rsidR="00AD0A67" w:rsidRPr="00FC55B9">
        <w:t>3.557477679</w:t>
      </w:r>
      <w:r w:rsidR="00AD0A67">
        <w:t xml:space="preserve">m. </w:t>
      </w:r>
    </w:p>
    <w:p w14:paraId="4BCF49A2" w14:textId="77777777" w:rsidR="009F615C" w:rsidRDefault="009F615C" w:rsidP="004D3E35"/>
    <w:p w14:paraId="002BC76D" w14:textId="77777777" w:rsidR="009F615C" w:rsidRDefault="009F615C" w:rsidP="004D3E35"/>
    <w:p w14:paraId="2F81827E" w14:textId="77777777" w:rsidR="009F615C" w:rsidRDefault="009F615C" w:rsidP="004D3E35"/>
    <w:p w14:paraId="55B7DE5A" w14:textId="633C20CD" w:rsidR="006D2EDD" w:rsidRDefault="006D2EDD" w:rsidP="006D2EDD">
      <w:pPr>
        <w:pStyle w:val="Caption"/>
        <w:keepNext/>
        <w:jc w:val="center"/>
      </w:pPr>
      <w:bookmarkStart w:id="37" w:name="_Toc153662273"/>
      <w:r>
        <w:lastRenderedPageBreak/>
        <w:t xml:space="preserve">Table </w:t>
      </w:r>
      <w:fldSimple w:instr=" SEQ Table \* ARABIC ">
        <w:r w:rsidR="00CC460A">
          <w:rPr>
            <w:noProof/>
          </w:rPr>
          <w:t>4</w:t>
        </w:r>
      </w:fldSimple>
      <w:r>
        <w:t xml:space="preserve"> - Table of Results from the Mesh Independence Study on the Cantilever Beam</w:t>
      </w:r>
      <w:bookmarkEnd w:id="37"/>
    </w:p>
    <w:tbl>
      <w:tblPr>
        <w:tblW w:w="6580" w:type="dxa"/>
        <w:jc w:val="center"/>
        <w:tblLook w:val="04A0" w:firstRow="1" w:lastRow="0" w:firstColumn="1" w:lastColumn="0" w:noHBand="0" w:noVBand="1"/>
      </w:tblPr>
      <w:tblGrid>
        <w:gridCol w:w="2080"/>
        <w:gridCol w:w="2600"/>
        <w:gridCol w:w="1900"/>
      </w:tblGrid>
      <w:tr w:rsidR="006D2EDD" w:rsidRPr="006D2EDD" w14:paraId="14EA1DF4" w14:textId="77777777" w:rsidTr="006D2EDD">
        <w:trPr>
          <w:trHeight w:val="525"/>
          <w:jc w:val="center"/>
        </w:trPr>
        <w:tc>
          <w:tcPr>
            <w:tcW w:w="2080" w:type="dxa"/>
            <w:tcBorders>
              <w:top w:val="single" w:sz="8" w:space="0" w:color="auto"/>
              <w:left w:val="single" w:sz="8" w:space="0" w:color="auto"/>
              <w:bottom w:val="single" w:sz="8" w:space="0" w:color="auto"/>
              <w:right w:val="single" w:sz="4" w:space="0" w:color="auto"/>
            </w:tcBorders>
            <w:shd w:val="clear" w:color="5B9BD5" w:fill="5B9BD5"/>
            <w:noWrap/>
            <w:vAlign w:val="center"/>
            <w:hideMark/>
          </w:tcPr>
          <w:p w14:paraId="12780C95" w14:textId="77777777" w:rsidR="006D2EDD" w:rsidRPr="0019095D" w:rsidRDefault="006D2EDD" w:rsidP="0019095D">
            <w:pPr>
              <w:pStyle w:val="NoSpacing"/>
              <w:rPr>
                <w:rFonts w:ascii="Calibri" w:hAnsi="Calibri" w:cs="Calibri"/>
                <w:lang w:eastAsia="en-GB"/>
              </w:rPr>
            </w:pPr>
            <w:r w:rsidRPr="0019095D">
              <w:rPr>
                <w:rFonts w:ascii="Calibri" w:hAnsi="Calibri" w:cs="Calibri"/>
                <w:lang w:eastAsia="en-GB"/>
              </w:rPr>
              <w:t>Element Size (m)</w:t>
            </w:r>
          </w:p>
        </w:tc>
        <w:tc>
          <w:tcPr>
            <w:tcW w:w="2600" w:type="dxa"/>
            <w:tcBorders>
              <w:top w:val="single" w:sz="8" w:space="0" w:color="auto"/>
              <w:left w:val="single" w:sz="4" w:space="0" w:color="auto"/>
              <w:bottom w:val="single" w:sz="8" w:space="0" w:color="auto"/>
              <w:right w:val="single" w:sz="4" w:space="0" w:color="auto"/>
            </w:tcBorders>
            <w:shd w:val="clear" w:color="5B9BD5" w:fill="5B9BD5"/>
            <w:noWrap/>
            <w:vAlign w:val="center"/>
            <w:hideMark/>
          </w:tcPr>
          <w:p w14:paraId="22876568" w14:textId="77777777" w:rsidR="006D2EDD" w:rsidRPr="0019095D" w:rsidRDefault="006D2EDD" w:rsidP="0019095D">
            <w:pPr>
              <w:pStyle w:val="NoSpacing"/>
              <w:rPr>
                <w:rFonts w:ascii="Calibri" w:hAnsi="Calibri" w:cs="Calibri"/>
                <w:lang w:eastAsia="en-GB"/>
              </w:rPr>
            </w:pPr>
            <w:r w:rsidRPr="0019095D">
              <w:rPr>
                <w:rFonts w:ascii="Calibri" w:hAnsi="Calibri" w:cs="Calibri"/>
                <w:lang w:eastAsia="en-GB"/>
              </w:rPr>
              <w:t>Max Deformation (m)</w:t>
            </w:r>
          </w:p>
        </w:tc>
        <w:tc>
          <w:tcPr>
            <w:tcW w:w="1900" w:type="dxa"/>
            <w:tcBorders>
              <w:top w:val="single" w:sz="8" w:space="0" w:color="auto"/>
              <w:left w:val="single" w:sz="4" w:space="0" w:color="auto"/>
              <w:bottom w:val="single" w:sz="8" w:space="0" w:color="auto"/>
              <w:right w:val="single" w:sz="8" w:space="0" w:color="auto"/>
            </w:tcBorders>
            <w:shd w:val="clear" w:color="5B9BD5" w:fill="5B9BD5"/>
            <w:noWrap/>
            <w:vAlign w:val="center"/>
            <w:hideMark/>
          </w:tcPr>
          <w:p w14:paraId="3F49FFE1" w14:textId="77777777" w:rsidR="006D2EDD" w:rsidRPr="0019095D" w:rsidRDefault="006D2EDD" w:rsidP="0019095D">
            <w:pPr>
              <w:pStyle w:val="NoSpacing"/>
              <w:rPr>
                <w:rFonts w:ascii="Calibri" w:hAnsi="Calibri" w:cs="Calibri"/>
                <w:lang w:eastAsia="en-GB"/>
              </w:rPr>
            </w:pPr>
            <w:r w:rsidRPr="0019095D">
              <w:rPr>
                <w:rFonts w:ascii="Calibri" w:hAnsi="Calibri" w:cs="Calibri"/>
                <w:lang w:eastAsia="en-GB"/>
              </w:rPr>
              <w:t>% Error of Max</w:t>
            </w:r>
          </w:p>
        </w:tc>
      </w:tr>
      <w:tr w:rsidR="006D2EDD" w:rsidRPr="006D2EDD" w14:paraId="597595F5" w14:textId="77777777" w:rsidTr="006D2EDD">
        <w:trPr>
          <w:trHeight w:val="288"/>
          <w:jc w:val="center"/>
        </w:trPr>
        <w:tc>
          <w:tcPr>
            <w:tcW w:w="2080" w:type="dxa"/>
            <w:tcBorders>
              <w:top w:val="single" w:sz="4" w:space="0" w:color="9BC2E6"/>
              <w:left w:val="single" w:sz="8" w:space="0" w:color="auto"/>
              <w:bottom w:val="single" w:sz="4" w:space="0" w:color="auto"/>
              <w:right w:val="single" w:sz="4" w:space="0" w:color="auto"/>
            </w:tcBorders>
            <w:shd w:val="clear" w:color="DDEBF7" w:fill="DDEBF7"/>
            <w:noWrap/>
            <w:vAlign w:val="center"/>
            <w:hideMark/>
          </w:tcPr>
          <w:p w14:paraId="748BCA7E"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0.07500</w:t>
            </w:r>
          </w:p>
        </w:tc>
        <w:tc>
          <w:tcPr>
            <w:tcW w:w="2600" w:type="dxa"/>
            <w:tcBorders>
              <w:top w:val="single" w:sz="4" w:space="0" w:color="9BC2E6"/>
              <w:left w:val="single" w:sz="4" w:space="0" w:color="auto"/>
              <w:bottom w:val="single" w:sz="4" w:space="0" w:color="auto"/>
              <w:right w:val="single" w:sz="4" w:space="0" w:color="auto"/>
            </w:tcBorders>
            <w:shd w:val="clear" w:color="DDEBF7" w:fill="DDEBF7"/>
            <w:noWrap/>
            <w:vAlign w:val="center"/>
            <w:hideMark/>
          </w:tcPr>
          <w:p w14:paraId="31E42E19"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3.5546</w:t>
            </w:r>
          </w:p>
        </w:tc>
        <w:tc>
          <w:tcPr>
            <w:tcW w:w="19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19C94555"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-0.0809</w:t>
            </w:r>
          </w:p>
        </w:tc>
      </w:tr>
      <w:tr w:rsidR="006D2EDD" w:rsidRPr="006D2EDD" w14:paraId="6FF5E176" w14:textId="77777777" w:rsidTr="006D2EDD">
        <w:trPr>
          <w:trHeight w:val="288"/>
          <w:jc w:val="center"/>
        </w:trPr>
        <w:tc>
          <w:tcPr>
            <w:tcW w:w="2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F06CE2B"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0.05000</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00C42"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3.5549</w:t>
            </w:r>
          </w:p>
        </w:tc>
        <w:tc>
          <w:tcPr>
            <w:tcW w:w="19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4F830223"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-0.0725</w:t>
            </w:r>
          </w:p>
        </w:tc>
      </w:tr>
      <w:tr w:rsidR="006D2EDD" w:rsidRPr="006D2EDD" w14:paraId="6DCA2AF2" w14:textId="77777777" w:rsidTr="006D2EDD">
        <w:trPr>
          <w:trHeight w:val="288"/>
          <w:jc w:val="center"/>
        </w:trPr>
        <w:tc>
          <w:tcPr>
            <w:tcW w:w="20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46D76986"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0.02500</w:t>
            </w:r>
          </w:p>
        </w:tc>
        <w:tc>
          <w:tcPr>
            <w:tcW w:w="26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0F804AF"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3.5555</w:t>
            </w:r>
          </w:p>
        </w:tc>
        <w:tc>
          <w:tcPr>
            <w:tcW w:w="19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55D88098"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-0.0556</w:t>
            </w:r>
          </w:p>
        </w:tc>
      </w:tr>
      <w:tr w:rsidR="006D2EDD" w:rsidRPr="006D2EDD" w14:paraId="6E85154D" w14:textId="77777777" w:rsidTr="006D2EDD">
        <w:trPr>
          <w:trHeight w:val="288"/>
          <w:jc w:val="center"/>
        </w:trPr>
        <w:tc>
          <w:tcPr>
            <w:tcW w:w="2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DE7D0C"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0.01000</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02E5F"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3.5557</w:t>
            </w:r>
          </w:p>
        </w:tc>
        <w:tc>
          <w:tcPr>
            <w:tcW w:w="19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0BAFB37A"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-0.0500</w:t>
            </w:r>
          </w:p>
        </w:tc>
      </w:tr>
      <w:tr w:rsidR="006D2EDD" w:rsidRPr="006D2EDD" w14:paraId="1201F849" w14:textId="77777777" w:rsidTr="006D2EDD">
        <w:trPr>
          <w:trHeight w:val="288"/>
          <w:jc w:val="center"/>
        </w:trPr>
        <w:tc>
          <w:tcPr>
            <w:tcW w:w="2080" w:type="dxa"/>
            <w:tcBorders>
              <w:top w:val="single" w:sz="4" w:space="0" w:color="auto"/>
              <w:left w:val="single" w:sz="8" w:space="0" w:color="auto"/>
              <w:bottom w:val="single" w:sz="4" w:space="0" w:color="auto"/>
              <w:right w:val="single" w:sz="4" w:space="0" w:color="auto"/>
            </w:tcBorders>
            <w:shd w:val="clear" w:color="DDEBF7" w:fill="DDEBF7"/>
            <w:noWrap/>
            <w:vAlign w:val="center"/>
            <w:hideMark/>
          </w:tcPr>
          <w:p w14:paraId="028F1DD8"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0.00750</w:t>
            </w:r>
          </w:p>
        </w:tc>
        <w:tc>
          <w:tcPr>
            <w:tcW w:w="260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778861D"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3.5557</w:t>
            </w:r>
          </w:p>
        </w:tc>
        <w:tc>
          <w:tcPr>
            <w:tcW w:w="1900" w:type="dxa"/>
            <w:tcBorders>
              <w:top w:val="single" w:sz="4" w:space="0" w:color="9BC2E6"/>
              <w:left w:val="single" w:sz="4" w:space="0" w:color="auto"/>
              <w:bottom w:val="single" w:sz="4" w:space="0" w:color="auto"/>
              <w:right w:val="single" w:sz="8" w:space="0" w:color="auto"/>
            </w:tcBorders>
            <w:shd w:val="clear" w:color="DDEBF7" w:fill="DDEBF7"/>
            <w:noWrap/>
            <w:vAlign w:val="center"/>
            <w:hideMark/>
          </w:tcPr>
          <w:p w14:paraId="75BDEB8A"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-0.0500</w:t>
            </w:r>
          </w:p>
        </w:tc>
      </w:tr>
      <w:tr w:rsidR="006D2EDD" w:rsidRPr="006D2EDD" w14:paraId="4D30C55E" w14:textId="77777777" w:rsidTr="006D2EDD">
        <w:trPr>
          <w:trHeight w:val="288"/>
          <w:jc w:val="center"/>
        </w:trPr>
        <w:tc>
          <w:tcPr>
            <w:tcW w:w="20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09EB267"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0.00500</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F07DE"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3.5558</w:t>
            </w:r>
          </w:p>
        </w:tc>
        <w:tc>
          <w:tcPr>
            <w:tcW w:w="1900" w:type="dxa"/>
            <w:tcBorders>
              <w:top w:val="single" w:sz="4" w:space="0" w:color="9BC2E6"/>
              <w:left w:val="single" w:sz="4" w:space="0" w:color="auto"/>
              <w:bottom w:val="single" w:sz="4" w:space="0" w:color="auto"/>
              <w:right w:val="single" w:sz="8" w:space="0" w:color="auto"/>
            </w:tcBorders>
            <w:shd w:val="clear" w:color="auto" w:fill="auto"/>
            <w:noWrap/>
            <w:vAlign w:val="center"/>
            <w:hideMark/>
          </w:tcPr>
          <w:p w14:paraId="0E4D793D"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-0.0472</w:t>
            </w:r>
          </w:p>
        </w:tc>
      </w:tr>
      <w:tr w:rsidR="006D2EDD" w:rsidRPr="006D2EDD" w14:paraId="726F59FA" w14:textId="77777777" w:rsidTr="006D2EDD">
        <w:trPr>
          <w:trHeight w:val="288"/>
          <w:jc w:val="center"/>
        </w:trPr>
        <w:tc>
          <w:tcPr>
            <w:tcW w:w="2080" w:type="dxa"/>
            <w:tcBorders>
              <w:top w:val="single" w:sz="4" w:space="0" w:color="auto"/>
              <w:left w:val="single" w:sz="8" w:space="0" w:color="auto"/>
              <w:bottom w:val="single" w:sz="8" w:space="0" w:color="auto"/>
              <w:right w:val="single" w:sz="4" w:space="0" w:color="auto"/>
            </w:tcBorders>
            <w:shd w:val="clear" w:color="DDEBF7" w:fill="DDEBF7"/>
            <w:noWrap/>
            <w:vAlign w:val="center"/>
            <w:hideMark/>
          </w:tcPr>
          <w:p w14:paraId="6310876E"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0.00250</w:t>
            </w:r>
          </w:p>
        </w:tc>
        <w:tc>
          <w:tcPr>
            <w:tcW w:w="2600" w:type="dxa"/>
            <w:tcBorders>
              <w:top w:val="single" w:sz="4" w:space="0" w:color="auto"/>
              <w:left w:val="single" w:sz="4" w:space="0" w:color="auto"/>
              <w:bottom w:val="single" w:sz="8" w:space="0" w:color="auto"/>
              <w:right w:val="single" w:sz="4" w:space="0" w:color="auto"/>
            </w:tcBorders>
            <w:shd w:val="clear" w:color="DDEBF7" w:fill="DDEBF7"/>
            <w:noWrap/>
            <w:vAlign w:val="center"/>
            <w:hideMark/>
          </w:tcPr>
          <w:p w14:paraId="0C287077"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3.5558</w:t>
            </w:r>
          </w:p>
        </w:tc>
        <w:tc>
          <w:tcPr>
            <w:tcW w:w="1900" w:type="dxa"/>
            <w:tcBorders>
              <w:top w:val="single" w:sz="4" w:space="0" w:color="9BC2E6"/>
              <w:left w:val="single" w:sz="4" w:space="0" w:color="auto"/>
              <w:bottom w:val="single" w:sz="8" w:space="0" w:color="auto"/>
              <w:right w:val="single" w:sz="8" w:space="0" w:color="auto"/>
            </w:tcBorders>
            <w:shd w:val="clear" w:color="DDEBF7" w:fill="DDEBF7"/>
            <w:noWrap/>
            <w:vAlign w:val="center"/>
            <w:hideMark/>
          </w:tcPr>
          <w:p w14:paraId="066F2F1F" w14:textId="77777777" w:rsidR="006D2EDD" w:rsidRPr="0019095D" w:rsidRDefault="006D2EDD" w:rsidP="0019095D">
            <w:pPr>
              <w:pStyle w:val="NoSpacing"/>
              <w:rPr>
                <w:rFonts w:ascii="Calibri" w:hAnsi="Calibri" w:cs="Calibri"/>
                <w:color w:val="000000"/>
                <w:lang w:eastAsia="en-GB"/>
              </w:rPr>
            </w:pPr>
            <w:r w:rsidRPr="0019095D">
              <w:rPr>
                <w:rFonts w:ascii="Calibri" w:hAnsi="Calibri" w:cs="Calibri"/>
                <w:color w:val="000000"/>
                <w:lang w:eastAsia="en-GB"/>
              </w:rPr>
              <w:t>-0.0472</w:t>
            </w:r>
          </w:p>
        </w:tc>
      </w:tr>
    </w:tbl>
    <w:p w14:paraId="2D1DA026" w14:textId="77777777" w:rsidR="00E85D08" w:rsidRDefault="00E85D08" w:rsidP="004D3E35"/>
    <w:p w14:paraId="2E66726F" w14:textId="77777777" w:rsidR="00E85D08" w:rsidRDefault="00E85D08" w:rsidP="00E85D08">
      <w:pPr>
        <w:keepNext/>
        <w:jc w:val="center"/>
      </w:pPr>
      <w:r>
        <w:rPr>
          <w:noProof/>
        </w:rPr>
        <w:drawing>
          <wp:inline distT="0" distB="0" distL="0" distR="0" wp14:anchorId="4EA74B7C" wp14:editId="5F7909D5">
            <wp:extent cx="5305425" cy="2331599"/>
            <wp:effectExtent l="0" t="0" r="0" b="0"/>
            <wp:docPr id="8730838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4097" cy="2357384"/>
                    </a:xfrm>
                    <a:prstGeom prst="rect">
                      <a:avLst/>
                    </a:prstGeom>
                    <a:noFill/>
                  </pic:spPr>
                </pic:pic>
              </a:graphicData>
            </a:graphic>
          </wp:inline>
        </w:drawing>
      </w:r>
    </w:p>
    <w:p w14:paraId="50AF6FD6" w14:textId="62F51AFD" w:rsidR="00461B61" w:rsidRDefault="00E85D08" w:rsidP="00E85D08">
      <w:pPr>
        <w:pStyle w:val="Caption"/>
        <w:jc w:val="center"/>
      </w:pPr>
      <w:bookmarkStart w:id="38" w:name="_Toc153662286"/>
      <w:r>
        <w:t xml:space="preserve">Figure </w:t>
      </w:r>
      <w:fldSimple w:instr=" SEQ Figure \* ARABIC ">
        <w:r w:rsidR="003C2DBC">
          <w:rPr>
            <w:noProof/>
          </w:rPr>
          <w:t>11</w:t>
        </w:r>
      </w:fldSimple>
      <w:r>
        <w:t xml:space="preserve"> - Graph of Percentage Error of Maximum Deformation for the Cantilever Beam</w:t>
      </w:r>
      <w:bookmarkEnd w:id="38"/>
    </w:p>
    <w:p w14:paraId="1EAA0011" w14:textId="77777777" w:rsidR="00775564" w:rsidRDefault="00257219">
      <w:r>
        <w:t xml:space="preserve">It is clear from the figure above that there is not much change in the </w:t>
      </w:r>
      <w:r w:rsidR="004A7F47">
        <w:t xml:space="preserve">results when the mesh size changes, with a range of percentage error of just </w:t>
      </w:r>
      <w:r w:rsidR="00B80F4F" w:rsidRPr="00B80F4F">
        <w:t>0.0337</w:t>
      </w:r>
      <w:r w:rsidR="00B80F4F">
        <w:t>%</w:t>
      </w:r>
      <w:r w:rsidR="006948D3">
        <w:t xml:space="preserve">. This makes it clear that the mesh size is independent of the results of maximum deformation for the cantilever beam. </w:t>
      </w:r>
    </w:p>
    <w:p w14:paraId="4824DF9B" w14:textId="77777777" w:rsidR="00775564" w:rsidRDefault="00775564"/>
    <w:p w14:paraId="6C1598D8" w14:textId="77777777" w:rsidR="00775564" w:rsidRDefault="00775564" w:rsidP="00775564">
      <w:pPr>
        <w:pStyle w:val="Heading3"/>
      </w:pPr>
      <w:bookmarkStart w:id="39" w:name="_Toc153662350"/>
      <w:r>
        <w:t>3.4.3 Piston</w:t>
      </w:r>
      <w:bookmarkEnd w:id="39"/>
      <w:r>
        <w:t xml:space="preserve"> </w:t>
      </w:r>
    </w:p>
    <w:p w14:paraId="7F287ED6" w14:textId="77777777" w:rsidR="00775564" w:rsidRDefault="00775564" w:rsidP="00775564"/>
    <w:p w14:paraId="48A86DB3" w14:textId="7905F824" w:rsidR="00CC3946" w:rsidRDefault="00775564" w:rsidP="00775564">
      <w:r>
        <w:t xml:space="preserve">Due to the simplicity of </w:t>
      </w:r>
      <w:r w:rsidR="00F06BD1">
        <w:t xml:space="preserve">the models used in the validation studies a </w:t>
      </w:r>
      <w:r w:rsidR="00654A49">
        <w:t>m</w:t>
      </w:r>
      <w:r w:rsidR="00F06BD1">
        <w:t xml:space="preserve">esh </w:t>
      </w:r>
      <w:r w:rsidR="00654A49">
        <w:t>i</w:t>
      </w:r>
      <w:r w:rsidR="00F06BD1">
        <w:t xml:space="preserve">ndependence </w:t>
      </w:r>
      <w:r w:rsidR="00654A49">
        <w:t>s</w:t>
      </w:r>
      <w:r w:rsidR="00F06BD1">
        <w:t xml:space="preserve">tudy must be carried out on a complex geometry as well, such as a piston. </w:t>
      </w:r>
      <w:r w:rsidR="005B0602">
        <w:t xml:space="preserve">For this investigation a range of 0.00025m to 0.0085m element sizes </w:t>
      </w:r>
      <w:r w:rsidR="00AE6C32">
        <w:t>was</w:t>
      </w:r>
      <w:r w:rsidR="005B0602">
        <w:t xml:space="preserve"> used. </w:t>
      </w:r>
      <w:r w:rsidR="00CC3946">
        <w:t>The results</w:t>
      </w:r>
      <w:r w:rsidR="005B0602">
        <w:t xml:space="preserve"> of the investigation</w:t>
      </w:r>
      <w:r w:rsidR="00CC3946">
        <w:t xml:space="preserve"> are outlined </w:t>
      </w:r>
      <w:r w:rsidR="00925701">
        <w:t xml:space="preserve">in the table </w:t>
      </w:r>
      <w:r w:rsidR="00CC3946">
        <w:t xml:space="preserve">below. </w:t>
      </w:r>
    </w:p>
    <w:p w14:paraId="6532203B" w14:textId="251D8910" w:rsidR="00911A0E" w:rsidRDefault="00911A0E" w:rsidP="00911A0E">
      <w:pPr>
        <w:pStyle w:val="Caption"/>
        <w:keepNext/>
        <w:jc w:val="center"/>
      </w:pPr>
      <w:bookmarkStart w:id="40" w:name="_Toc153662274"/>
      <w:r>
        <w:t xml:space="preserve">Table </w:t>
      </w:r>
      <w:fldSimple w:instr=" SEQ Table \* ARABIC ">
        <w:r w:rsidR="00CC460A">
          <w:rPr>
            <w:noProof/>
          </w:rPr>
          <w:t>5</w:t>
        </w:r>
      </w:fldSimple>
      <w:r>
        <w:t xml:space="preserve"> - Results of the Piston Mesh Independence Study</w:t>
      </w:r>
      <w:bookmarkEnd w:id="40"/>
    </w:p>
    <w:tbl>
      <w:tblPr>
        <w:tblW w:w="3320" w:type="dxa"/>
        <w:jc w:val="center"/>
        <w:tblLook w:val="04A0" w:firstRow="1" w:lastRow="0" w:firstColumn="1" w:lastColumn="0" w:noHBand="0" w:noVBand="1"/>
      </w:tblPr>
      <w:tblGrid>
        <w:gridCol w:w="1880"/>
        <w:gridCol w:w="1440"/>
      </w:tblGrid>
      <w:tr w:rsidR="00911A0E" w:rsidRPr="00911A0E" w14:paraId="25D308F0"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5B9BD5" w:fill="5B9BD5"/>
            <w:noWrap/>
            <w:vAlign w:val="bottom"/>
            <w:hideMark/>
          </w:tcPr>
          <w:p w14:paraId="05F1E9BC" w14:textId="77777777" w:rsidR="00911A0E" w:rsidRPr="0019095D" w:rsidRDefault="00911A0E" w:rsidP="0019095D">
            <w:pPr>
              <w:pStyle w:val="NoSpacing"/>
              <w:rPr>
                <w:rFonts w:ascii="Calibri" w:hAnsi="Calibri" w:cs="Calibri"/>
                <w:lang w:eastAsia="en-GB"/>
              </w:rPr>
            </w:pPr>
            <w:r w:rsidRPr="0019095D">
              <w:rPr>
                <w:rFonts w:ascii="Calibri" w:hAnsi="Calibri" w:cs="Calibri"/>
                <w:lang w:eastAsia="en-GB"/>
              </w:rPr>
              <w:t xml:space="preserve">Element Size (m) </w:t>
            </w:r>
          </w:p>
        </w:tc>
        <w:tc>
          <w:tcPr>
            <w:tcW w:w="1440" w:type="dxa"/>
            <w:tcBorders>
              <w:top w:val="single" w:sz="4" w:space="0" w:color="9BC2E6"/>
              <w:left w:val="nil"/>
              <w:bottom w:val="single" w:sz="4" w:space="0" w:color="9BC2E6"/>
              <w:right w:val="single" w:sz="4" w:space="0" w:color="9BC2E6"/>
            </w:tcBorders>
            <w:shd w:val="clear" w:color="5B9BD5" w:fill="5B9BD5"/>
            <w:noWrap/>
            <w:vAlign w:val="bottom"/>
            <w:hideMark/>
          </w:tcPr>
          <w:p w14:paraId="2CA089CB" w14:textId="77777777" w:rsidR="00911A0E" w:rsidRPr="0019095D" w:rsidRDefault="00911A0E" w:rsidP="0019095D">
            <w:pPr>
              <w:pStyle w:val="NoSpacing"/>
              <w:rPr>
                <w:rFonts w:ascii="Calibri" w:hAnsi="Calibri" w:cs="Calibri"/>
                <w:lang w:eastAsia="en-GB"/>
              </w:rPr>
            </w:pPr>
            <w:r w:rsidRPr="0019095D">
              <w:rPr>
                <w:rFonts w:ascii="Calibri" w:hAnsi="Calibri" w:cs="Calibri"/>
                <w:lang w:eastAsia="en-GB"/>
              </w:rPr>
              <w:t>Max Def (m)</w:t>
            </w:r>
          </w:p>
        </w:tc>
      </w:tr>
      <w:tr w:rsidR="00911A0E" w:rsidRPr="00911A0E" w14:paraId="6CA4BC11"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DDEBF7" w:fill="DDEBF7"/>
            <w:noWrap/>
            <w:vAlign w:val="bottom"/>
            <w:hideMark/>
          </w:tcPr>
          <w:p w14:paraId="2C0AB103"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0.0085</w:t>
            </w:r>
          </w:p>
        </w:tc>
        <w:tc>
          <w:tcPr>
            <w:tcW w:w="1440" w:type="dxa"/>
            <w:tcBorders>
              <w:top w:val="single" w:sz="4" w:space="0" w:color="9BC2E6"/>
              <w:left w:val="nil"/>
              <w:bottom w:val="single" w:sz="4" w:space="0" w:color="9BC2E6"/>
              <w:right w:val="single" w:sz="4" w:space="0" w:color="9BC2E6"/>
            </w:tcBorders>
            <w:shd w:val="clear" w:color="DDEBF7" w:fill="DDEBF7"/>
            <w:noWrap/>
            <w:vAlign w:val="bottom"/>
            <w:hideMark/>
          </w:tcPr>
          <w:p w14:paraId="3135810E"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2.5761E-05</w:t>
            </w:r>
          </w:p>
        </w:tc>
      </w:tr>
      <w:tr w:rsidR="00911A0E" w:rsidRPr="00911A0E" w14:paraId="4A314D5E"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auto" w:fill="auto"/>
            <w:noWrap/>
            <w:vAlign w:val="bottom"/>
            <w:hideMark/>
          </w:tcPr>
          <w:p w14:paraId="06CFCB0B"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0.0075</w:t>
            </w:r>
          </w:p>
        </w:tc>
        <w:tc>
          <w:tcPr>
            <w:tcW w:w="1440" w:type="dxa"/>
            <w:tcBorders>
              <w:top w:val="single" w:sz="4" w:space="0" w:color="9BC2E6"/>
              <w:left w:val="nil"/>
              <w:bottom w:val="single" w:sz="4" w:space="0" w:color="9BC2E6"/>
              <w:right w:val="single" w:sz="4" w:space="0" w:color="9BC2E6"/>
            </w:tcBorders>
            <w:shd w:val="clear" w:color="auto" w:fill="auto"/>
            <w:noWrap/>
            <w:vAlign w:val="bottom"/>
            <w:hideMark/>
          </w:tcPr>
          <w:p w14:paraId="6CAD2A01"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2.5903E-05</w:t>
            </w:r>
          </w:p>
        </w:tc>
      </w:tr>
      <w:tr w:rsidR="00911A0E" w:rsidRPr="00911A0E" w14:paraId="3122D4D4"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DDEBF7" w:fill="DDEBF7"/>
            <w:noWrap/>
            <w:vAlign w:val="bottom"/>
            <w:hideMark/>
          </w:tcPr>
          <w:p w14:paraId="6071E34B"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0.005</w:t>
            </w:r>
          </w:p>
        </w:tc>
        <w:tc>
          <w:tcPr>
            <w:tcW w:w="1440" w:type="dxa"/>
            <w:tcBorders>
              <w:top w:val="single" w:sz="4" w:space="0" w:color="9BC2E6"/>
              <w:left w:val="nil"/>
              <w:bottom w:val="single" w:sz="4" w:space="0" w:color="9BC2E6"/>
              <w:right w:val="single" w:sz="4" w:space="0" w:color="9BC2E6"/>
            </w:tcBorders>
            <w:shd w:val="clear" w:color="DDEBF7" w:fill="DDEBF7"/>
            <w:noWrap/>
            <w:vAlign w:val="bottom"/>
            <w:hideMark/>
          </w:tcPr>
          <w:p w14:paraId="0C298D6A"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2.5997E-05</w:t>
            </w:r>
          </w:p>
        </w:tc>
      </w:tr>
      <w:tr w:rsidR="00911A0E" w:rsidRPr="00911A0E" w14:paraId="68849656"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auto" w:fill="auto"/>
            <w:noWrap/>
            <w:vAlign w:val="bottom"/>
            <w:hideMark/>
          </w:tcPr>
          <w:p w14:paraId="204BA122"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0.0025</w:t>
            </w:r>
          </w:p>
        </w:tc>
        <w:tc>
          <w:tcPr>
            <w:tcW w:w="1440" w:type="dxa"/>
            <w:tcBorders>
              <w:top w:val="single" w:sz="4" w:space="0" w:color="9BC2E6"/>
              <w:left w:val="nil"/>
              <w:bottom w:val="single" w:sz="4" w:space="0" w:color="9BC2E6"/>
              <w:right w:val="single" w:sz="4" w:space="0" w:color="9BC2E6"/>
            </w:tcBorders>
            <w:shd w:val="clear" w:color="auto" w:fill="auto"/>
            <w:noWrap/>
            <w:vAlign w:val="bottom"/>
            <w:hideMark/>
          </w:tcPr>
          <w:p w14:paraId="10716035"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2.6144E-05</w:t>
            </w:r>
          </w:p>
        </w:tc>
      </w:tr>
      <w:tr w:rsidR="00911A0E" w:rsidRPr="00911A0E" w14:paraId="19A48AE8"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DDEBF7" w:fill="DDEBF7"/>
            <w:noWrap/>
            <w:vAlign w:val="bottom"/>
            <w:hideMark/>
          </w:tcPr>
          <w:p w14:paraId="41884D37"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0.001</w:t>
            </w:r>
          </w:p>
        </w:tc>
        <w:tc>
          <w:tcPr>
            <w:tcW w:w="1440" w:type="dxa"/>
            <w:tcBorders>
              <w:top w:val="single" w:sz="4" w:space="0" w:color="9BC2E6"/>
              <w:left w:val="nil"/>
              <w:bottom w:val="single" w:sz="4" w:space="0" w:color="9BC2E6"/>
              <w:right w:val="single" w:sz="4" w:space="0" w:color="9BC2E6"/>
            </w:tcBorders>
            <w:shd w:val="clear" w:color="DDEBF7" w:fill="DDEBF7"/>
            <w:noWrap/>
            <w:vAlign w:val="bottom"/>
            <w:hideMark/>
          </w:tcPr>
          <w:p w14:paraId="25070701"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2.7491E-05</w:t>
            </w:r>
          </w:p>
        </w:tc>
      </w:tr>
      <w:tr w:rsidR="00911A0E" w:rsidRPr="00911A0E" w14:paraId="01CF52CF"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auto" w:fill="auto"/>
            <w:noWrap/>
            <w:vAlign w:val="bottom"/>
            <w:hideMark/>
          </w:tcPr>
          <w:p w14:paraId="58719C14"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0.00075</w:t>
            </w:r>
          </w:p>
        </w:tc>
        <w:tc>
          <w:tcPr>
            <w:tcW w:w="1440" w:type="dxa"/>
            <w:tcBorders>
              <w:top w:val="single" w:sz="4" w:space="0" w:color="9BC2E6"/>
              <w:left w:val="nil"/>
              <w:bottom w:val="single" w:sz="4" w:space="0" w:color="9BC2E6"/>
              <w:right w:val="single" w:sz="4" w:space="0" w:color="9BC2E6"/>
            </w:tcBorders>
            <w:shd w:val="clear" w:color="auto" w:fill="auto"/>
            <w:noWrap/>
            <w:vAlign w:val="bottom"/>
            <w:hideMark/>
          </w:tcPr>
          <w:p w14:paraId="197D9524"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2.7831E-05</w:t>
            </w:r>
          </w:p>
        </w:tc>
      </w:tr>
      <w:tr w:rsidR="00911A0E" w:rsidRPr="00911A0E" w14:paraId="33AFF6B3"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DDEBF7" w:fill="DDEBF7"/>
            <w:noWrap/>
            <w:vAlign w:val="bottom"/>
            <w:hideMark/>
          </w:tcPr>
          <w:p w14:paraId="09A882AE"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0.0005</w:t>
            </w:r>
          </w:p>
        </w:tc>
        <w:tc>
          <w:tcPr>
            <w:tcW w:w="1440" w:type="dxa"/>
            <w:tcBorders>
              <w:top w:val="single" w:sz="4" w:space="0" w:color="9BC2E6"/>
              <w:left w:val="nil"/>
              <w:bottom w:val="single" w:sz="4" w:space="0" w:color="9BC2E6"/>
              <w:right w:val="single" w:sz="4" w:space="0" w:color="9BC2E6"/>
            </w:tcBorders>
            <w:shd w:val="clear" w:color="DDEBF7" w:fill="DDEBF7"/>
            <w:noWrap/>
            <w:vAlign w:val="bottom"/>
            <w:hideMark/>
          </w:tcPr>
          <w:p w14:paraId="20A9F886"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2.9966E-05</w:t>
            </w:r>
          </w:p>
        </w:tc>
      </w:tr>
      <w:tr w:rsidR="00911A0E" w:rsidRPr="00911A0E" w14:paraId="7ECD6C9F" w14:textId="77777777" w:rsidTr="00911A0E">
        <w:trPr>
          <w:trHeight w:val="288"/>
          <w:jc w:val="center"/>
        </w:trPr>
        <w:tc>
          <w:tcPr>
            <w:tcW w:w="1880" w:type="dxa"/>
            <w:tcBorders>
              <w:top w:val="single" w:sz="4" w:space="0" w:color="9BC2E6"/>
              <w:left w:val="single" w:sz="4" w:space="0" w:color="9BC2E6"/>
              <w:bottom w:val="single" w:sz="4" w:space="0" w:color="9BC2E6"/>
              <w:right w:val="nil"/>
            </w:tcBorders>
            <w:shd w:val="clear" w:color="auto" w:fill="auto"/>
            <w:noWrap/>
            <w:vAlign w:val="bottom"/>
            <w:hideMark/>
          </w:tcPr>
          <w:p w14:paraId="00980D4E"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0.00025</w:t>
            </w:r>
          </w:p>
        </w:tc>
        <w:tc>
          <w:tcPr>
            <w:tcW w:w="1440" w:type="dxa"/>
            <w:tcBorders>
              <w:top w:val="single" w:sz="4" w:space="0" w:color="9BC2E6"/>
              <w:left w:val="nil"/>
              <w:bottom w:val="single" w:sz="4" w:space="0" w:color="9BC2E6"/>
              <w:right w:val="single" w:sz="4" w:space="0" w:color="9BC2E6"/>
            </w:tcBorders>
            <w:shd w:val="clear" w:color="auto" w:fill="auto"/>
            <w:noWrap/>
            <w:vAlign w:val="bottom"/>
            <w:hideMark/>
          </w:tcPr>
          <w:p w14:paraId="6443241E" w14:textId="77777777" w:rsidR="00911A0E" w:rsidRPr="0019095D" w:rsidRDefault="00911A0E" w:rsidP="0019095D">
            <w:pPr>
              <w:pStyle w:val="NoSpacing"/>
              <w:rPr>
                <w:rFonts w:ascii="Calibri" w:hAnsi="Calibri" w:cs="Calibri"/>
                <w:color w:val="000000"/>
                <w:lang w:eastAsia="en-GB"/>
              </w:rPr>
            </w:pPr>
            <w:r w:rsidRPr="0019095D">
              <w:rPr>
                <w:rFonts w:ascii="Calibri" w:hAnsi="Calibri" w:cs="Calibri"/>
                <w:color w:val="000000"/>
                <w:lang w:eastAsia="en-GB"/>
              </w:rPr>
              <w:t>3.31E-05</w:t>
            </w:r>
          </w:p>
        </w:tc>
      </w:tr>
    </w:tbl>
    <w:p w14:paraId="10B2E0E6" w14:textId="77777777" w:rsidR="00911A0E" w:rsidRDefault="00911A0E" w:rsidP="00775564"/>
    <w:p w14:paraId="1C9AAF37" w14:textId="77777777" w:rsidR="0089608E" w:rsidRDefault="0089608E" w:rsidP="0089608E">
      <w:pPr>
        <w:keepNext/>
        <w:jc w:val="center"/>
      </w:pPr>
      <w:r>
        <w:rPr>
          <w:noProof/>
        </w:rPr>
        <w:drawing>
          <wp:inline distT="0" distB="0" distL="0" distR="0" wp14:anchorId="6FAD299A" wp14:editId="33141C8C">
            <wp:extent cx="5621828" cy="2469551"/>
            <wp:effectExtent l="0" t="0" r="0" b="6985"/>
            <wp:docPr id="3080170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66995" cy="2489392"/>
                    </a:xfrm>
                    <a:prstGeom prst="rect">
                      <a:avLst/>
                    </a:prstGeom>
                    <a:noFill/>
                  </pic:spPr>
                </pic:pic>
              </a:graphicData>
            </a:graphic>
          </wp:inline>
        </w:drawing>
      </w:r>
    </w:p>
    <w:p w14:paraId="0F6B6DD9" w14:textId="7A9B8F21" w:rsidR="0089608E" w:rsidRDefault="0089608E" w:rsidP="0089608E">
      <w:pPr>
        <w:pStyle w:val="Caption"/>
        <w:jc w:val="center"/>
      </w:pPr>
      <w:bookmarkStart w:id="41" w:name="_Toc153662287"/>
      <w:r>
        <w:t xml:space="preserve">Figure </w:t>
      </w:r>
      <w:fldSimple w:instr=" SEQ Figure \* ARABIC ">
        <w:r w:rsidR="003C2DBC">
          <w:rPr>
            <w:noProof/>
          </w:rPr>
          <w:t>12</w:t>
        </w:r>
      </w:fldSimple>
      <w:r>
        <w:t xml:space="preserve"> - Graph of the results of the Mesh Independence Study for the Piston</w:t>
      </w:r>
      <w:bookmarkEnd w:id="41"/>
    </w:p>
    <w:p w14:paraId="010F5EF3" w14:textId="73A82B2F" w:rsidR="004D3E35" w:rsidRDefault="006012C7" w:rsidP="00775564">
      <w:r w:rsidRPr="006012C7">
        <w:t xml:space="preserve">The graph above indicates that, for a more complex geometry, the ANSYS-calculated max deformation is minimally influenced by varying mesh sizes. The observed range of max deformation in this study is 7.34E-06m, confirming mesh independence. Notably, there is consistent max deformation even for element sizes ranging from 0.0085 to 0.0025m, a range within which subsequent </w:t>
      </w:r>
      <w:r>
        <w:t xml:space="preserve">piston </w:t>
      </w:r>
      <w:r w:rsidRPr="006012C7">
        <w:t>mesh sizes fall</w:t>
      </w:r>
      <w:r>
        <w:t xml:space="preserve">. </w:t>
      </w:r>
      <w:r w:rsidR="004D3E35">
        <w:br w:type="page"/>
      </w:r>
    </w:p>
    <w:p w14:paraId="32457390" w14:textId="77777777" w:rsidR="00772179" w:rsidRDefault="00772179" w:rsidP="00772179">
      <w:pPr>
        <w:pStyle w:val="Heading1"/>
      </w:pPr>
      <w:bookmarkStart w:id="42" w:name="_Toc153662351"/>
      <w:r>
        <w:lastRenderedPageBreak/>
        <w:t>4.0 Computer Aided Design Modelling and Assembly</w:t>
      </w:r>
      <w:bookmarkEnd w:id="42"/>
      <w:r>
        <w:t xml:space="preserve"> </w:t>
      </w:r>
    </w:p>
    <w:p w14:paraId="0330ABFD" w14:textId="77777777" w:rsidR="00174456" w:rsidRDefault="00174456"/>
    <w:p w14:paraId="26A77B90" w14:textId="6CD7A110" w:rsidR="00DB29AA" w:rsidRDefault="00DB29AA">
      <w:r w:rsidRPr="00DB29AA">
        <w:t>It is crucial to ensure the utmost precision in assembling the components, as the accuracy of the CAD geometry plays a pivotal role in influencing the structural outcomes. The meticulousness applied to the assembly process will directly affect the reliability of the obtained structural results.</w:t>
      </w:r>
    </w:p>
    <w:p w14:paraId="7B60C735" w14:textId="77777777" w:rsidR="00DB29AA" w:rsidRDefault="00DB29AA"/>
    <w:p w14:paraId="4BADB5BE" w14:textId="4EF6A740" w:rsidR="009E4B1B" w:rsidRDefault="00DF5697" w:rsidP="00DF5697">
      <w:pPr>
        <w:pStyle w:val="Heading2"/>
      </w:pPr>
      <w:bookmarkStart w:id="43" w:name="_Toc153662352"/>
      <w:r>
        <w:t>4.1 Piston</w:t>
      </w:r>
      <w:r w:rsidR="009E4B1B">
        <w:t xml:space="preserve"> Model</w:t>
      </w:r>
      <w:bookmarkEnd w:id="43"/>
    </w:p>
    <w:p w14:paraId="682C4B5B" w14:textId="3D06DF34" w:rsidR="009E4B1B" w:rsidRDefault="009E4B1B" w:rsidP="009E4B1B">
      <w:r>
        <w:t xml:space="preserve"> </w:t>
      </w:r>
    </w:p>
    <w:p w14:paraId="08847E9A" w14:textId="77777777" w:rsidR="002B51F1" w:rsidRDefault="003F5D8A" w:rsidP="002B51F1">
      <w:pPr>
        <w:keepNext/>
        <w:jc w:val="center"/>
      </w:pPr>
      <w:r w:rsidRPr="003F5D8A">
        <w:rPr>
          <w:noProof/>
        </w:rPr>
        <w:drawing>
          <wp:inline distT="0" distB="0" distL="0" distR="0" wp14:anchorId="71743F64" wp14:editId="125962B1">
            <wp:extent cx="3818772" cy="2918460"/>
            <wp:effectExtent l="0" t="0" r="0" b="0"/>
            <wp:docPr id="630266041" name="Picture 1" descr="A grey cylinder with a r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66041" name="Picture 1" descr="A grey cylinder with a ring&#10;&#10;Description automatically generated with medium confidence"/>
                    <pic:cNvPicPr/>
                  </pic:nvPicPr>
                  <pic:blipFill>
                    <a:blip r:embed="rId24"/>
                    <a:stretch>
                      <a:fillRect/>
                    </a:stretch>
                  </pic:blipFill>
                  <pic:spPr>
                    <a:xfrm>
                      <a:off x="0" y="0"/>
                      <a:ext cx="3827846" cy="2925395"/>
                    </a:xfrm>
                    <a:prstGeom prst="rect">
                      <a:avLst/>
                    </a:prstGeom>
                  </pic:spPr>
                </pic:pic>
              </a:graphicData>
            </a:graphic>
          </wp:inline>
        </w:drawing>
      </w:r>
    </w:p>
    <w:p w14:paraId="3E51C705" w14:textId="52C877AB" w:rsidR="003F5D8A" w:rsidRDefault="002B51F1" w:rsidP="002B51F1">
      <w:pPr>
        <w:pStyle w:val="Caption"/>
        <w:jc w:val="center"/>
      </w:pPr>
      <w:bookmarkStart w:id="44" w:name="_Toc153662288"/>
      <w:r>
        <w:t xml:space="preserve">Figure </w:t>
      </w:r>
      <w:fldSimple w:instr=" SEQ Figure \* ARABIC ">
        <w:r w:rsidR="003C2DBC">
          <w:rPr>
            <w:noProof/>
          </w:rPr>
          <w:t>13</w:t>
        </w:r>
      </w:fldSimple>
      <w:r>
        <w:t xml:space="preserve"> - CAD model of the original piston design</w:t>
      </w:r>
      <w:bookmarkEnd w:id="44"/>
    </w:p>
    <w:p w14:paraId="3667865C" w14:textId="77777777" w:rsidR="002B51F1" w:rsidRDefault="002B51F1" w:rsidP="002B51F1">
      <w:pPr>
        <w:jc w:val="left"/>
      </w:pPr>
    </w:p>
    <w:p w14:paraId="1BE264D0" w14:textId="2AEDE964" w:rsidR="008E125B" w:rsidRDefault="006012C7" w:rsidP="002B51F1">
      <w:pPr>
        <w:jc w:val="left"/>
      </w:pPr>
      <w:r w:rsidRPr="006012C7">
        <w:t>Figure 13 displays the model of the original piston design used in the baseline run in ANSYS. This component will be improved upon using the results of the fully linked analysis system discussed later. Due to the nature of the redesign using ANSYS, certain sections, such as the gudgeon pin hole and the width of the piston, have fixed hardpoints that cannot be altered without affecting the engine's characteristics.</w:t>
      </w:r>
    </w:p>
    <w:p w14:paraId="08A31B68" w14:textId="77777777" w:rsidR="006012C7" w:rsidRDefault="006012C7" w:rsidP="002B51F1">
      <w:pPr>
        <w:jc w:val="left"/>
      </w:pPr>
    </w:p>
    <w:p w14:paraId="25FF8684" w14:textId="77777777" w:rsidR="008E125B" w:rsidRDefault="009E4B1B" w:rsidP="00DF5697">
      <w:pPr>
        <w:pStyle w:val="Heading2"/>
      </w:pPr>
      <w:bookmarkStart w:id="45" w:name="_Toc153662353"/>
      <w:r>
        <w:t>4.2 Assembly</w:t>
      </w:r>
      <w:bookmarkEnd w:id="45"/>
      <w:r>
        <w:t xml:space="preserve"> </w:t>
      </w:r>
    </w:p>
    <w:p w14:paraId="54FEC6DC" w14:textId="77777777" w:rsidR="008E125B" w:rsidRDefault="008E125B" w:rsidP="008E125B"/>
    <w:p w14:paraId="12B4F5C5" w14:textId="543549F7" w:rsidR="00B26137" w:rsidRDefault="006012C7" w:rsidP="008E125B">
      <w:r w:rsidRPr="006012C7">
        <w:t xml:space="preserve">The assembly comprises an engine piston, a gudgeon pin, a connecting rod, and a crankshaft, collectively simulating engine motion and forces in ANSYS. Body-to-body revolute joints are employed for the gudgeon pin to the piston, gudgeon pin to the connecting rod, and connecting rod to the crankshaft. Additionally, body-to-ground general joints are applied to the crankshaft, allowing only z-axis rotation while fixing its position, and to the piston, enabling vertical movement. These joints ensure accurate simulation of engine motions. The assembly configuration is depicted in Figure </w:t>
      </w:r>
      <w:r>
        <w:t>14.</w:t>
      </w:r>
    </w:p>
    <w:p w14:paraId="5418B20F" w14:textId="77777777" w:rsidR="00735964" w:rsidRDefault="00735964" w:rsidP="00735964">
      <w:pPr>
        <w:keepNext/>
        <w:jc w:val="center"/>
      </w:pPr>
      <w:r>
        <w:rPr>
          <w:noProof/>
        </w:rPr>
        <w:lastRenderedPageBreak/>
        <w:drawing>
          <wp:inline distT="0" distB="0" distL="0" distR="0" wp14:anchorId="524850A5" wp14:editId="3B4AA475">
            <wp:extent cx="3947502" cy="3657917"/>
            <wp:effectExtent l="0" t="0" r="0" b="0"/>
            <wp:docPr id="525438551" name="Picture 6" descr="A drawing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38551" name="Picture 6" descr="A drawing of a crankshaf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947502" cy="3657917"/>
                    </a:xfrm>
                    <a:prstGeom prst="rect">
                      <a:avLst/>
                    </a:prstGeom>
                  </pic:spPr>
                </pic:pic>
              </a:graphicData>
            </a:graphic>
          </wp:inline>
        </w:drawing>
      </w:r>
    </w:p>
    <w:p w14:paraId="681C23BB" w14:textId="1120C360" w:rsidR="00F3149E" w:rsidRDefault="00735964" w:rsidP="00735964">
      <w:pPr>
        <w:pStyle w:val="Caption"/>
        <w:jc w:val="center"/>
      </w:pPr>
      <w:bookmarkStart w:id="46" w:name="_Toc153662289"/>
      <w:r>
        <w:t xml:space="preserve">Figure </w:t>
      </w:r>
      <w:fldSimple w:instr=" SEQ Figure \* ARABIC ">
        <w:r w:rsidR="003C2DBC">
          <w:rPr>
            <w:noProof/>
          </w:rPr>
          <w:t>14</w:t>
        </w:r>
      </w:fldSimple>
      <w:r>
        <w:t xml:space="preserve"> - Assembly containing the original piston design.</w:t>
      </w:r>
      <w:bookmarkEnd w:id="46"/>
    </w:p>
    <w:p w14:paraId="302500E4" w14:textId="77777777" w:rsidR="00F3149E" w:rsidRDefault="00F3149E" w:rsidP="008E125B"/>
    <w:p w14:paraId="27B24B02" w14:textId="77777777" w:rsidR="00565336" w:rsidRDefault="00735964" w:rsidP="00565336">
      <w:pPr>
        <w:keepNext/>
        <w:jc w:val="center"/>
      </w:pPr>
      <w:r>
        <w:rPr>
          <w:noProof/>
        </w:rPr>
        <w:drawing>
          <wp:inline distT="0" distB="0" distL="0" distR="0" wp14:anchorId="6682324B" wp14:editId="78EBC1CF">
            <wp:extent cx="4549534" cy="2606266"/>
            <wp:effectExtent l="0" t="0" r="3810" b="3810"/>
            <wp:docPr id="1138963722" name="Picture 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63722" name="Picture 7" descr="A screenshot of a computer pr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549534" cy="2606266"/>
                    </a:xfrm>
                    <a:prstGeom prst="rect">
                      <a:avLst/>
                    </a:prstGeom>
                  </pic:spPr>
                </pic:pic>
              </a:graphicData>
            </a:graphic>
          </wp:inline>
        </w:drawing>
      </w:r>
    </w:p>
    <w:p w14:paraId="066F40F2" w14:textId="139B6319" w:rsidR="00735964" w:rsidRDefault="00565336" w:rsidP="00565336">
      <w:pPr>
        <w:pStyle w:val="Caption"/>
        <w:jc w:val="center"/>
      </w:pPr>
      <w:bookmarkStart w:id="47" w:name="_Toc153662290"/>
      <w:r>
        <w:t xml:space="preserve">Figure </w:t>
      </w:r>
      <w:fldSimple w:instr=" SEQ Figure \* ARABIC ">
        <w:r w:rsidR="003C2DBC">
          <w:rPr>
            <w:noProof/>
          </w:rPr>
          <w:t>15</w:t>
        </w:r>
      </w:fldSimple>
      <w:r>
        <w:t xml:space="preserve"> - Joints used for the assembly in the fully linked analysis system.</w:t>
      </w:r>
      <w:bookmarkEnd w:id="47"/>
    </w:p>
    <w:p w14:paraId="6F3AE393" w14:textId="77777777" w:rsidR="00565336" w:rsidRDefault="00565336" w:rsidP="00735964"/>
    <w:p w14:paraId="42F1AA96" w14:textId="7EC67D02" w:rsidR="00772179" w:rsidRPr="009E4B1B" w:rsidRDefault="00772179" w:rsidP="00735964">
      <w:r>
        <w:br w:type="page"/>
      </w:r>
    </w:p>
    <w:p w14:paraId="2E11E01E" w14:textId="43185BD4" w:rsidR="00772179" w:rsidRDefault="00772179" w:rsidP="008612B8">
      <w:pPr>
        <w:pStyle w:val="Heading1"/>
      </w:pPr>
      <w:bookmarkStart w:id="48" w:name="_Toc153662354"/>
      <w:r>
        <w:lastRenderedPageBreak/>
        <w:t xml:space="preserve">5.0 </w:t>
      </w:r>
      <w:r w:rsidR="008612B8">
        <w:t>Simulation of Kinematics, Thermal Effects, and Structural Analysis</w:t>
      </w:r>
      <w:bookmarkEnd w:id="48"/>
    </w:p>
    <w:p w14:paraId="2C1E4C34" w14:textId="77777777" w:rsidR="00016F6C" w:rsidRDefault="00016F6C" w:rsidP="00016F6C"/>
    <w:p w14:paraId="30F75F66" w14:textId="3523955A" w:rsidR="00016F6C" w:rsidRDefault="00016F6C" w:rsidP="00016F6C">
      <w:r>
        <w:t>The material choice for the piston in simulations significantly influences results</w:t>
      </w:r>
      <w:r w:rsidR="00F10275">
        <w:t xml:space="preserve"> </w:t>
      </w:r>
      <w:r w:rsidR="00F10275">
        <w:fldChar w:fldCharType="begin" w:fldLock="1"/>
      </w:r>
      <w:r w:rsidR="006012C7">
        <w:instrText>ADDIN CSL_CITATION {"citationItems":[{"id":"ITEM-1","itemData":{"DOI":"10.1016/J.MATPR.2023.10.125","ISSN":"22147853","author":[{"dropping-particle":"","family":"Barve","given":"Jayesh","non-dropping-particle":"","parse-names":false,"suffix":""},{"dropping-particle":"","family":"Joshi","given":"Akash","non-dropping-particle":"","parse-names":false,"suffix":""},{"dropping-particle":"","family":"Karandikar","given":"Dhruv","non-dropping-particle":"","parse-names":false,"suffix":""},{"dropping-particle":"","family":"Sharma","given":"Akshat","non-dropping-particle":"","parse-names":false,"suffix":""}],"container-title":"Materials Today: Proceedings","id":"ITEM-1","issued":{"date-parts":[["2023","11"]]},"publisher":"Elsevier BV","title":"Comparative analysis of material for flat &amp; dome top piston for SI engine using ansys","type":"article-journal"},"uris":["http://www.mendeley.com/documents/?uuid=670f035d-2c21-3ef5-9d1e-a12ba2ed063c"]}],"mendeley":{"formattedCitation":"(Barve &lt;i&gt;et al.&lt;/i&gt;, 2023)","plainTextFormattedCitation":"(Barve et al., 2023)","previouslyFormattedCitation":"(Barve &lt;i&gt;et al.&lt;/i&gt;, 2023)"},"properties":{"noteIndex":0},"schema":"https://github.com/citation-style-language/schema/raw/master/csl-citation.json"}</w:instrText>
      </w:r>
      <w:r w:rsidR="00F10275">
        <w:fldChar w:fldCharType="separate"/>
      </w:r>
      <w:r w:rsidR="00F10275" w:rsidRPr="00F10275">
        <w:rPr>
          <w:noProof/>
        </w:rPr>
        <w:t xml:space="preserve">(Barve </w:t>
      </w:r>
      <w:r w:rsidR="00F10275" w:rsidRPr="00F10275">
        <w:rPr>
          <w:i/>
          <w:noProof/>
        </w:rPr>
        <w:t>et al.</w:t>
      </w:r>
      <w:r w:rsidR="00F10275" w:rsidRPr="00F10275">
        <w:rPr>
          <w:noProof/>
        </w:rPr>
        <w:t>, 2023)</w:t>
      </w:r>
      <w:r w:rsidR="00F10275">
        <w:fldChar w:fldCharType="end"/>
      </w:r>
      <w:r>
        <w:t xml:space="preserve">. Incorporating a modulus of elasticity curve introduces constraints during simulation, impacting results by causing areas with constraints to exhibit no deformation. Conversely, using a material with a single modulus value slightly affects results by employing a constant value in calculations. </w:t>
      </w:r>
      <w:r w:rsidR="00A20C25">
        <w:t>To affect the results the least</w:t>
      </w:r>
      <w:r>
        <w:t>, this report opts for an aluminium alloy with a single modulus value. This choice eliminates the need for additional constraints, ensuring simulation results are unaffected by such constraints.</w:t>
      </w:r>
    </w:p>
    <w:p w14:paraId="76000B04" w14:textId="71304193" w:rsidR="0008455F" w:rsidRDefault="00923BDC" w:rsidP="00016F6C">
      <w:r>
        <w:t xml:space="preserve">However, results for the </w:t>
      </w:r>
      <w:r w:rsidR="00210CB0">
        <w:t xml:space="preserve">material </w:t>
      </w:r>
      <w:r w:rsidR="000C3CEA">
        <w:t>using</w:t>
      </w:r>
      <w:r w:rsidR="00210CB0">
        <w:t xml:space="preserve"> the curve can be found in the appendix in</w:t>
      </w:r>
      <w:r w:rsidR="00827EC9">
        <w:t xml:space="preserve"> Figures 44-55.</w:t>
      </w:r>
    </w:p>
    <w:p w14:paraId="61C78CF6" w14:textId="40DFD3D4" w:rsidR="00210CB0" w:rsidRDefault="008E29C0" w:rsidP="0008455F">
      <w:r>
        <w:t>Below is the system tree for the entire linked system</w:t>
      </w:r>
      <w:r w:rsidR="00021D97">
        <w:t xml:space="preserve"> and the systems in ANSYS Workbench</w:t>
      </w:r>
      <w:r>
        <w:t xml:space="preserve">. </w:t>
      </w:r>
    </w:p>
    <w:p w14:paraId="3456F189" w14:textId="77777777" w:rsidR="008E29C0" w:rsidRDefault="008E29C0" w:rsidP="008E29C0">
      <w:pPr>
        <w:keepNext/>
        <w:jc w:val="center"/>
      </w:pPr>
      <w:r>
        <w:rPr>
          <w:noProof/>
        </w:rPr>
        <w:drawing>
          <wp:inline distT="0" distB="0" distL="0" distR="0" wp14:anchorId="4A10ABB1" wp14:editId="7F77A891">
            <wp:extent cx="1922006" cy="3034145"/>
            <wp:effectExtent l="0" t="0" r="2540" b="0"/>
            <wp:docPr id="1152741800" name="Picture 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41800" name="Picture 9" descr="A screen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930576" cy="3047674"/>
                    </a:xfrm>
                    <a:prstGeom prst="rect">
                      <a:avLst/>
                    </a:prstGeom>
                  </pic:spPr>
                </pic:pic>
              </a:graphicData>
            </a:graphic>
          </wp:inline>
        </w:drawing>
      </w:r>
    </w:p>
    <w:p w14:paraId="3AC2241F" w14:textId="20F368B9" w:rsidR="008E29C0" w:rsidRDefault="008E29C0" w:rsidP="008E29C0">
      <w:pPr>
        <w:pStyle w:val="Caption"/>
        <w:jc w:val="center"/>
      </w:pPr>
      <w:bookmarkStart w:id="49" w:name="_Toc153662291"/>
      <w:r>
        <w:t xml:space="preserve">Figure </w:t>
      </w:r>
      <w:fldSimple w:instr=" SEQ Figure \* ARABIC ">
        <w:r w:rsidR="003C2DBC">
          <w:rPr>
            <w:noProof/>
          </w:rPr>
          <w:t>16</w:t>
        </w:r>
      </w:fldSimple>
      <w:r>
        <w:t xml:space="preserve"> - System Tree of a Fully Linked System</w:t>
      </w:r>
      <w:bookmarkEnd w:id="49"/>
    </w:p>
    <w:p w14:paraId="348B137F" w14:textId="77777777" w:rsidR="00BC66E5" w:rsidRDefault="00021D97" w:rsidP="00BC66E5">
      <w:pPr>
        <w:keepNext/>
        <w:jc w:val="center"/>
      </w:pPr>
      <w:r>
        <w:rPr>
          <w:noProof/>
        </w:rPr>
        <w:drawing>
          <wp:inline distT="0" distB="0" distL="0" distR="0" wp14:anchorId="6F76D844" wp14:editId="3DC9301F">
            <wp:extent cx="5617455" cy="1705899"/>
            <wp:effectExtent l="0" t="0" r="2540" b="8890"/>
            <wp:docPr id="543443966" name="Picture 1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43966" name="Picture 10" descr="A screenshot of a computer pro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660412" cy="1718944"/>
                    </a:xfrm>
                    <a:prstGeom prst="rect">
                      <a:avLst/>
                    </a:prstGeom>
                  </pic:spPr>
                </pic:pic>
              </a:graphicData>
            </a:graphic>
          </wp:inline>
        </w:drawing>
      </w:r>
    </w:p>
    <w:p w14:paraId="3BA6E2F4" w14:textId="4C7F9DE9" w:rsidR="008E29C0" w:rsidRDefault="00BC66E5" w:rsidP="00BC66E5">
      <w:pPr>
        <w:pStyle w:val="Caption"/>
        <w:jc w:val="center"/>
      </w:pPr>
      <w:bookmarkStart w:id="50" w:name="_Toc153662292"/>
      <w:r>
        <w:t xml:space="preserve">Figure </w:t>
      </w:r>
      <w:fldSimple w:instr=" SEQ Figure \* ARABIC ">
        <w:r w:rsidR="003C2DBC">
          <w:rPr>
            <w:noProof/>
          </w:rPr>
          <w:t>17</w:t>
        </w:r>
      </w:fldSimple>
      <w:r>
        <w:t xml:space="preserve"> - Fully Linked Analysis System in ANSYS Workbench</w:t>
      </w:r>
      <w:bookmarkEnd w:id="50"/>
    </w:p>
    <w:p w14:paraId="68768837" w14:textId="66C9E23F" w:rsidR="009F7C7F" w:rsidRDefault="0083505E" w:rsidP="009F7C7F">
      <w:r>
        <w:t>In</w:t>
      </w:r>
      <w:r w:rsidR="000C3CEA">
        <w:t xml:space="preserve"> Figure 17, </w:t>
      </w:r>
      <w:r>
        <w:t xml:space="preserve">the fully linked system can be seen in ANSYS Workbench, </w:t>
      </w:r>
      <w:r w:rsidR="00E67874">
        <w:t xml:space="preserve">a note to be made about the whole system is that the rigid dynamics results need to be </w:t>
      </w:r>
      <w:r w:rsidR="00B16542">
        <w:t xml:space="preserve">put into the static structural system before the thermal system is solved. </w:t>
      </w:r>
    </w:p>
    <w:p w14:paraId="5F1FA559" w14:textId="77777777" w:rsidR="00B16542" w:rsidRPr="009F7C7F" w:rsidRDefault="00B16542" w:rsidP="009F7C7F"/>
    <w:p w14:paraId="05235281" w14:textId="43438934" w:rsidR="00772179" w:rsidRDefault="008612B8" w:rsidP="008612B8">
      <w:pPr>
        <w:pStyle w:val="Heading2"/>
      </w:pPr>
      <w:bookmarkStart w:id="51" w:name="_Toc153662355"/>
      <w:r>
        <w:lastRenderedPageBreak/>
        <w:t>5.1 Kinematic Simulation</w:t>
      </w:r>
      <w:bookmarkEnd w:id="51"/>
      <w:r>
        <w:t xml:space="preserve"> </w:t>
      </w:r>
    </w:p>
    <w:p w14:paraId="69C9588E" w14:textId="77777777" w:rsidR="008612B8" w:rsidRDefault="008612B8" w:rsidP="008612B8"/>
    <w:p w14:paraId="05184E62" w14:textId="33C560D1" w:rsidR="008E29C0" w:rsidRDefault="005874F5" w:rsidP="008612B8">
      <w:r>
        <w:t>To run a kinematic simulation on the assembly</w:t>
      </w:r>
      <w:r w:rsidR="000C3CEA">
        <w:t>,</w:t>
      </w:r>
      <w:r w:rsidR="006810F8">
        <w:t xml:space="preserve"> a </w:t>
      </w:r>
      <w:r w:rsidR="00EB092F">
        <w:t>rigid dynamics</w:t>
      </w:r>
      <w:r w:rsidR="006810F8">
        <w:t xml:space="preserve"> analysis</w:t>
      </w:r>
      <w:r w:rsidR="00F12A1A">
        <w:t xml:space="preserve"> system</w:t>
      </w:r>
      <w:r w:rsidR="006810F8">
        <w:t xml:space="preserve"> is used</w:t>
      </w:r>
      <w:r w:rsidR="000C3CEA">
        <w:t>,</w:t>
      </w:r>
      <w:r w:rsidR="006810F8">
        <w:t xml:space="preserve"> </w:t>
      </w:r>
      <w:r w:rsidR="00DB71C2">
        <w:t>shown in</w:t>
      </w:r>
      <w:r w:rsidR="000C3CEA">
        <w:t xml:space="preserve"> Figure 18 </w:t>
      </w:r>
      <w:r w:rsidR="00DB71C2">
        <w:t>below.</w:t>
      </w:r>
      <w:r w:rsidR="00760686">
        <w:t xml:space="preserve"> Th</w:t>
      </w:r>
      <w:r w:rsidR="00766EFE">
        <w:t>e transient</w:t>
      </w:r>
      <w:r w:rsidR="00760686">
        <w:t xml:space="preserve"> </w:t>
      </w:r>
      <w:r w:rsidR="00766EFE">
        <w:t xml:space="preserve">system will </w:t>
      </w:r>
      <w:r w:rsidR="00364657">
        <w:t xml:space="preserve">calculate all the forces that will act on the piston </w:t>
      </w:r>
      <w:r w:rsidR="00272E4B">
        <w:t xml:space="preserve">as the crankshaft </w:t>
      </w:r>
      <w:r w:rsidR="000C3CEA">
        <w:t>rotates</w:t>
      </w:r>
      <w:r w:rsidR="00272E4B">
        <w:t xml:space="preserve">. </w:t>
      </w:r>
    </w:p>
    <w:p w14:paraId="269F9A1D" w14:textId="77777777" w:rsidR="008E29C0" w:rsidRDefault="008E29C0" w:rsidP="008612B8"/>
    <w:p w14:paraId="7370A862" w14:textId="77777777" w:rsidR="00DB71C2" w:rsidRDefault="008E29C0" w:rsidP="00DB71C2">
      <w:pPr>
        <w:keepNext/>
        <w:jc w:val="center"/>
      </w:pPr>
      <w:r>
        <w:rPr>
          <w:noProof/>
        </w:rPr>
        <w:drawing>
          <wp:inline distT="0" distB="0" distL="0" distR="0" wp14:anchorId="7D0D61A2" wp14:editId="780454F1">
            <wp:extent cx="1996613" cy="937341"/>
            <wp:effectExtent l="0" t="0" r="3810" b="0"/>
            <wp:docPr id="1219945840"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45840" name="Picture 8" descr="A close-up of a 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996613" cy="937341"/>
                    </a:xfrm>
                    <a:prstGeom prst="rect">
                      <a:avLst/>
                    </a:prstGeom>
                  </pic:spPr>
                </pic:pic>
              </a:graphicData>
            </a:graphic>
          </wp:inline>
        </w:drawing>
      </w:r>
    </w:p>
    <w:p w14:paraId="2927BEF1" w14:textId="457E0C76" w:rsidR="00956B6D" w:rsidRDefault="00DB71C2" w:rsidP="00DB71C2">
      <w:pPr>
        <w:pStyle w:val="Caption"/>
        <w:jc w:val="center"/>
      </w:pPr>
      <w:bookmarkStart w:id="52" w:name="_Toc153662293"/>
      <w:r>
        <w:t xml:space="preserve">Figure </w:t>
      </w:r>
      <w:fldSimple w:instr=" SEQ Figure \* ARABIC ">
        <w:r w:rsidR="003C2DBC">
          <w:rPr>
            <w:noProof/>
          </w:rPr>
          <w:t>18</w:t>
        </w:r>
      </w:fldSimple>
      <w:r>
        <w:t xml:space="preserve"> - Transient Solver System Tree</w:t>
      </w:r>
      <w:bookmarkEnd w:id="52"/>
    </w:p>
    <w:p w14:paraId="2A2C3573" w14:textId="59879E9B" w:rsidR="00956B6D" w:rsidRDefault="004E3780" w:rsidP="008612B8">
      <w:r>
        <w:t>Within the analysis setting</w:t>
      </w:r>
      <w:r w:rsidR="000C3CEA">
        <w:t>s</w:t>
      </w:r>
      <w:r>
        <w:t>, seen in the figure above, a step end time of 0.05</w:t>
      </w:r>
      <w:r w:rsidR="00195F3A">
        <w:t>s</w:t>
      </w:r>
      <w:r>
        <w:t xml:space="preserve"> is set and the </w:t>
      </w:r>
      <w:r w:rsidR="00195F3A">
        <w:t xml:space="preserve">time step is set to 0.0001s. </w:t>
      </w:r>
      <w:r w:rsidR="004766E6">
        <w:t xml:space="preserve">A joint load is applied to the </w:t>
      </w:r>
      <w:r w:rsidR="00BE23D1">
        <w:t>g</w:t>
      </w:r>
      <w:r w:rsidR="004766E6">
        <w:t xml:space="preserve">eneral </w:t>
      </w:r>
      <w:r w:rsidR="00BE23D1">
        <w:t>j</w:t>
      </w:r>
      <w:r w:rsidR="004766E6">
        <w:t xml:space="preserve">oint </w:t>
      </w:r>
      <w:r w:rsidR="00BE23D1">
        <w:t>on</w:t>
      </w:r>
      <w:r w:rsidR="004766E6">
        <w:t xml:space="preserve"> the crankshaft and a </w:t>
      </w:r>
      <w:r w:rsidR="00BE23D1">
        <w:t>rotational</w:t>
      </w:r>
      <w:r w:rsidR="004766E6">
        <w:t xml:space="preserve"> velocity of 4000</w:t>
      </w:r>
      <w:r w:rsidR="00294815">
        <w:t>rpm</w:t>
      </w:r>
      <w:r w:rsidR="004766E6">
        <w:t xml:space="preserve"> is applied. </w:t>
      </w:r>
      <w:r w:rsidR="00637CEE">
        <w:t xml:space="preserve">Then a joint probe is applied to the joint between the gudgeon pin and the </w:t>
      </w:r>
      <w:r w:rsidR="009041AC">
        <w:t xml:space="preserve">piston. </w:t>
      </w:r>
    </w:p>
    <w:p w14:paraId="77E36C14" w14:textId="0BE0121A" w:rsidR="00D925F5" w:rsidRDefault="00D925F5" w:rsidP="008612B8">
      <w:r>
        <w:t>The joint probe produce</w:t>
      </w:r>
      <w:r w:rsidR="00E15F8A">
        <w:t>s the</w:t>
      </w:r>
      <w:r>
        <w:t xml:space="preserve"> graph seen in the figure below. </w:t>
      </w:r>
    </w:p>
    <w:p w14:paraId="73D93AC5" w14:textId="77777777" w:rsidR="00D925F5" w:rsidRDefault="00D925F5" w:rsidP="008612B8"/>
    <w:p w14:paraId="6D7135FB" w14:textId="77777777" w:rsidR="00D925F5" w:rsidRDefault="008111B8" w:rsidP="00D925F5">
      <w:pPr>
        <w:keepNext/>
      </w:pPr>
      <w:r>
        <w:rPr>
          <w:noProof/>
        </w:rPr>
        <w:drawing>
          <wp:inline distT="0" distB="0" distL="0" distR="0" wp14:anchorId="78E9EB95" wp14:editId="7756FE35">
            <wp:extent cx="5731510" cy="1085215"/>
            <wp:effectExtent l="0" t="0" r="2540" b="635"/>
            <wp:docPr id="947024078"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24078" name="Picture 1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085215"/>
                    </a:xfrm>
                    <a:prstGeom prst="rect">
                      <a:avLst/>
                    </a:prstGeom>
                  </pic:spPr>
                </pic:pic>
              </a:graphicData>
            </a:graphic>
          </wp:inline>
        </w:drawing>
      </w:r>
    </w:p>
    <w:p w14:paraId="2A97DAB7" w14:textId="7F4776C2" w:rsidR="009041AC" w:rsidRDefault="00D925F5" w:rsidP="00D925F5">
      <w:pPr>
        <w:pStyle w:val="Caption"/>
        <w:jc w:val="center"/>
      </w:pPr>
      <w:bookmarkStart w:id="53" w:name="_Toc153662294"/>
      <w:r>
        <w:t xml:space="preserve">Figure </w:t>
      </w:r>
      <w:fldSimple w:instr=" SEQ Figure \* ARABIC ">
        <w:r w:rsidR="003C2DBC">
          <w:rPr>
            <w:noProof/>
          </w:rPr>
          <w:t>19</w:t>
        </w:r>
      </w:fldSimple>
      <w:r>
        <w:t xml:space="preserve"> - Graph produced by the joint probe in the transient </w:t>
      </w:r>
      <w:r w:rsidR="004D0967">
        <w:t>solver.</w:t>
      </w:r>
      <w:bookmarkEnd w:id="53"/>
    </w:p>
    <w:p w14:paraId="633443E6" w14:textId="3373FDF2" w:rsidR="00D925F5" w:rsidRDefault="006012C7" w:rsidP="008612B8">
      <w:r w:rsidRPr="006012C7">
        <w:t>The peak total force value is chosen and retrieved, and the joint probe data is exported for use in the structural solver. It's noteworthy that in a comprehensive investigation of piston development, both maximum and minimum forces would be examined to obtain a fuller understanding.</w:t>
      </w:r>
      <w:r>
        <w:t xml:space="preserve"> However, since this is not the case for this report it </w:t>
      </w:r>
      <w:r w:rsidR="00E15F8A">
        <w:t>will not</w:t>
      </w:r>
      <w:r>
        <w:t xml:space="preserve"> be completed. </w:t>
      </w:r>
      <w:r w:rsidR="004D0967">
        <w:t xml:space="preserve"> </w:t>
      </w:r>
    </w:p>
    <w:p w14:paraId="7C4FC8A1" w14:textId="77777777" w:rsidR="00D925F5" w:rsidRPr="008612B8" w:rsidRDefault="00D925F5" w:rsidP="008612B8"/>
    <w:p w14:paraId="1FD63E92" w14:textId="6151A2E3" w:rsidR="008612B8" w:rsidRDefault="008612B8" w:rsidP="008612B8">
      <w:pPr>
        <w:pStyle w:val="Heading2"/>
      </w:pPr>
      <w:bookmarkStart w:id="54" w:name="_Toc153662356"/>
      <w:r>
        <w:t>5.2 Thermal Simulation</w:t>
      </w:r>
      <w:bookmarkEnd w:id="54"/>
      <w:r>
        <w:t xml:space="preserve"> </w:t>
      </w:r>
    </w:p>
    <w:p w14:paraId="669F2370" w14:textId="77777777" w:rsidR="008612B8" w:rsidRDefault="008612B8" w:rsidP="008612B8"/>
    <w:p w14:paraId="69CA0F7F" w14:textId="7A1D19A9" w:rsidR="00E460D2" w:rsidRDefault="009960F4" w:rsidP="008612B8">
      <w:r>
        <w:t xml:space="preserve">For the thermal simulation a </w:t>
      </w:r>
      <w:r w:rsidR="00B72F1E">
        <w:t>s</w:t>
      </w:r>
      <w:r>
        <w:t>teady-</w:t>
      </w:r>
      <w:r w:rsidR="00B72F1E">
        <w:t>s</w:t>
      </w:r>
      <w:r>
        <w:t xml:space="preserve">tate </w:t>
      </w:r>
      <w:r w:rsidR="00B72F1E">
        <w:t>t</w:t>
      </w:r>
      <w:r>
        <w:t>hermal analysis system is used</w:t>
      </w:r>
      <w:r w:rsidR="008C6167">
        <w:t>, as seen i</w:t>
      </w:r>
      <w:r w:rsidR="0061505D">
        <w:t>n Figure 17</w:t>
      </w:r>
      <w:r w:rsidR="008C6167">
        <w:t xml:space="preserve">. For this all but the piston geometries are suppressed, and the piston is changed from rigid to flexible. </w:t>
      </w:r>
      <w:r w:rsidR="00745698">
        <w:t xml:space="preserve">Below is the </w:t>
      </w:r>
      <w:r w:rsidR="007C5AD4">
        <w:t xml:space="preserve">thermal system tree. </w:t>
      </w:r>
    </w:p>
    <w:p w14:paraId="72D15384" w14:textId="77777777" w:rsidR="007C5AD4" w:rsidRDefault="007C5AD4" w:rsidP="007C5AD4">
      <w:pPr>
        <w:keepNext/>
        <w:jc w:val="center"/>
      </w:pPr>
      <w:r>
        <w:rPr>
          <w:noProof/>
        </w:rPr>
        <w:lastRenderedPageBreak/>
        <w:drawing>
          <wp:inline distT="0" distB="0" distL="0" distR="0" wp14:anchorId="1A9747A0" wp14:editId="1C393D51">
            <wp:extent cx="2377646" cy="3215919"/>
            <wp:effectExtent l="0" t="0" r="3810" b="3810"/>
            <wp:docPr id="306262964"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62964" name="Picture 12"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377646" cy="3215919"/>
                    </a:xfrm>
                    <a:prstGeom prst="rect">
                      <a:avLst/>
                    </a:prstGeom>
                  </pic:spPr>
                </pic:pic>
              </a:graphicData>
            </a:graphic>
          </wp:inline>
        </w:drawing>
      </w:r>
    </w:p>
    <w:p w14:paraId="53D22546" w14:textId="6C41EE70" w:rsidR="007C5AD4" w:rsidRDefault="007C5AD4" w:rsidP="007C5AD4">
      <w:pPr>
        <w:pStyle w:val="Caption"/>
        <w:jc w:val="center"/>
      </w:pPr>
      <w:bookmarkStart w:id="55" w:name="_Toc153662295"/>
      <w:r>
        <w:t xml:space="preserve">Figure </w:t>
      </w:r>
      <w:fldSimple w:instr=" SEQ Figure \* ARABIC ">
        <w:r w:rsidR="003C2DBC">
          <w:rPr>
            <w:noProof/>
          </w:rPr>
          <w:t>20</w:t>
        </w:r>
      </w:fldSimple>
      <w:r>
        <w:t xml:space="preserve"> - Steady-State Thermal Analysis System Tree</w:t>
      </w:r>
      <w:bookmarkEnd w:id="55"/>
    </w:p>
    <w:p w14:paraId="58F525AB" w14:textId="77777777" w:rsidR="007C5AD4" w:rsidRDefault="007C5AD4" w:rsidP="007C5AD4"/>
    <w:p w14:paraId="1E964969" w14:textId="05A2A12F" w:rsidR="007C5AD4" w:rsidRDefault="00084206" w:rsidP="007C5AD4">
      <w:r>
        <w:t xml:space="preserve">A mesh element size of 0.005m is used on the piston, as mentioned previously this size is </w:t>
      </w:r>
      <w:r w:rsidR="000F6F51">
        <w:t xml:space="preserve">in a particular region of independence with regards to the results, </w:t>
      </w:r>
      <w:r w:rsidR="0061505D">
        <w:t>hence why it</w:t>
      </w:r>
      <w:r w:rsidR="000F6F51">
        <w:t xml:space="preserve"> was chosen for this investigation.  </w:t>
      </w:r>
    </w:p>
    <w:p w14:paraId="28110DAF" w14:textId="274DCBFE" w:rsidR="000F6F51" w:rsidRDefault="00C84459" w:rsidP="007C5AD4">
      <w:pPr>
        <w:rPr>
          <w:b/>
          <w:bCs/>
          <w:color w:val="FF0000"/>
          <w:u w:val="single"/>
        </w:rPr>
      </w:pPr>
      <w:r>
        <w:t xml:space="preserve">Temperatures were applied to each region of the piston, in the form of convections, as seen in the figure above. </w:t>
      </w:r>
      <w:r w:rsidR="00A87DB1">
        <w:t>The values applied can be seen in</w:t>
      </w:r>
      <w:r w:rsidR="0061505D">
        <w:t xml:space="preserve"> Table 6.</w:t>
      </w:r>
    </w:p>
    <w:p w14:paraId="5301E04A" w14:textId="77777777" w:rsidR="00A87DB1" w:rsidRDefault="00A87DB1" w:rsidP="007C5AD4">
      <w:pPr>
        <w:rPr>
          <w:b/>
          <w:bCs/>
          <w:color w:val="FF0000"/>
          <w:u w:val="single"/>
        </w:rPr>
      </w:pPr>
    </w:p>
    <w:p w14:paraId="1595FBF4" w14:textId="0D6365DA" w:rsidR="00CC460A" w:rsidRDefault="00CC460A" w:rsidP="00CC460A">
      <w:pPr>
        <w:pStyle w:val="Caption"/>
        <w:keepNext/>
        <w:jc w:val="center"/>
      </w:pPr>
      <w:bookmarkStart w:id="56" w:name="_Toc153662275"/>
      <w:r>
        <w:t xml:space="preserve">Table </w:t>
      </w:r>
      <w:fldSimple w:instr=" SEQ Table \* ARABIC ">
        <w:r>
          <w:rPr>
            <w:noProof/>
          </w:rPr>
          <w:t>6</w:t>
        </w:r>
      </w:fldSimple>
      <w:r>
        <w:t xml:space="preserve"> - Table of values used in the Steady-State Thermal System</w:t>
      </w:r>
      <w:bookmarkEnd w:id="56"/>
    </w:p>
    <w:tbl>
      <w:tblPr>
        <w:tblW w:w="6600" w:type="dxa"/>
        <w:jc w:val="center"/>
        <w:tblLook w:val="04A0" w:firstRow="1" w:lastRow="0" w:firstColumn="1" w:lastColumn="0" w:noHBand="0" w:noVBand="1"/>
      </w:tblPr>
      <w:tblGrid>
        <w:gridCol w:w="1580"/>
        <w:gridCol w:w="3020"/>
        <w:gridCol w:w="2000"/>
      </w:tblGrid>
      <w:tr w:rsidR="00CC460A" w:rsidRPr="00CC460A" w14:paraId="0F3FB5D3"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5B9BD5" w:fill="5B9BD5"/>
            <w:noWrap/>
            <w:vAlign w:val="bottom"/>
            <w:hideMark/>
          </w:tcPr>
          <w:p w14:paraId="01B60C4E" w14:textId="77777777" w:rsidR="00CC460A" w:rsidRPr="00CC460A" w:rsidRDefault="00CC460A" w:rsidP="00CC460A">
            <w:pPr>
              <w:spacing w:after="0" w:line="240" w:lineRule="auto"/>
              <w:jc w:val="left"/>
              <w:rPr>
                <w:rFonts w:ascii="Calibri" w:eastAsia="Times New Roman" w:hAnsi="Calibri" w:cs="Calibri"/>
                <w:b/>
                <w:bCs/>
                <w:color w:val="FFFFFF"/>
                <w:lang w:eastAsia="en-GB"/>
              </w:rPr>
            </w:pPr>
            <w:r w:rsidRPr="00CC460A">
              <w:rPr>
                <w:rFonts w:ascii="Calibri" w:eastAsia="Times New Roman" w:hAnsi="Calibri" w:cs="Calibri"/>
                <w:b/>
                <w:bCs/>
                <w:color w:val="FFFFFF"/>
                <w:lang w:eastAsia="en-GB"/>
              </w:rPr>
              <w:t xml:space="preserve">Section </w:t>
            </w:r>
          </w:p>
        </w:tc>
        <w:tc>
          <w:tcPr>
            <w:tcW w:w="3020" w:type="dxa"/>
            <w:tcBorders>
              <w:top w:val="single" w:sz="4" w:space="0" w:color="9BC2E6"/>
              <w:left w:val="nil"/>
              <w:bottom w:val="single" w:sz="4" w:space="0" w:color="9BC2E6"/>
              <w:right w:val="nil"/>
            </w:tcBorders>
            <w:shd w:val="clear" w:color="5B9BD5" w:fill="5B9BD5"/>
            <w:noWrap/>
            <w:vAlign w:val="bottom"/>
            <w:hideMark/>
          </w:tcPr>
          <w:p w14:paraId="4002AB82" w14:textId="77777777" w:rsidR="00CC460A" w:rsidRPr="00CC460A" w:rsidRDefault="00CC460A" w:rsidP="00CC460A">
            <w:pPr>
              <w:spacing w:after="0" w:line="240" w:lineRule="auto"/>
              <w:jc w:val="left"/>
              <w:rPr>
                <w:rFonts w:ascii="Calibri" w:eastAsia="Times New Roman" w:hAnsi="Calibri" w:cs="Calibri"/>
                <w:b/>
                <w:bCs/>
                <w:color w:val="FFFFFF"/>
                <w:lang w:eastAsia="en-GB"/>
              </w:rPr>
            </w:pPr>
            <w:r w:rsidRPr="00CC460A">
              <w:rPr>
                <w:rFonts w:ascii="Calibri" w:eastAsia="Times New Roman" w:hAnsi="Calibri" w:cs="Calibri"/>
                <w:b/>
                <w:bCs/>
                <w:color w:val="FFFFFF"/>
                <w:lang w:eastAsia="en-GB"/>
              </w:rPr>
              <w:t>Film Coefficient (W/m^2 °C)</w:t>
            </w:r>
          </w:p>
        </w:tc>
        <w:tc>
          <w:tcPr>
            <w:tcW w:w="2000" w:type="dxa"/>
            <w:tcBorders>
              <w:top w:val="single" w:sz="4" w:space="0" w:color="9BC2E6"/>
              <w:left w:val="nil"/>
              <w:bottom w:val="single" w:sz="4" w:space="0" w:color="9BC2E6"/>
              <w:right w:val="single" w:sz="4" w:space="0" w:color="9BC2E6"/>
            </w:tcBorders>
            <w:shd w:val="clear" w:color="5B9BD5" w:fill="5B9BD5"/>
            <w:noWrap/>
            <w:vAlign w:val="bottom"/>
            <w:hideMark/>
          </w:tcPr>
          <w:p w14:paraId="417A6349" w14:textId="77777777" w:rsidR="00CC460A" w:rsidRPr="00CC460A" w:rsidRDefault="00CC460A" w:rsidP="00CC460A">
            <w:pPr>
              <w:spacing w:after="0" w:line="240" w:lineRule="auto"/>
              <w:jc w:val="left"/>
              <w:rPr>
                <w:rFonts w:ascii="Calibri" w:eastAsia="Times New Roman" w:hAnsi="Calibri" w:cs="Calibri"/>
                <w:b/>
                <w:bCs/>
                <w:color w:val="FFFFFF"/>
                <w:lang w:eastAsia="en-GB"/>
              </w:rPr>
            </w:pPr>
            <w:r w:rsidRPr="00CC460A">
              <w:rPr>
                <w:rFonts w:ascii="Calibri" w:eastAsia="Times New Roman" w:hAnsi="Calibri" w:cs="Calibri"/>
                <w:b/>
                <w:bCs/>
                <w:color w:val="FFFFFF"/>
                <w:lang w:eastAsia="en-GB"/>
              </w:rPr>
              <w:t xml:space="preserve">Temperature </w:t>
            </w:r>
            <w:r w:rsidRPr="00CC460A">
              <w:rPr>
                <w:rFonts w:ascii="Calibri" w:eastAsia="Times New Roman" w:hAnsi="Calibri" w:cs="Calibri"/>
                <w:b/>
                <w:bCs/>
                <w:color w:val="FFFFFF" w:themeColor="background1"/>
                <w:lang w:eastAsia="en-GB"/>
              </w:rPr>
              <w:t>(°C)</w:t>
            </w:r>
          </w:p>
        </w:tc>
      </w:tr>
      <w:tr w:rsidR="00CC460A" w:rsidRPr="00CC460A" w14:paraId="36EB9FFC"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DDEBF7" w:fill="DDEBF7"/>
            <w:noWrap/>
            <w:vAlign w:val="center"/>
            <w:hideMark/>
          </w:tcPr>
          <w:p w14:paraId="1A2F0C03"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Crown</w:t>
            </w:r>
          </w:p>
        </w:tc>
        <w:tc>
          <w:tcPr>
            <w:tcW w:w="3020" w:type="dxa"/>
            <w:tcBorders>
              <w:top w:val="single" w:sz="4" w:space="0" w:color="9BC2E6"/>
              <w:left w:val="nil"/>
              <w:bottom w:val="single" w:sz="4" w:space="0" w:color="9BC2E6"/>
              <w:right w:val="nil"/>
            </w:tcBorders>
            <w:shd w:val="clear" w:color="DDEBF7" w:fill="DDEBF7"/>
            <w:noWrap/>
            <w:vAlign w:val="center"/>
            <w:hideMark/>
          </w:tcPr>
          <w:p w14:paraId="19EC96F3"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497.5</w:t>
            </w:r>
          </w:p>
        </w:tc>
        <w:tc>
          <w:tcPr>
            <w:tcW w:w="2000" w:type="dxa"/>
            <w:tcBorders>
              <w:top w:val="single" w:sz="4" w:space="0" w:color="9BC2E6"/>
              <w:left w:val="nil"/>
              <w:bottom w:val="single" w:sz="4" w:space="0" w:color="9BC2E6"/>
              <w:right w:val="single" w:sz="4" w:space="0" w:color="9BC2E6"/>
            </w:tcBorders>
            <w:shd w:val="clear" w:color="DDEBF7" w:fill="DDEBF7"/>
            <w:noWrap/>
            <w:vAlign w:val="center"/>
            <w:hideMark/>
          </w:tcPr>
          <w:p w14:paraId="2467A32C"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928.5</w:t>
            </w:r>
          </w:p>
        </w:tc>
      </w:tr>
      <w:tr w:rsidR="00CC460A" w:rsidRPr="00CC460A" w14:paraId="0562C26C"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auto" w:fill="auto"/>
            <w:noWrap/>
            <w:vAlign w:val="center"/>
            <w:hideMark/>
          </w:tcPr>
          <w:p w14:paraId="08654797"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Crown Sides</w:t>
            </w:r>
          </w:p>
        </w:tc>
        <w:tc>
          <w:tcPr>
            <w:tcW w:w="3020" w:type="dxa"/>
            <w:tcBorders>
              <w:top w:val="single" w:sz="4" w:space="0" w:color="9BC2E6"/>
              <w:left w:val="nil"/>
              <w:bottom w:val="single" w:sz="4" w:space="0" w:color="9BC2E6"/>
              <w:right w:val="nil"/>
            </w:tcBorders>
            <w:shd w:val="clear" w:color="auto" w:fill="auto"/>
            <w:noWrap/>
            <w:vAlign w:val="center"/>
            <w:hideMark/>
          </w:tcPr>
          <w:p w14:paraId="30781272"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447.5</w:t>
            </w:r>
          </w:p>
        </w:tc>
        <w:tc>
          <w:tcPr>
            <w:tcW w:w="2000" w:type="dxa"/>
            <w:tcBorders>
              <w:top w:val="single" w:sz="4" w:space="0" w:color="9BC2E6"/>
              <w:left w:val="nil"/>
              <w:bottom w:val="single" w:sz="4" w:space="0" w:color="9BC2E6"/>
              <w:right w:val="single" w:sz="4" w:space="0" w:color="9BC2E6"/>
            </w:tcBorders>
            <w:shd w:val="clear" w:color="auto" w:fill="auto"/>
            <w:noWrap/>
            <w:vAlign w:val="center"/>
            <w:hideMark/>
          </w:tcPr>
          <w:p w14:paraId="096867CC"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425</w:t>
            </w:r>
          </w:p>
        </w:tc>
      </w:tr>
      <w:tr w:rsidR="00CC460A" w:rsidRPr="00CC460A" w14:paraId="523B0CFB"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DDEBF7" w:fill="DDEBF7"/>
            <w:noWrap/>
            <w:vAlign w:val="center"/>
            <w:hideMark/>
          </w:tcPr>
          <w:p w14:paraId="38C95D63"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 xml:space="preserve">Top Groove </w:t>
            </w:r>
          </w:p>
        </w:tc>
        <w:tc>
          <w:tcPr>
            <w:tcW w:w="3020" w:type="dxa"/>
            <w:tcBorders>
              <w:top w:val="single" w:sz="4" w:space="0" w:color="9BC2E6"/>
              <w:left w:val="nil"/>
              <w:bottom w:val="single" w:sz="4" w:space="0" w:color="9BC2E6"/>
              <w:right w:val="nil"/>
            </w:tcBorders>
            <w:shd w:val="clear" w:color="DDEBF7" w:fill="DDEBF7"/>
            <w:noWrap/>
            <w:vAlign w:val="center"/>
            <w:hideMark/>
          </w:tcPr>
          <w:p w14:paraId="201062A1"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437.5</w:t>
            </w:r>
          </w:p>
        </w:tc>
        <w:tc>
          <w:tcPr>
            <w:tcW w:w="2000" w:type="dxa"/>
            <w:tcBorders>
              <w:top w:val="single" w:sz="4" w:space="0" w:color="9BC2E6"/>
              <w:left w:val="nil"/>
              <w:bottom w:val="single" w:sz="4" w:space="0" w:color="9BC2E6"/>
              <w:right w:val="single" w:sz="4" w:space="0" w:color="9BC2E6"/>
            </w:tcBorders>
            <w:shd w:val="clear" w:color="DDEBF7" w:fill="DDEBF7"/>
            <w:noWrap/>
            <w:vAlign w:val="center"/>
            <w:hideMark/>
          </w:tcPr>
          <w:p w14:paraId="2FA46ECA"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190</w:t>
            </w:r>
          </w:p>
        </w:tc>
      </w:tr>
      <w:tr w:rsidR="00CC460A" w:rsidRPr="00CC460A" w14:paraId="4A9E06A5"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auto" w:fill="auto"/>
            <w:noWrap/>
            <w:vAlign w:val="center"/>
            <w:hideMark/>
          </w:tcPr>
          <w:p w14:paraId="3E6DCB9B"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 xml:space="preserve">Middle Groove </w:t>
            </w:r>
          </w:p>
        </w:tc>
        <w:tc>
          <w:tcPr>
            <w:tcW w:w="3020" w:type="dxa"/>
            <w:tcBorders>
              <w:top w:val="single" w:sz="4" w:space="0" w:color="9BC2E6"/>
              <w:left w:val="nil"/>
              <w:bottom w:val="single" w:sz="4" w:space="0" w:color="9BC2E6"/>
              <w:right w:val="nil"/>
            </w:tcBorders>
            <w:shd w:val="clear" w:color="auto" w:fill="auto"/>
            <w:noWrap/>
            <w:vAlign w:val="center"/>
            <w:hideMark/>
          </w:tcPr>
          <w:p w14:paraId="1528CBA8"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437.5</w:t>
            </w:r>
          </w:p>
        </w:tc>
        <w:tc>
          <w:tcPr>
            <w:tcW w:w="2000" w:type="dxa"/>
            <w:tcBorders>
              <w:top w:val="single" w:sz="4" w:space="0" w:color="9BC2E6"/>
              <w:left w:val="nil"/>
              <w:bottom w:val="single" w:sz="4" w:space="0" w:color="9BC2E6"/>
              <w:right w:val="single" w:sz="4" w:space="0" w:color="9BC2E6"/>
            </w:tcBorders>
            <w:shd w:val="clear" w:color="auto" w:fill="auto"/>
            <w:noWrap/>
            <w:vAlign w:val="center"/>
            <w:hideMark/>
          </w:tcPr>
          <w:p w14:paraId="5919B768"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190</w:t>
            </w:r>
          </w:p>
        </w:tc>
      </w:tr>
      <w:tr w:rsidR="00CC460A" w:rsidRPr="00CC460A" w14:paraId="4F017783"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DDEBF7" w:fill="DDEBF7"/>
            <w:noWrap/>
            <w:vAlign w:val="center"/>
            <w:hideMark/>
          </w:tcPr>
          <w:p w14:paraId="2B71B711"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 xml:space="preserve">Oil Grove </w:t>
            </w:r>
          </w:p>
        </w:tc>
        <w:tc>
          <w:tcPr>
            <w:tcW w:w="3020" w:type="dxa"/>
            <w:tcBorders>
              <w:top w:val="single" w:sz="4" w:space="0" w:color="9BC2E6"/>
              <w:left w:val="nil"/>
              <w:bottom w:val="single" w:sz="4" w:space="0" w:color="9BC2E6"/>
              <w:right w:val="nil"/>
            </w:tcBorders>
            <w:shd w:val="clear" w:color="DDEBF7" w:fill="DDEBF7"/>
            <w:noWrap/>
            <w:vAlign w:val="center"/>
            <w:hideMark/>
          </w:tcPr>
          <w:p w14:paraId="4488D9D2"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338.75</w:t>
            </w:r>
          </w:p>
        </w:tc>
        <w:tc>
          <w:tcPr>
            <w:tcW w:w="2000" w:type="dxa"/>
            <w:tcBorders>
              <w:top w:val="single" w:sz="4" w:space="0" w:color="9BC2E6"/>
              <w:left w:val="nil"/>
              <w:bottom w:val="single" w:sz="4" w:space="0" w:color="9BC2E6"/>
              <w:right w:val="single" w:sz="4" w:space="0" w:color="9BC2E6"/>
            </w:tcBorders>
            <w:shd w:val="clear" w:color="DDEBF7" w:fill="DDEBF7"/>
            <w:noWrap/>
            <w:vAlign w:val="center"/>
            <w:hideMark/>
          </w:tcPr>
          <w:p w14:paraId="5119348A"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163.75</w:t>
            </w:r>
          </w:p>
        </w:tc>
      </w:tr>
      <w:tr w:rsidR="00CC460A" w:rsidRPr="00CC460A" w14:paraId="035032D0"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auto" w:fill="auto"/>
            <w:noWrap/>
            <w:vAlign w:val="center"/>
            <w:hideMark/>
          </w:tcPr>
          <w:p w14:paraId="0652AD37"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 xml:space="preserve">Underside </w:t>
            </w:r>
          </w:p>
        </w:tc>
        <w:tc>
          <w:tcPr>
            <w:tcW w:w="3020" w:type="dxa"/>
            <w:tcBorders>
              <w:top w:val="single" w:sz="4" w:space="0" w:color="9BC2E6"/>
              <w:left w:val="nil"/>
              <w:bottom w:val="single" w:sz="4" w:space="0" w:color="9BC2E6"/>
              <w:right w:val="nil"/>
            </w:tcBorders>
            <w:shd w:val="clear" w:color="auto" w:fill="auto"/>
            <w:noWrap/>
            <w:vAlign w:val="center"/>
            <w:hideMark/>
          </w:tcPr>
          <w:p w14:paraId="2CCBDB8B"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675</w:t>
            </w:r>
          </w:p>
        </w:tc>
        <w:tc>
          <w:tcPr>
            <w:tcW w:w="2000" w:type="dxa"/>
            <w:tcBorders>
              <w:top w:val="single" w:sz="4" w:space="0" w:color="9BC2E6"/>
              <w:left w:val="nil"/>
              <w:bottom w:val="single" w:sz="4" w:space="0" w:color="9BC2E6"/>
              <w:right w:val="single" w:sz="4" w:space="0" w:color="9BC2E6"/>
            </w:tcBorders>
            <w:shd w:val="clear" w:color="auto" w:fill="auto"/>
            <w:noWrap/>
            <w:vAlign w:val="center"/>
            <w:hideMark/>
          </w:tcPr>
          <w:p w14:paraId="23B21EB1"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91.25</w:t>
            </w:r>
          </w:p>
        </w:tc>
      </w:tr>
      <w:tr w:rsidR="00CC460A" w:rsidRPr="00CC460A" w14:paraId="2CEF7930" w14:textId="77777777" w:rsidTr="00CC460A">
        <w:trPr>
          <w:trHeight w:val="288"/>
          <w:jc w:val="center"/>
        </w:trPr>
        <w:tc>
          <w:tcPr>
            <w:tcW w:w="1580" w:type="dxa"/>
            <w:tcBorders>
              <w:top w:val="single" w:sz="4" w:space="0" w:color="9BC2E6"/>
              <w:left w:val="single" w:sz="4" w:space="0" w:color="9BC2E6"/>
              <w:bottom w:val="single" w:sz="4" w:space="0" w:color="9BC2E6"/>
              <w:right w:val="nil"/>
            </w:tcBorders>
            <w:shd w:val="clear" w:color="DDEBF7" w:fill="DDEBF7"/>
            <w:noWrap/>
            <w:vAlign w:val="center"/>
            <w:hideMark/>
          </w:tcPr>
          <w:p w14:paraId="36BA061E"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 xml:space="preserve">Skirt </w:t>
            </w:r>
          </w:p>
        </w:tc>
        <w:tc>
          <w:tcPr>
            <w:tcW w:w="3020" w:type="dxa"/>
            <w:tcBorders>
              <w:top w:val="single" w:sz="4" w:space="0" w:color="9BC2E6"/>
              <w:left w:val="nil"/>
              <w:bottom w:val="single" w:sz="4" w:space="0" w:color="9BC2E6"/>
              <w:right w:val="nil"/>
            </w:tcBorders>
            <w:shd w:val="clear" w:color="DDEBF7" w:fill="DDEBF7"/>
            <w:noWrap/>
            <w:vAlign w:val="center"/>
            <w:hideMark/>
          </w:tcPr>
          <w:p w14:paraId="19897B5A"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462.5</w:t>
            </w:r>
          </w:p>
        </w:tc>
        <w:tc>
          <w:tcPr>
            <w:tcW w:w="2000" w:type="dxa"/>
            <w:tcBorders>
              <w:top w:val="single" w:sz="4" w:space="0" w:color="9BC2E6"/>
              <w:left w:val="nil"/>
              <w:bottom w:val="single" w:sz="4" w:space="0" w:color="9BC2E6"/>
              <w:right w:val="single" w:sz="4" w:space="0" w:color="9BC2E6"/>
            </w:tcBorders>
            <w:shd w:val="clear" w:color="DDEBF7" w:fill="DDEBF7"/>
            <w:noWrap/>
            <w:vAlign w:val="center"/>
            <w:hideMark/>
          </w:tcPr>
          <w:p w14:paraId="4A4DFCFE" w14:textId="77777777" w:rsidR="00CC460A" w:rsidRPr="00CC460A" w:rsidRDefault="00CC460A" w:rsidP="00CC460A">
            <w:pPr>
              <w:spacing w:after="0" w:line="240" w:lineRule="auto"/>
              <w:jc w:val="center"/>
              <w:rPr>
                <w:rFonts w:ascii="Calibri" w:eastAsia="Times New Roman" w:hAnsi="Calibri" w:cs="Calibri"/>
                <w:color w:val="000000"/>
                <w:lang w:eastAsia="en-GB"/>
              </w:rPr>
            </w:pPr>
            <w:r w:rsidRPr="00CC460A">
              <w:rPr>
                <w:rFonts w:ascii="Calibri" w:eastAsia="Times New Roman" w:hAnsi="Calibri" w:cs="Calibri"/>
                <w:color w:val="000000"/>
                <w:lang w:eastAsia="en-GB"/>
              </w:rPr>
              <w:t>107.5</w:t>
            </w:r>
          </w:p>
        </w:tc>
      </w:tr>
    </w:tbl>
    <w:p w14:paraId="301CD1D4" w14:textId="77777777" w:rsidR="00A87DB1" w:rsidRDefault="00A87DB1" w:rsidP="007C5AD4"/>
    <w:p w14:paraId="761A0C30" w14:textId="4E890A14" w:rsidR="00CC460A" w:rsidRDefault="006012C7" w:rsidP="007C5AD4">
      <w:r w:rsidRPr="006012C7">
        <w:t>The analysis outputs the maximum temperature value, which is then used in the fully linked system, as depicted in</w:t>
      </w:r>
      <w:r w:rsidR="00A508FC">
        <w:t xml:space="preserve"> Figure 17. </w:t>
      </w:r>
      <w:r w:rsidRPr="006012C7">
        <w:t>This combined solution is utilized in the static structural solver, and the thermal solver results are illustrated in the figure below.</w:t>
      </w:r>
      <w:r w:rsidR="00251F98">
        <w:t xml:space="preserve"> </w:t>
      </w:r>
    </w:p>
    <w:p w14:paraId="5F585578" w14:textId="76DF4201" w:rsidR="00220E4A" w:rsidRDefault="00251F98" w:rsidP="00220E4A">
      <w:pPr>
        <w:keepNext/>
        <w:jc w:val="center"/>
      </w:pPr>
      <w:r>
        <w:rPr>
          <w:noProof/>
        </w:rPr>
        <w:lastRenderedPageBreak/>
        <w:drawing>
          <wp:inline distT="0" distB="0" distL="0" distR="0" wp14:anchorId="556D4583" wp14:editId="39504BAF">
            <wp:extent cx="5121084" cy="3482642"/>
            <wp:effectExtent l="0" t="0" r="3810" b="3810"/>
            <wp:docPr id="1388116995" name="Picture 13"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16995" name="Picture 13" descr="A rainbow colored object with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121084" cy="3482642"/>
                    </a:xfrm>
                    <a:prstGeom prst="rect">
                      <a:avLst/>
                    </a:prstGeom>
                  </pic:spPr>
                </pic:pic>
              </a:graphicData>
            </a:graphic>
          </wp:inline>
        </w:drawing>
      </w:r>
    </w:p>
    <w:p w14:paraId="65AF7AA3" w14:textId="57AEC209" w:rsidR="00251F98" w:rsidRDefault="00220E4A" w:rsidP="00220E4A">
      <w:pPr>
        <w:pStyle w:val="Caption"/>
        <w:jc w:val="center"/>
      </w:pPr>
      <w:bookmarkStart w:id="57" w:name="_Toc153662296"/>
      <w:r>
        <w:t xml:space="preserve">Figure </w:t>
      </w:r>
      <w:fldSimple w:instr=" SEQ Figure \* ARABIC ">
        <w:r w:rsidR="003C2DBC">
          <w:rPr>
            <w:noProof/>
          </w:rPr>
          <w:t>21</w:t>
        </w:r>
      </w:fldSimple>
      <w:r>
        <w:t xml:space="preserve"> - Temperature Profile of the Original Piston Design</w:t>
      </w:r>
      <w:bookmarkEnd w:id="57"/>
    </w:p>
    <w:p w14:paraId="6C0DA552" w14:textId="77777777" w:rsidR="00251F98" w:rsidRPr="007C5AD4" w:rsidRDefault="00251F98" w:rsidP="007C5AD4"/>
    <w:p w14:paraId="7F68B01A" w14:textId="07CC80AF" w:rsidR="008612B8" w:rsidRDefault="008612B8" w:rsidP="008612B8">
      <w:pPr>
        <w:pStyle w:val="Heading2"/>
      </w:pPr>
      <w:bookmarkStart w:id="58" w:name="_Toc153662357"/>
      <w:r>
        <w:t>5.3 Structural Simulation</w:t>
      </w:r>
      <w:bookmarkEnd w:id="58"/>
      <w:r>
        <w:t xml:space="preserve"> </w:t>
      </w:r>
    </w:p>
    <w:p w14:paraId="09D6C968" w14:textId="77777777" w:rsidR="008612B8" w:rsidRPr="008612B8" w:rsidRDefault="008612B8" w:rsidP="008612B8"/>
    <w:p w14:paraId="53C97191" w14:textId="4C174BD2" w:rsidR="006B35C5" w:rsidRDefault="006F1B61">
      <w:r>
        <w:t xml:space="preserve">Finaly, </w:t>
      </w:r>
      <w:r w:rsidR="009B359F">
        <w:t xml:space="preserve">the structural simulation uses the static structural analysis system. </w:t>
      </w:r>
      <w:r w:rsidR="00CF6F80">
        <w:t xml:space="preserve">As was done </w:t>
      </w:r>
      <w:r w:rsidR="00B16542">
        <w:t>with</w:t>
      </w:r>
      <w:r w:rsidR="00CF6F80">
        <w:t xml:space="preserve"> the thermal</w:t>
      </w:r>
      <w:r w:rsidR="00B16542">
        <w:t xml:space="preserve"> system</w:t>
      </w:r>
      <w:r w:rsidR="00CF6F80">
        <w:t xml:space="preserve"> all but the piston </w:t>
      </w:r>
      <w:r w:rsidR="009F7C7F">
        <w:t>geometries</w:t>
      </w:r>
      <w:r w:rsidR="00CF6F80">
        <w:t xml:space="preserve"> are suppressed</w:t>
      </w:r>
      <w:r w:rsidR="00B16542">
        <w:t xml:space="preserve"> as this is the only model that is being investigated.</w:t>
      </w:r>
      <w:r w:rsidR="006B35C5">
        <w:t xml:space="preserve"> The system tree can be found in</w:t>
      </w:r>
      <w:r w:rsidR="00A508FC">
        <w:t xml:space="preserve"> Figure 22. </w:t>
      </w:r>
    </w:p>
    <w:p w14:paraId="15155B53" w14:textId="77777777" w:rsidR="006B35C5" w:rsidRDefault="006B35C5" w:rsidP="006B35C5">
      <w:pPr>
        <w:keepNext/>
        <w:jc w:val="center"/>
      </w:pPr>
      <w:r>
        <w:rPr>
          <w:noProof/>
        </w:rPr>
        <w:drawing>
          <wp:inline distT="0" distB="0" distL="0" distR="0" wp14:anchorId="4378FB9C" wp14:editId="360A7D25">
            <wp:extent cx="2225233" cy="1973751"/>
            <wp:effectExtent l="0" t="0" r="3810" b="7620"/>
            <wp:docPr id="827706305" name="Picture 1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06305" name="Picture 14" descr="A screenshot of a computer pro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225233" cy="1973751"/>
                    </a:xfrm>
                    <a:prstGeom prst="rect">
                      <a:avLst/>
                    </a:prstGeom>
                  </pic:spPr>
                </pic:pic>
              </a:graphicData>
            </a:graphic>
          </wp:inline>
        </w:drawing>
      </w:r>
    </w:p>
    <w:p w14:paraId="7DF3E412" w14:textId="2F4CB6B7" w:rsidR="006B35C5" w:rsidRDefault="006B35C5" w:rsidP="006B35C5">
      <w:pPr>
        <w:pStyle w:val="Caption"/>
        <w:jc w:val="center"/>
      </w:pPr>
      <w:bookmarkStart w:id="59" w:name="_Toc153662297"/>
      <w:r>
        <w:t xml:space="preserve">Figure </w:t>
      </w:r>
      <w:fldSimple w:instr=" SEQ Figure \* ARABIC ">
        <w:r w:rsidR="003C2DBC">
          <w:rPr>
            <w:noProof/>
          </w:rPr>
          <w:t>22</w:t>
        </w:r>
      </w:fldSimple>
      <w:r>
        <w:t xml:space="preserve"> - System Tree for the Static Structural System in ANSYS</w:t>
      </w:r>
      <w:bookmarkEnd w:id="59"/>
    </w:p>
    <w:p w14:paraId="4B68A7BE" w14:textId="42F86679" w:rsidR="0090365B" w:rsidRDefault="006012C7">
      <w:pPr>
        <w:rPr>
          <w:b/>
          <w:bCs/>
          <w:color w:val="FF0000"/>
          <w:u w:val="single"/>
        </w:rPr>
      </w:pPr>
      <w:r w:rsidRPr="006012C7">
        <w:t>The remote forces and moments from the transient solver, applied prior to the thermal solver, were considered. A pressure of 1.05x10^7 Pa, typical for piston pressure at Top Dead Centre (TDC), was used for this analysis</w:t>
      </w:r>
      <w:r>
        <w:t>.</w:t>
      </w:r>
      <w:r w:rsidR="00877D30">
        <w:t xml:space="preserve"> This value is supported by a graph reaching </w:t>
      </w:r>
      <w:r w:rsidR="00827EC9">
        <w:t xml:space="preserve">around 100 bar </w:t>
      </w:r>
      <w:r w:rsidR="00E16359">
        <w:t xml:space="preserve">for a spark ignition engine </w:t>
      </w:r>
      <w:r w:rsidR="00827EC9">
        <w:t xml:space="preserve">by </w:t>
      </w:r>
      <w:r w:rsidR="00827EC9">
        <w:fldChar w:fldCharType="begin" w:fldLock="1"/>
      </w:r>
      <w:r w:rsidR="00EB1FD2">
        <w:instrText>ADDIN CSL_CITATION {"citationItems":[{"id":"ITEM-1","itemData":{"DOI":"10.1016/j.fuel.2007.10.004","ISSN":"00162361","abstract":"Natural gas has been recently used as an alternative to conventional fuels in order to satisfy some environmental and economical concerns. In this study, a natural gas spark-ignition engine employing cooled exhaust gas recirculation (EGR) strategy in a high pressure inlet condition was optimized. Both engine compression ratio and start of combustion timing were optimized in order to obtain the lowest fuel consumption accompanied with high power and low emissions. That was achieved numerically by developing a computer simulation of the four-stroke spark-ignition natural gas engine. A two-zone combustion model was developed to simulate the in-cylinder conditions during combustion. A kinetic model based on the extended Zeldovich mechanism was also developed in order to predict NO emission. In addition, a knocking model was incorporated with the two-zone combustion model in order to predict any auto-ignition that might occur. It was found that the value of the compression ratio at which the minimum fuel consumption occurs varies with the engine speed. A minimum fuel consumption of about 200 g/kW h was achieved at an engine speed of 1500 rpm, inlet conditions of 200 kPa and 333 K, and a compression ratio of about 12. Also, it was found that cooled EGR can significantly reduce NO emission at high compression ratio conditions. NO emission decreased by about 28% when EGR was increased from 20% at compression ratio of 10 to 27% at compression of 12 at the same engine speed of 3000 rpm. © 2007 Elsevier Ltd. All rights reserved.","author":[{"dropping-particle":"","family":"Ibrahim","given":"Amr","non-dropping-particle":"","parse-names":false,"suffix":""},{"dropping-particle":"","family":"Bari","given":"Saiful","non-dropping-particle":"","parse-names":false,"suffix":""}],"container-title":"Fuel","id":"ITEM-1","issue":"10-11","issued":{"date-parts":[["2008"]]},"page":"1824-1834","title":"Optimization of a natural gas SI engine employing EGR strategy using a two-zone combustion model","type":"article-journal","volume":"87"},"uris":["http://www.mendeley.com/documents/?uuid=d35b4449-98b0-4121-915a-07582e7979ef"]}],"mendeley":{"formattedCitation":"(Ibrahim and Bari, 2008)","plainTextFormattedCitation":"(Ibrahim and Bari, 2008)","previouslyFormattedCitation":"(Ibrahim and Bari, 2008)"},"properties":{"noteIndex":0},"schema":"https://github.com/citation-style-language/schema/raw/master/csl-citation.json"}</w:instrText>
      </w:r>
      <w:r w:rsidR="00827EC9">
        <w:fldChar w:fldCharType="separate"/>
      </w:r>
      <w:r w:rsidR="00827EC9" w:rsidRPr="00827EC9">
        <w:rPr>
          <w:noProof/>
        </w:rPr>
        <w:t>(Ibrahim and Bari, 2008)</w:t>
      </w:r>
      <w:r w:rsidR="00827EC9">
        <w:fldChar w:fldCharType="end"/>
      </w:r>
      <w:r w:rsidR="00E16359">
        <w:t xml:space="preserve">. </w:t>
      </w:r>
    </w:p>
    <w:p w14:paraId="02AA2062" w14:textId="5CAD5938" w:rsidR="008250CE" w:rsidRDefault="00560F24" w:rsidP="0090365B">
      <w:r>
        <w:t xml:space="preserve">The imported load is the temperature profile </w:t>
      </w:r>
      <w:r w:rsidR="000B55CA">
        <w:t xml:space="preserve">imported from the previous system. This </w:t>
      </w:r>
      <w:r w:rsidR="00073790">
        <w:t xml:space="preserve">is </w:t>
      </w:r>
      <w:r w:rsidR="000B55CA">
        <w:t xml:space="preserve">all considered when calculating the final results of total deformation and stress which can be seen below. </w:t>
      </w:r>
    </w:p>
    <w:p w14:paraId="00CAA8B2" w14:textId="77777777" w:rsidR="008250CE" w:rsidRDefault="008250CE" w:rsidP="008250CE">
      <w:pPr>
        <w:jc w:val="center"/>
      </w:pPr>
    </w:p>
    <w:p w14:paraId="430BFA9C" w14:textId="77777777" w:rsidR="0049480B" w:rsidRDefault="008250CE" w:rsidP="0049480B">
      <w:pPr>
        <w:keepNext/>
        <w:jc w:val="center"/>
      </w:pPr>
      <w:r>
        <w:rPr>
          <w:noProof/>
        </w:rPr>
        <w:drawing>
          <wp:inline distT="0" distB="0" distL="0" distR="0" wp14:anchorId="69D025A2" wp14:editId="32580F7D">
            <wp:extent cx="2911033" cy="2335772"/>
            <wp:effectExtent l="0" t="0" r="3810" b="7620"/>
            <wp:docPr id="1684006402" name="Picture 15" descr="A close-up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06402" name="Picture 15" descr="A close-up of a circular object&#10;&#10;Description automatically generated"/>
                    <pic:cNvPicPr/>
                  </pic:nvPicPr>
                  <pic:blipFill rotWithShape="1">
                    <a:blip r:embed="rId34" cstate="print">
                      <a:extLst>
                        <a:ext uri="{28A0092B-C50C-407E-A947-70E740481C1C}">
                          <a14:useLocalDpi xmlns:a14="http://schemas.microsoft.com/office/drawing/2010/main" val="0"/>
                        </a:ext>
                      </a:extLst>
                    </a:blip>
                    <a:srcRect r="50624"/>
                    <a:stretch/>
                  </pic:blipFill>
                  <pic:spPr bwMode="auto">
                    <a:xfrm>
                      <a:off x="0" y="0"/>
                      <a:ext cx="2919849" cy="2342846"/>
                    </a:xfrm>
                    <a:prstGeom prst="rect">
                      <a:avLst/>
                    </a:prstGeom>
                    <a:ln>
                      <a:noFill/>
                    </a:ln>
                    <a:extLst>
                      <a:ext uri="{53640926-AAD7-44D8-BBD7-CCE9431645EC}">
                        <a14:shadowObscured xmlns:a14="http://schemas.microsoft.com/office/drawing/2010/main"/>
                      </a:ext>
                    </a:extLst>
                  </pic:spPr>
                </pic:pic>
              </a:graphicData>
            </a:graphic>
          </wp:inline>
        </w:drawing>
      </w:r>
    </w:p>
    <w:p w14:paraId="3D9A0CBC" w14:textId="24057DF1" w:rsidR="0049480B" w:rsidRDefault="0049480B" w:rsidP="0049480B">
      <w:pPr>
        <w:pStyle w:val="Caption"/>
        <w:jc w:val="center"/>
      </w:pPr>
      <w:bookmarkStart w:id="60" w:name="_Toc153662298"/>
      <w:r>
        <w:t xml:space="preserve">Figure </w:t>
      </w:r>
      <w:fldSimple w:instr=" SEQ Figure \* ARABIC ">
        <w:r w:rsidR="003C2DBC">
          <w:rPr>
            <w:noProof/>
          </w:rPr>
          <w:t>23</w:t>
        </w:r>
      </w:fldSimple>
      <w:r>
        <w:t xml:space="preserve"> - Top View of Total Deformation of Original Piston</w:t>
      </w:r>
      <w:bookmarkEnd w:id="60"/>
    </w:p>
    <w:p w14:paraId="4A5D671D" w14:textId="77777777" w:rsidR="00472FC5" w:rsidRDefault="0049480B" w:rsidP="00472FC5">
      <w:pPr>
        <w:keepNext/>
        <w:jc w:val="center"/>
      </w:pPr>
      <w:r>
        <w:rPr>
          <w:noProof/>
        </w:rPr>
        <w:drawing>
          <wp:inline distT="0" distB="0" distL="0" distR="0" wp14:anchorId="281FD714" wp14:editId="77B33DD5">
            <wp:extent cx="2690421" cy="2345848"/>
            <wp:effectExtent l="0" t="0" r="0" b="0"/>
            <wp:docPr id="1019136492" name="Picture 16" descr="A blue and green circular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36492" name="Picture 16" descr="A blue and green circular object with a blue background&#10;&#10;Description automatically generated"/>
                    <pic:cNvPicPr/>
                  </pic:nvPicPr>
                  <pic:blipFill rotWithShape="1">
                    <a:blip r:embed="rId35" cstate="print">
                      <a:extLst>
                        <a:ext uri="{28A0092B-C50C-407E-A947-70E740481C1C}">
                          <a14:useLocalDpi xmlns:a14="http://schemas.microsoft.com/office/drawing/2010/main" val="0"/>
                        </a:ext>
                      </a:extLst>
                    </a:blip>
                    <a:srcRect r="54562"/>
                    <a:stretch/>
                  </pic:blipFill>
                  <pic:spPr bwMode="auto">
                    <a:xfrm>
                      <a:off x="0" y="0"/>
                      <a:ext cx="2692741" cy="2347871"/>
                    </a:xfrm>
                    <a:prstGeom prst="rect">
                      <a:avLst/>
                    </a:prstGeom>
                    <a:ln>
                      <a:noFill/>
                    </a:ln>
                    <a:extLst>
                      <a:ext uri="{53640926-AAD7-44D8-BBD7-CCE9431645EC}">
                        <a14:shadowObscured xmlns:a14="http://schemas.microsoft.com/office/drawing/2010/main"/>
                      </a:ext>
                    </a:extLst>
                  </pic:spPr>
                </pic:pic>
              </a:graphicData>
            </a:graphic>
          </wp:inline>
        </w:drawing>
      </w:r>
    </w:p>
    <w:p w14:paraId="34AD9A47" w14:textId="298A9077" w:rsidR="0049480B" w:rsidRDefault="00472FC5" w:rsidP="00472FC5">
      <w:pPr>
        <w:pStyle w:val="Caption"/>
        <w:jc w:val="center"/>
        <w:rPr>
          <w:noProof/>
        </w:rPr>
      </w:pPr>
      <w:bookmarkStart w:id="61" w:name="_Toc153662299"/>
      <w:r>
        <w:t xml:space="preserve">Figure </w:t>
      </w:r>
      <w:fldSimple w:instr=" SEQ Figure \* ARABIC ">
        <w:r w:rsidR="003C2DBC">
          <w:rPr>
            <w:noProof/>
          </w:rPr>
          <w:t>24</w:t>
        </w:r>
      </w:fldSimple>
      <w:r>
        <w:t xml:space="preserve"> - Bottom View of Total Deformation of Original Piston</w:t>
      </w:r>
      <w:bookmarkEnd w:id="61"/>
    </w:p>
    <w:p w14:paraId="1AE19225" w14:textId="77777777" w:rsidR="00472FC5" w:rsidRDefault="0049480B" w:rsidP="00472FC5">
      <w:pPr>
        <w:keepNext/>
        <w:jc w:val="center"/>
      </w:pPr>
      <w:r>
        <w:rPr>
          <w:noProof/>
        </w:rPr>
        <w:drawing>
          <wp:inline distT="0" distB="0" distL="0" distR="0" wp14:anchorId="0D73A20E" wp14:editId="01676C52">
            <wp:extent cx="2818435" cy="2270760"/>
            <wp:effectExtent l="0" t="0" r="1270" b="0"/>
            <wp:docPr id="1574837660" name="Picture 17" descr="A rainbow 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37660" name="Picture 17" descr="A rainbow colored object with holes&#10;&#10;Description automatically generated"/>
                    <pic:cNvPicPr/>
                  </pic:nvPicPr>
                  <pic:blipFill rotWithShape="1">
                    <a:blip r:embed="rId36" cstate="print">
                      <a:extLst>
                        <a:ext uri="{28A0092B-C50C-407E-A947-70E740481C1C}">
                          <a14:useLocalDpi xmlns:a14="http://schemas.microsoft.com/office/drawing/2010/main" val="0"/>
                        </a:ext>
                      </a:extLst>
                    </a:blip>
                    <a:srcRect r="50826"/>
                    <a:stretch/>
                  </pic:blipFill>
                  <pic:spPr bwMode="auto">
                    <a:xfrm>
                      <a:off x="0" y="0"/>
                      <a:ext cx="2818435" cy="2270760"/>
                    </a:xfrm>
                    <a:prstGeom prst="rect">
                      <a:avLst/>
                    </a:prstGeom>
                    <a:ln>
                      <a:noFill/>
                    </a:ln>
                    <a:extLst>
                      <a:ext uri="{53640926-AAD7-44D8-BBD7-CCE9431645EC}">
                        <a14:shadowObscured xmlns:a14="http://schemas.microsoft.com/office/drawing/2010/main"/>
                      </a:ext>
                    </a:extLst>
                  </pic:spPr>
                </pic:pic>
              </a:graphicData>
            </a:graphic>
          </wp:inline>
        </w:drawing>
      </w:r>
    </w:p>
    <w:p w14:paraId="1BED7994" w14:textId="6733FB93" w:rsidR="008250CE" w:rsidRDefault="00472FC5" w:rsidP="00472FC5">
      <w:pPr>
        <w:pStyle w:val="Caption"/>
        <w:jc w:val="center"/>
      </w:pPr>
      <w:bookmarkStart w:id="62" w:name="_Toc153662300"/>
      <w:r>
        <w:t xml:space="preserve">Figure </w:t>
      </w:r>
      <w:fldSimple w:instr=" SEQ Figure \* ARABIC ">
        <w:r w:rsidR="003C2DBC">
          <w:rPr>
            <w:noProof/>
          </w:rPr>
          <w:t>25</w:t>
        </w:r>
      </w:fldSimple>
      <w:r>
        <w:t xml:space="preserve"> - Total Deformation of Original Piston</w:t>
      </w:r>
      <w:bookmarkEnd w:id="62"/>
    </w:p>
    <w:p w14:paraId="4D1ED778" w14:textId="77777777" w:rsidR="00472FC5" w:rsidRDefault="00472FC5" w:rsidP="008250CE">
      <w:pPr>
        <w:jc w:val="center"/>
        <w:rPr>
          <w:noProof/>
        </w:rPr>
      </w:pPr>
    </w:p>
    <w:p w14:paraId="166A17B7" w14:textId="77777777" w:rsidR="00472FC5" w:rsidRDefault="00472FC5" w:rsidP="00472FC5">
      <w:pPr>
        <w:keepNext/>
        <w:jc w:val="center"/>
      </w:pPr>
      <w:r>
        <w:rPr>
          <w:noProof/>
        </w:rPr>
        <w:lastRenderedPageBreak/>
        <w:drawing>
          <wp:inline distT="0" distB="0" distL="0" distR="0" wp14:anchorId="00AF356B" wp14:editId="4A357F74">
            <wp:extent cx="2817601" cy="2419109"/>
            <wp:effectExtent l="0" t="0" r="1905" b="635"/>
            <wp:docPr id="1069976957" name="Picture 18" descr="A blue circl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76957" name="Picture 18" descr="A blue circle with black dots&#10;&#10;Description automatically generated"/>
                    <pic:cNvPicPr/>
                  </pic:nvPicPr>
                  <pic:blipFill rotWithShape="1">
                    <a:blip r:embed="rId37" cstate="print">
                      <a:extLst>
                        <a:ext uri="{28A0092B-C50C-407E-A947-70E740481C1C}">
                          <a14:useLocalDpi xmlns:a14="http://schemas.microsoft.com/office/drawing/2010/main" val="0"/>
                        </a:ext>
                      </a:extLst>
                    </a:blip>
                    <a:srcRect r="53855"/>
                    <a:stretch/>
                  </pic:blipFill>
                  <pic:spPr bwMode="auto">
                    <a:xfrm>
                      <a:off x="0" y="0"/>
                      <a:ext cx="2819000" cy="2420310"/>
                    </a:xfrm>
                    <a:prstGeom prst="rect">
                      <a:avLst/>
                    </a:prstGeom>
                    <a:ln>
                      <a:noFill/>
                    </a:ln>
                    <a:extLst>
                      <a:ext uri="{53640926-AAD7-44D8-BBD7-CCE9431645EC}">
                        <a14:shadowObscured xmlns:a14="http://schemas.microsoft.com/office/drawing/2010/main"/>
                      </a:ext>
                    </a:extLst>
                  </pic:spPr>
                </pic:pic>
              </a:graphicData>
            </a:graphic>
          </wp:inline>
        </w:drawing>
      </w:r>
    </w:p>
    <w:p w14:paraId="7F1C8465" w14:textId="7ADB7743" w:rsidR="00472FC5" w:rsidRDefault="00472FC5" w:rsidP="00472FC5">
      <w:pPr>
        <w:pStyle w:val="Caption"/>
        <w:jc w:val="center"/>
      </w:pPr>
      <w:bookmarkStart w:id="63" w:name="_Toc153662301"/>
      <w:r>
        <w:t xml:space="preserve">Figure </w:t>
      </w:r>
      <w:fldSimple w:instr=" SEQ Figure \* ARABIC ">
        <w:r w:rsidR="003C2DBC">
          <w:rPr>
            <w:noProof/>
          </w:rPr>
          <w:t>26</w:t>
        </w:r>
      </w:fldSimple>
      <w:r>
        <w:t xml:space="preserve"> - Top View of Equivalent Stress of the Original Piston</w:t>
      </w:r>
      <w:bookmarkEnd w:id="63"/>
    </w:p>
    <w:p w14:paraId="13DABF9B" w14:textId="77777777" w:rsidR="00472FC5" w:rsidRDefault="00472FC5" w:rsidP="008250CE">
      <w:pPr>
        <w:jc w:val="center"/>
        <w:rPr>
          <w:noProof/>
        </w:rPr>
      </w:pPr>
    </w:p>
    <w:p w14:paraId="6ECF8D08" w14:textId="77777777" w:rsidR="00472FC5" w:rsidRDefault="00472FC5" w:rsidP="00472FC5">
      <w:pPr>
        <w:keepNext/>
        <w:jc w:val="center"/>
      </w:pPr>
      <w:r>
        <w:rPr>
          <w:noProof/>
        </w:rPr>
        <w:drawing>
          <wp:inline distT="0" distB="0" distL="0" distR="0" wp14:anchorId="22138D4B" wp14:editId="77B7333C">
            <wp:extent cx="2754775" cy="2531339"/>
            <wp:effectExtent l="0" t="0" r="7620" b="2540"/>
            <wp:docPr id="908102646" name="Picture 19" descr="A blue circular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02646" name="Picture 19" descr="A blue circular object with a blue background&#10;&#10;Description automatically generated"/>
                    <pic:cNvPicPr/>
                  </pic:nvPicPr>
                  <pic:blipFill rotWithShape="1">
                    <a:blip r:embed="rId38" cstate="print">
                      <a:extLst>
                        <a:ext uri="{28A0092B-C50C-407E-A947-70E740481C1C}">
                          <a14:useLocalDpi xmlns:a14="http://schemas.microsoft.com/office/drawing/2010/main" val="0"/>
                        </a:ext>
                      </a:extLst>
                    </a:blip>
                    <a:srcRect r="56884"/>
                    <a:stretch/>
                  </pic:blipFill>
                  <pic:spPr bwMode="auto">
                    <a:xfrm>
                      <a:off x="0" y="0"/>
                      <a:ext cx="2761384" cy="2537412"/>
                    </a:xfrm>
                    <a:prstGeom prst="rect">
                      <a:avLst/>
                    </a:prstGeom>
                    <a:ln>
                      <a:noFill/>
                    </a:ln>
                    <a:extLst>
                      <a:ext uri="{53640926-AAD7-44D8-BBD7-CCE9431645EC}">
                        <a14:shadowObscured xmlns:a14="http://schemas.microsoft.com/office/drawing/2010/main"/>
                      </a:ext>
                    </a:extLst>
                  </pic:spPr>
                </pic:pic>
              </a:graphicData>
            </a:graphic>
          </wp:inline>
        </w:drawing>
      </w:r>
    </w:p>
    <w:p w14:paraId="2B626225" w14:textId="59ED451F" w:rsidR="00472FC5" w:rsidRDefault="00472FC5" w:rsidP="00472FC5">
      <w:pPr>
        <w:pStyle w:val="Caption"/>
        <w:jc w:val="center"/>
      </w:pPr>
      <w:bookmarkStart w:id="64" w:name="_Toc153662302"/>
      <w:r>
        <w:t xml:space="preserve">Figure </w:t>
      </w:r>
      <w:fldSimple w:instr=" SEQ Figure \* ARABIC ">
        <w:r w:rsidR="003C2DBC">
          <w:rPr>
            <w:noProof/>
          </w:rPr>
          <w:t>27</w:t>
        </w:r>
      </w:fldSimple>
      <w:r>
        <w:t xml:space="preserve"> - Bottom View of Equivalent Stress for the Original Piston</w:t>
      </w:r>
      <w:bookmarkEnd w:id="64"/>
    </w:p>
    <w:p w14:paraId="3778072F" w14:textId="77777777" w:rsidR="00145D3B" w:rsidRDefault="00145D3B" w:rsidP="00145D3B">
      <w:pPr>
        <w:keepNext/>
        <w:rPr>
          <w:noProof/>
        </w:rPr>
      </w:pPr>
    </w:p>
    <w:p w14:paraId="2C5F0576" w14:textId="50C1D793" w:rsidR="00145D3B" w:rsidRDefault="00472FC5" w:rsidP="00145D3B">
      <w:pPr>
        <w:keepNext/>
        <w:jc w:val="center"/>
      </w:pPr>
      <w:r>
        <w:rPr>
          <w:noProof/>
        </w:rPr>
        <w:drawing>
          <wp:inline distT="0" distB="0" distL="0" distR="0" wp14:anchorId="46A17C74" wp14:editId="31968D4B">
            <wp:extent cx="2783711" cy="2384793"/>
            <wp:effectExtent l="0" t="0" r="0" b="0"/>
            <wp:docPr id="1571908780" name="Picture 20" descr="A blue and green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08780" name="Picture 20" descr="A blue and green ring&#10;&#10;Description automatically generated"/>
                    <pic:cNvPicPr/>
                  </pic:nvPicPr>
                  <pic:blipFill rotWithShape="1">
                    <a:blip r:embed="rId39" cstate="print">
                      <a:extLst>
                        <a:ext uri="{28A0092B-C50C-407E-A947-70E740481C1C}">
                          <a14:useLocalDpi xmlns:a14="http://schemas.microsoft.com/office/drawing/2010/main" val="0"/>
                        </a:ext>
                      </a:extLst>
                    </a:blip>
                    <a:srcRect r="53754"/>
                    <a:stretch/>
                  </pic:blipFill>
                  <pic:spPr bwMode="auto">
                    <a:xfrm>
                      <a:off x="0" y="0"/>
                      <a:ext cx="2789501" cy="2389753"/>
                    </a:xfrm>
                    <a:prstGeom prst="rect">
                      <a:avLst/>
                    </a:prstGeom>
                    <a:ln>
                      <a:noFill/>
                    </a:ln>
                    <a:extLst>
                      <a:ext uri="{53640926-AAD7-44D8-BBD7-CCE9431645EC}">
                        <a14:shadowObscured xmlns:a14="http://schemas.microsoft.com/office/drawing/2010/main"/>
                      </a:ext>
                    </a:extLst>
                  </pic:spPr>
                </pic:pic>
              </a:graphicData>
            </a:graphic>
          </wp:inline>
        </w:drawing>
      </w:r>
    </w:p>
    <w:p w14:paraId="615661B5" w14:textId="1EE6A60E" w:rsidR="008612B8" w:rsidRPr="00145D3B" w:rsidRDefault="00145D3B" w:rsidP="00145D3B">
      <w:pPr>
        <w:pStyle w:val="Caption"/>
        <w:jc w:val="center"/>
      </w:pPr>
      <w:bookmarkStart w:id="65" w:name="_Toc153662303"/>
      <w:r>
        <w:t xml:space="preserve">Figure </w:t>
      </w:r>
      <w:fldSimple w:instr=" SEQ Figure \* ARABIC ">
        <w:r w:rsidR="003C2DBC">
          <w:rPr>
            <w:noProof/>
          </w:rPr>
          <w:t>28</w:t>
        </w:r>
      </w:fldSimple>
      <w:r>
        <w:t xml:space="preserve"> - Equivalent Stress of the Original Piston</w:t>
      </w:r>
      <w:bookmarkEnd w:id="65"/>
      <w:r w:rsidR="008612B8">
        <w:br w:type="page"/>
      </w:r>
    </w:p>
    <w:p w14:paraId="70304AA5" w14:textId="07AC8B5D" w:rsidR="008612B8" w:rsidRDefault="008612B8" w:rsidP="008612B8">
      <w:pPr>
        <w:pStyle w:val="Heading1"/>
      </w:pPr>
      <w:bookmarkStart w:id="66" w:name="_Toc153662358"/>
      <w:r>
        <w:lastRenderedPageBreak/>
        <w:t>6.0 Iterative Piston Design Study</w:t>
      </w:r>
      <w:bookmarkEnd w:id="66"/>
      <w:r>
        <w:t xml:space="preserve"> </w:t>
      </w:r>
    </w:p>
    <w:p w14:paraId="3312FD7A" w14:textId="77777777" w:rsidR="00EA0575" w:rsidRDefault="00EA0575" w:rsidP="00EA0575"/>
    <w:p w14:paraId="41608B06" w14:textId="652B0181" w:rsidR="00145D3B" w:rsidRDefault="00145D3B" w:rsidP="00EA0575">
      <w:r>
        <w:t xml:space="preserve">The results of the </w:t>
      </w:r>
      <w:r w:rsidR="006D32D9">
        <w:t xml:space="preserve">investigation on the original piston can then be used to find low stress and deformation areas and use </w:t>
      </w:r>
      <w:r w:rsidR="004D2AF1">
        <w:t>this information</w:t>
      </w:r>
      <w:r w:rsidR="00560F24">
        <w:t xml:space="preserve"> to improve the design of the piston. </w:t>
      </w:r>
      <w:r w:rsidR="00C050E5">
        <w:t>If there is low stress somewhere</w:t>
      </w:r>
      <w:r w:rsidR="00AB50E0">
        <w:t>,</w:t>
      </w:r>
      <w:r w:rsidR="00C050E5">
        <w:t xml:space="preserve"> mass can be taken out of it and if high stress is seen, then more material is required to strengthen that region. </w:t>
      </w:r>
    </w:p>
    <w:p w14:paraId="3C25FE68" w14:textId="77777777" w:rsidR="00C050E5" w:rsidRDefault="00C050E5" w:rsidP="00EA0575"/>
    <w:p w14:paraId="761755F4" w14:textId="0D287650" w:rsidR="00EA0575" w:rsidRDefault="00EA0575" w:rsidP="00EA0575">
      <w:pPr>
        <w:pStyle w:val="Heading2"/>
      </w:pPr>
      <w:bookmarkStart w:id="67" w:name="_Toc153662359"/>
      <w:r>
        <w:t>6.</w:t>
      </w:r>
      <w:r w:rsidR="00C9752F">
        <w:t>1</w:t>
      </w:r>
      <w:r>
        <w:t xml:space="preserve"> Design Iteration 1</w:t>
      </w:r>
      <w:bookmarkEnd w:id="67"/>
      <w:r>
        <w:t xml:space="preserve"> </w:t>
      </w:r>
    </w:p>
    <w:p w14:paraId="2F1EA129" w14:textId="77777777" w:rsidR="00EA0575" w:rsidRDefault="00EA0575" w:rsidP="00EA0575"/>
    <w:p w14:paraId="74A0EE31" w14:textId="2EC79548" w:rsidR="00C050E5" w:rsidRDefault="005C3A45" w:rsidP="00EA0575">
      <w:r>
        <w:t>Looking at the results in</w:t>
      </w:r>
      <w:r w:rsidR="00AB50E0">
        <w:t xml:space="preserve"> Figures 23-28, </w:t>
      </w:r>
      <w:r w:rsidR="00164A5B">
        <w:t xml:space="preserve">it is clear that the top is seeing the most deformation. </w:t>
      </w:r>
      <w:r w:rsidR="005E4737">
        <w:t>F</w:t>
      </w:r>
      <w:r w:rsidR="00641614">
        <w:t xml:space="preserve">rom this information </w:t>
      </w:r>
      <w:r w:rsidR="001C2E2B">
        <w:t xml:space="preserve">a flat </w:t>
      </w:r>
      <w:r w:rsidR="00E42D68">
        <w:t>surface</w:t>
      </w:r>
      <w:r w:rsidR="001C2E2B">
        <w:t xml:space="preserve"> was considered, to see what affect that had on the deformation seen on the top of the piston.</w:t>
      </w:r>
      <w:r w:rsidR="00AE27CD">
        <w:t xml:space="preserve"> </w:t>
      </w:r>
      <w:r w:rsidR="00E42D68">
        <w:t>A</w:t>
      </w:r>
      <w:r w:rsidR="00AE27CD">
        <w:t xml:space="preserve">s less deformation is seen on the struts supporting the gudgeon pin holes </w:t>
      </w:r>
      <w:r w:rsidR="00E5363C">
        <w:t xml:space="preserve">mass can </w:t>
      </w:r>
      <w:r w:rsidR="00524B03">
        <w:t>be removed from there</w:t>
      </w:r>
      <w:r w:rsidR="00E5363C">
        <w:t xml:space="preserve">. The first iteration of the piston from these original results can be seen in the figure below. </w:t>
      </w:r>
    </w:p>
    <w:p w14:paraId="667A3FAA" w14:textId="77777777" w:rsidR="00D33060" w:rsidRDefault="00D33060" w:rsidP="00D33060">
      <w:pPr>
        <w:keepNext/>
        <w:jc w:val="center"/>
      </w:pPr>
      <w:r>
        <w:rPr>
          <w:noProof/>
        </w:rPr>
        <w:drawing>
          <wp:inline distT="0" distB="0" distL="0" distR="0" wp14:anchorId="055991FC" wp14:editId="381E5BF4">
            <wp:extent cx="3175575" cy="2394875"/>
            <wp:effectExtent l="0" t="0" r="6350" b="5715"/>
            <wp:docPr id="692206162" name="Picture 21" descr="A 3d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06162" name="Picture 21" descr="A 3d model of a cylind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81351" cy="2399231"/>
                    </a:xfrm>
                    <a:prstGeom prst="rect">
                      <a:avLst/>
                    </a:prstGeom>
                  </pic:spPr>
                </pic:pic>
              </a:graphicData>
            </a:graphic>
          </wp:inline>
        </w:drawing>
      </w:r>
    </w:p>
    <w:p w14:paraId="3C70CCE1" w14:textId="5E0B8C9D" w:rsidR="00E5363C" w:rsidRDefault="00D33060" w:rsidP="00D33060">
      <w:pPr>
        <w:pStyle w:val="Caption"/>
        <w:jc w:val="center"/>
      </w:pPr>
      <w:bookmarkStart w:id="68" w:name="_Toc153662304"/>
      <w:r>
        <w:t xml:space="preserve">Figure </w:t>
      </w:r>
      <w:fldSimple w:instr=" SEQ Figure \* ARABIC ">
        <w:r w:rsidR="003C2DBC">
          <w:rPr>
            <w:noProof/>
          </w:rPr>
          <w:t>29</w:t>
        </w:r>
      </w:fldSimple>
      <w:r>
        <w:t xml:space="preserve"> - Iteration 1 Piston Design</w:t>
      </w:r>
      <w:bookmarkEnd w:id="68"/>
    </w:p>
    <w:p w14:paraId="55FF243F" w14:textId="64243BF6" w:rsidR="00D33060" w:rsidRDefault="00DB62F9" w:rsidP="00D33060">
      <w:r>
        <w:t>Th</w:t>
      </w:r>
      <w:r w:rsidR="00E1058E">
        <w:t>is</w:t>
      </w:r>
      <w:r>
        <w:t xml:space="preserve"> </w:t>
      </w:r>
      <w:r w:rsidR="00E1058E">
        <w:t>model is</w:t>
      </w:r>
      <w:r>
        <w:t xml:space="preserve"> then simulated the exact same way </w:t>
      </w:r>
      <w:r w:rsidR="00E1058E">
        <w:t>using</w:t>
      </w:r>
      <w:r>
        <w:t xml:space="preserve"> the fully linked system as the original piston. The results from the first piston design </w:t>
      </w:r>
      <w:r w:rsidR="00C85BF8">
        <w:t xml:space="preserve">are displayed below. </w:t>
      </w:r>
    </w:p>
    <w:p w14:paraId="1BE5FF23" w14:textId="77777777" w:rsidR="0082654E" w:rsidRDefault="0082654E" w:rsidP="00D33060">
      <w:pPr>
        <w:rPr>
          <w:noProof/>
        </w:rPr>
      </w:pPr>
    </w:p>
    <w:p w14:paraId="18915C29" w14:textId="77777777" w:rsidR="008A4014" w:rsidRDefault="00C85BF8" w:rsidP="008A4014">
      <w:pPr>
        <w:keepNext/>
        <w:jc w:val="center"/>
      </w:pPr>
      <w:r>
        <w:rPr>
          <w:noProof/>
        </w:rPr>
        <w:lastRenderedPageBreak/>
        <w:drawing>
          <wp:inline distT="0" distB="0" distL="0" distR="0" wp14:anchorId="20F8CE7D" wp14:editId="5D70205E">
            <wp:extent cx="3300642" cy="2468574"/>
            <wp:effectExtent l="0" t="0" r="0" b="8255"/>
            <wp:docPr id="370525679"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25679" name="Picture 23"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l="15958" t="16348" r="40829" b="24192"/>
                    <a:stretch/>
                  </pic:blipFill>
                  <pic:spPr bwMode="auto">
                    <a:xfrm>
                      <a:off x="0" y="0"/>
                      <a:ext cx="3307543" cy="2473735"/>
                    </a:xfrm>
                    <a:prstGeom prst="rect">
                      <a:avLst/>
                    </a:prstGeom>
                    <a:ln>
                      <a:noFill/>
                    </a:ln>
                    <a:extLst>
                      <a:ext uri="{53640926-AAD7-44D8-BBD7-CCE9431645EC}">
                        <a14:shadowObscured xmlns:a14="http://schemas.microsoft.com/office/drawing/2010/main"/>
                      </a:ext>
                    </a:extLst>
                  </pic:spPr>
                </pic:pic>
              </a:graphicData>
            </a:graphic>
          </wp:inline>
        </w:drawing>
      </w:r>
    </w:p>
    <w:p w14:paraId="1200D272" w14:textId="2E5D6C9A" w:rsidR="00B42F05" w:rsidRDefault="008A4014" w:rsidP="008A4014">
      <w:pPr>
        <w:pStyle w:val="Caption"/>
        <w:jc w:val="center"/>
      </w:pPr>
      <w:bookmarkStart w:id="69" w:name="_Toc153662305"/>
      <w:r>
        <w:t xml:space="preserve">Figure </w:t>
      </w:r>
      <w:fldSimple w:instr=" SEQ Figure \* ARABIC ">
        <w:r w:rsidR="003C2DBC">
          <w:rPr>
            <w:noProof/>
          </w:rPr>
          <w:t>30</w:t>
        </w:r>
      </w:fldSimple>
      <w:r>
        <w:t xml:space="preserve"> - Equivalent Stress for Piston Iteration 1 (Top View)</w:t>
      </w:r>
      <w:bookmarkEnd w:id="69"/>
    </w:p>
    <w:p w14:paraId="1C528F61" w14:textId="77777777" w:rsidR="008A4014" w:rsidRDefault="00B42F05" w:rsidP="008A4014">
      <w:pPr>
        <w:keepNext/>
        <w:jc w:val="center"/>
      </w:pPr>
      <w:r>
        <w:rPr>
          <w:noProof/>
        </w:rPr>
        <w:drawing>
          <wp:inline distT="0" distB="0" distL="0" distR="0" wp14:anchorId="45D7552D" wp14:editId="4CCAA5E7">
            <wp:extent cx="3095268" cy="2706949"/>
            <wp:effectExtent l="0" t="0" r="0" b="0"/>
            <wp:docPr id="473153894" name="Picture 22" descr="A computer screen shot of a blue and black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53894" name="Picture 22" descr="A computer screen shot of a blue and black ball&#10;&#10;Description automatically generated"/>
                    <pic:cNvPicPr/>
                  </pic:nvPicPr>
                  <pic:blipFill rotWithShape="1">
                    <a:blip r:embed="rId42" cstate="print">
                      <a:extLst>
                        <a:ext uri="{28A0092B-C50C-407E-A947-70E740481C1C}">
                          <a14:useLocalDpi xmlns:a14="http://schemas.microsoft.com/office/drawing/2010/main" val="0"/>
                        </a:ext>
                      </a:extLst>
                    </a:blip>
                    <a:srcRect l="15755" t="16719" r="47291" b="23823"/>
                    <a:stretch/>
                  </pic:blipFill>
                  <pic:spPr bwMode="auto">
                    <a:xfrm>
                      <a:off x="0" y="0"/>
                      <a:ext cx="3122543" cy="2730802"/>
                    </a:xfrm>
                    <a:prstGeom prst="rect">
                      <a:avLst/>
                    </a:prstGeom>
                    <a:ln>
                      <a:noFill/>
                    </a:ln>
                    <a:extLst>
                      <a:ext uri="{53640926-AAD7-44D8-BBD7-CCE9431645EC}">
                        <a14:shadowObscured xmlns:a14="http://schemas.microsoft.com/office/drawing/2010/main"/>
                      </a:ext>
                    </a:extLst>
                  </pic:spPr>
                </pic:pic>
              </a:graphicData>
            </a:graphic>
          </wp:inline>
        </w:drawing>
      </w:r>
    </w:p>
    <w:p w14:paraId="5030DA87" w14:textId="1198F8FD" w:rsidR="00B42F05" w:rsidRDefault="008A4014" w:rsidP="008A4014">
      <w:pPr>
        <w:pStyle w:val="Caption"/>
        <w:jc w:val="center"/>
      </w:pPr>
      <w:bookmarkStart w:id="70" w:name="_Toc153662306"/>
      <w:r>
        <w:t xml:space="preserve">Figure </w:t>
      </w:r>
      <w:fldSimple w:instr=" SEQ Figure \* ARABIC ">
        <w:r w:rsidR="003C2DBC">
          <w:rPr>
            <w:noProof/>
          </w:rPr>
          <w:t>31</w:t>
        </w:r>
      </w:fldSimple>
      <w:r>
        <w:t xml:space="preserve"> - Equivalent Stress for Piston Iteration 1 (Bottom View)</w:t>
      </w:r>
      <w:bookmarkEnd w:id="70"/>
    </w:p>
    <w:p w14:paraId="13E28B93" w14:textId="77777777" w:rsidR="008A4014" w:rsidRDefault="00050C93" w:rsidP="008A4014">
      <w:pPr>
        <w:keepNext/>
        <w:jc w:val="center"/>
      </w:pPr>
      <w:r>
        <w:rPr>
          <w:noProof/>
        </w:rPr>
        <w:drawing>
          <wp:inline distT="0" distB="0" distL="0" distR="0" wp14:anchorId="4CE5870F" wp14:editId="604506B2">
            <wp:extent cx="3119718" cy="2614251"/>
            <wp:effectExtent l="0" t="0" r="5080" b="0"/>
            <wp:docPr id="834507474" name="Picture 24"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07474" name="Picture 24" descr="A computer screen shot of a blue object&#10;&#10;Description automatically generated"/>
                    <pic:cNvPicPr/>
                  </pic:nvPicPr>
                  <pic:blipFill rotWithShape="1">
                    <a:blip r:embed="rId43" cstate="print">
                      <a:extLst>
                        <a:ext uri="{28A0092B-C50C-407E-A947-70E740481C1C}">
                          <a14:useLocalDpi xmlns:a14="http://schemas.microsoft.com/office/drawing/2010/main" val="0"/>
                        </a:ext>
                      </a:extLst>
                    </a:blip>
                    <a:srcRect l="15756" t="16348" r="45676" b="24192"/>
                    <a:stretch/>
                  </pic:blipFill>
                  <pic:spPr bwMode="auto">
                    <a:xfrm>
                      <a:off x="0" y="0"/>
                      <a:ext cx="3120423" cy="2614842"/>
                    </a:xfrm>
                    <a:prstGeom prst="rect">
                      <a:avLst/>
                    </a:prstGeom>
                    <a:ln>
                      <a:noFill/>
                    </a:ln>
                    <a:extLst>
                      <a:ext uri="{53640926-AAD7-44D8-BBD7-CCE9431645EC}">
                        <a14:shadowObscured xmlns:a14="http://schemas.microsoft.com/office/drawing/2010/main"/>
                      </a:ext>
                    </a:extLst>
                  </pic:spPr>
                </pic:pic>
              </a:graphicData>
            </a:graphic>
          </wp:inline>
        </w:drawing>
      </w:r>
    </w:p>
    <w:p w14:paraId="7547E4D9" w14:textId="3AFD7E34" w:rsidR="00050C93" w:rsidRDefault="008A4014" w:rsidP="008A4014">
      <w:pPr>
        <w:pStyle w:val="Caption"/>
        <w:jc w:val="center"/>
        <w:rPr>
          <w:noProof/>
        </w:rPr>
      </w:pPr>
      <w:bookmarkStart w:id="71" w:name="_Toc153662307"/>
      <w:r>
        <w:t xml:space="preserve">Figure </w:t>
      </w:r>
      <w:fldSimple w:instr=" SEQ Figure \* ARABIC ">
        <w:r w:rsidR="003C2DBC">
          <w:rPr>
            <w:noProof/>
          </w:rPr>
          <w:t>32</w:t>
        </w:r>
      </w:fldSimple>
      <w:r>
        <w:t xml:space="preserve"> - Equivalent Stress for Piston Iteration 1</w:t>
      </w:r>
      <w:bookmarkEnd w:id="71"/>
    </w:p>
    <w:p w14:paraId="6E70D8F5" w14:textId="77777777" w:rsidR="008A4014" w:rsidRDefault="008A4014" w:rsidP="00050C93">
      <w:pPr>
        <w:jc w:val="center"/>
        <w:rPr>
          <w:noProof/>
        </w:rPr>
      </w:pPr>
    </w:p>
    <w:p w14:paraId="0214B99E" w14:textId="77777777" w:rsidR="008A4014" w:rsidRDefault="00C85BF8" w:rsidP="008A4014">
      <w:pPr>
        <w:keepNext/>
        <w:jc w:val="center"/>
      </w:pPr>
      <w:r>
        <w:rPr>
          <w:noProof/>
        </w:rPr>
        <w:drawing>
          <wp:inline distT="0" distB="0" distL="0" distR="0" wp14:anchorId="68302323" wp14:editId="0581BE59">
            <wp:extent cx="3237074" cy="2187061"/>
            <wp:effectExtent l="0" t="0" r="1905" b="3810"/>
            <wp:docPr id="1527282002"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82002" name="Picture 26" descr="A screenshot of a computer&#10;&#10;Description automatically generated"/>
                    <pic:cNvPicPr/>
                  </pic:nvPicPr>
                  <pic:blipFill rotWithShape="1">
                    <a:blip r:embed="rId44" cstate="print">
                      <a:extLst>
                        <a:ext uri="{28A0092B-C50C-407E-A947-70E740481C1C}">
                          <a14:useLocalDpi xmlns:a14="http://schemas.microsoft.com/office/drawing/2010/main" val="0"/>
                        </a:ext>
                      </a:extLst>
                    </a:blip>
                    <a:srcRect l="15786" t="16010" r="42156" b="31712"/>
                    <a:stretch/>
                  </pic:blipFill>
                  <pic:spPr bwMode="auto">
                    <a:xfrm>
                      <a:off x="0" y="0"/>
                      <a:ext cx="3250551" cy="2196166"/>
                    </a:xfrm>
                    <a:prstGeom prst="rect">
                      <a:avLst/>
                    </a:prstGeom>
                    <a:ln>
                      <a:noFill/>
                    </a:ln>
                    <a:extLst>
                      <a:ext uri="{53640926-AAD7-44D8-BBD7-CCE9431645EC}">
                        <a14:shadowObscured xmlns:a14="http://schemas.microsoft.com/office/drawing/2010/main"/>
                      </a:ext>
                    </a:extLst>
                  </pic:spPr>
                </pic:pic>
              </a:graphicData>
            </a:graphic>
          </wp:inline>
        </w:drawing>
      </w:r>
    </w:p>
    <w:p w14:paraId="1976DE0D" w14:textId="326F55DD" w:rsidR="00B42F05" w:rsidRDefault="008A4014" w:rsidP="008A4014">
      <w:pPr>
        <w:pStyle w:val="Caption"/>
        <w:jc w:val="center"/>
      </w:pPr>
      <w:bookmarkStart w:id="72" w:name="_Toc153662308"/>
      <w:r>
        <w:t xml:space="preserve">Figure </w:t>
      </w:r>
      <w:fldSimple w:instr=" SEQ Figure \* ARABIC ">
        <w:r w:rsidR="003C2DBC">
          <w:rPr>
            <w:noProof/>
          </w:rPr>
          <w:t>33</w:t>
        </w:r>
      </w:fldSimple>
      <w:r>
        <w:t xml:space="preserve"> - Total Deformation for Piston Iteration 1 (Top View)</w:t>
      </w:r>
      <w:bookmarkEnd w:id="72"/>
    </w:p>
    <w:p w14:paraId="45E0759B" w14:textId="77777777" w:rsidR="008A4014" w:rsidRDefault="00B42F05" w:rsidP="008A4014">
      <w:pPr>
        <w:keepNext/>
        <w:jc w:val="center"/>
      </w:pPr>
      <w:r>
        <w:rPr>
          <w:noProof/>
        </w:rPr>
        <w:drawing>
          <wp:inline distT="0" distB="0" distL="0" distR="0" wp14:anchorId="01CE8977" wp14:editId="5E007000">
            <wp:extent cx="3344650" cy="2493138"/>
            <wp:effectExtent l="0" t="0" r="8255" b="2540"/>
            <wp:docPr id="1177479078" name="Picture 25" descr="A computer screen shot of a blue and green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79078" name="Picture 25" descr="A computer screen shot of a blue and green circle&#10;&#10;Description automatically generated"/>
                    <pic:cNvPicPr/>
                  </pic:nvPicPr>
                  <pic:blipFill rotWithShape="1">
                    <a:blip r:embed="rId45" cstate="print">
                      <a:extLst>
                        <a:ext uri="{28A0092B-C50C-407E-A947-70E740481C1C}">
                          <a14:useLocalDpi xmlns:a14="http://schemas.microsoft.com/office/drawing/2010/main" val="0"/>
                        </a:ext>
                      </a:extLst>
                    </a:blip>
                    <a:srcRect l="15616" t="16638" r="44204" b="28259"/>
                    <a:stretch/>
                  </pic:blipFill>
                  <pic:spPr bwMode="auto">
                    <a:xfrm>
                      <a:off x="0" y="0"/>
                      <a:ext cx="3348601" cy="2496083"/>
                    </a:xfrm>
                    <a:prstGeom prst="rect">
                      <a:avLst/>
                    </a:prstGeom>
                    <a:ln>
                      <a:noFill/>
                    </a:ln>
                    <a:extLst>
                      <a:ext uri="{53640926-AAD7-44D8-BBD7-CCE9431645EC}">
                        <a14:shadowObscured xmlns:a14="http://schemas.microsoft.com/office/drawing/2010/main"/>
                      </a:ext>
                    </a:extLst>
                  </pic:spPr>
                </pic:pic>
              </a:graphicData>
            </a:graphic>
          </wp:inline>
        </w:drawing>
      </w:r>
    </w:p>
    <w:p w14:paraId="4F0C8CD4" w14:textId="6C76825E" w:rsidR="008A4014" w:rsidRDefault="008A4014" w:rsidP="008A4014">
      <w:pPr>
        <w:pStyle w:val="Caption"/>
        <w:jc w:val="center"/>
      </w:pPr>
      <w:bookmarkStart w:id="73" w:name="_Toc153662309"/>
      <w:r>
        <w:t xml:space="preserve">Figure </w:t>
      </w:r>
      <w:fldSimple w:instr=" SEQ Figure \* ARABIC ">
        <w:r w:rsidR="003C2DBC">
          <w:rPr>
            <w:noProof/>
          </w:rPr>
          <w:t>34</w:t>
        </w:r>
      </w:fldSimple>
      <w:r w:rsidRPr="00D409DB">
        <w:t xml:space="preserve"> - Total Deformation for Piston Iteration 1 (</w:t>
      </w:r>
      <w:r>
        <w:t>Bottom</w:t>
      </w:r>
      <w:r w:rsidRPr="00D409DB">
        <w:t xml:space="preserve"> View)</w:t>
      </w:r>
      <w:bookmarkEnd w:id="73"/>
    </w:p>
    <w:p w14:paraId="48620477" w14:textId="77777777" w:rsidR="008A4014" w:rsidRDefault="008A4014" w:rsidP="008A4014">
      <w:pPr>
        <w:jc w:val="center"/>
        <w:rPr>
          <w:noProof/>
        </w:rPr>
      </w:pPr>
    </w:p>
    <w:p w14:paraId="70E3C130" w14:textId="77777777" w:rsidR="008A4014" w:rsidRDefault="00C85BF8" w:rsidP="008A4014">
      <w:pPr>
        <w:keepNext/>
        <w:jc w:val="center"/>
      </w:pPr>
      <w:r>
        <w:rPr>
          <w:noProof/>
        </w:rPr>
        <w:drawing>
          <wp:inline distT="0" distB="0" distL="0" distR="0" wp14:anchorId="6EB2DBAE" wp14:editId="4793A084">
            <wp:extent cx="3496235" cy="2064205"/>
            <wp:effectExtent l="0" t="0" r="0" b="0"/>
            <wp:docPr id="1755268068" name="Picture 2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68068" name="Picture 27" descr="A computer screen shot of a computer&#10;&#10;Description automatically generated"/>
                    <pic:cNvPicPr/>
                  </pic:nvPicPr>
                  <pic:blipFill rotWithShape="1">
                    <a:blip r:embed="rId46" cstate="print">
                      <a:extLst>
                        <a:ext uri="{28A0092B-C50C-407E-A947-70E740481C1C}">
                          <a14:useLocalDpi xmlns:a14="http://schemas.microsoft.com/office/drawing/2010/main" val="0"/>
                        </a:ext>
                      </a:extLst>
                    </a:blip>
                    <a:srcRect l="15699" t="15853" r="36612" b="32345"/>
                    <a:stretch/>
                  </pic:blipFill>
                  <pic:spPr bwMode="auto">
                    <a:xfrm>
                      <a:off x="0" y="0"/>
                      <a:ext cx="3503079" cy="2068246"/>
                    </a:xfrm>
                    <a:prstGeom prst="rect">
                      <a:avLst/>
                    </a:prstGeom>
                    <a:ln>
                      <a:noFill/>
                    </a:ln>
                    <a:extLst>
                      <a:ext uri="{53640926-AAD7-44D8-BBD7-CCE9431645EC}">
                        <a14:shadowObscured xmlns:a14="http://schemas.microsoft.com/office/drawing/2010/main"/>
                      </a:ext>
                    </a:extLst>
                  </pic:spPr>
                </pic:pic>
              </a:graphicData>
            </a:graphic>
          </wp:inline>
        </w:drawing>
      </w:r>
    </w:p>
    <w:p w14:paraId="421FB5B3" w14:textId="5063D196" w:rsidR="00C85BF8" w:rsidRDefault="008A4014" w:rsidP="008A4014">
      <w:pPr>
        <w:pStyle w:val="Caption"/>
        <w:jc w:val="center"/>
      </w:pPr>
      <w:bookmarkStart w:id="74" w:name="_Toc153662310"/>
      <w:r>
        <w:t xml:space="preserve">Figure </w:t>
      </w:r>
      <w:fldSimple w:instr=" SEQ Figure \* ARABIC ">
        <w:r w:rsidR="003C2DBC">
          <w:rPr>
            <w:noProof/>
          </w:rPr>
          <w:t>35</w:t>
        </w:r>
      </w:fldSimple>
      <w:r w:rsidRPr="00D9045A">
        <w:t xml:space="preserve"> - Total Deformation for Piston Iteration 1</w:t>
      </w:r>
      <w:bookmarkEnd w:id="74"/>
    </w:p>
    <w:p w14:paraId="642E64BB" w14:textId="76F15F5E" w:rsidR="00952123" w:rsidRDefault="006012C7" w:rsidP="008A4014">
      <w:r w:rsidRPr="006012C7">
        <w:t>Following the design changes, deformation has slightly decreased and become more uniform on the top of the piston. The gudgeon pin hole shows a slight reduction in</w:t>
      </w:r>
      <w:r>
        <w:t xml:space="preserve"> the</w:t>
      </w:r>
      <w:r w:rsidRPr="006012C7">
        <w:t xml:space="preserve"> bottom-side deformation, while the mass reduction in</w:t>
      </w:r>
      <w:r>
        <w:t xml:space="preserve"> the</w:t>
      </w:r>
      <w:r w:rsidRPr="006012C7">
        <w:t xml:space="preserve"> support</w:t>
      </w:r>
      <w:r>
        <w:t xml:space="preserve"> </w:t>
      </w:r>
      <w:r w:rsidRPr="006012C7">
        <w:t>s</w:t>
      </w:r>
      <w:r>
        <w:t>truts</w:t>
      </w:r>
      <w:r w:rsidRPr="006012C7">
        <w:t xml:space="preserve"> appears to have </w:t>
      </w:r>
      <w:r>
        <w:t xml:space="preserve">had </w:t>
      </w:r>
      <w:r w:rsidRPr="006012C7">
        <w:t>minimal impact on stress levels. This implies the potential for further reduction. Overall, the total stress does</w:t>
      </w:r>
      <w:r w:rsidR="00697A69">
        <w:t xml:space="preserve"> no</w:t>
      </w:r>
      <w:r w:rsidRPr="006012C7">
        <w:t>t exhibit significant changes.</w:t>
      </w:r>
    </w:p>
    <w:p w14:paraId="70B3A540" w14:textId="77777777" w:rsidR="00697A69" w:rsidRPr="008A4014" w:rsidRDefault="00697A69" w:rsidP="008A4014"/>
    <w:p w14:paraId="7B53E7FF" w14:textId="59250C6F" w:rsidR="00EA0575" w:rsidRDefault="00EA0575" w:rsidP="00EA0575">
      <w:pPr>
        <w:pStyle w:val="Heading2"/>
      </w:pPr>
      <w:bookmarkStart w:id="75" w:name="_Toc153662360"/>
      <w:r>
        <w:t>6.</w:t>
      </w:r>
      <w:r w:rsidR="00C9752F">
        <w:t>2</w:t>
      </w:r>
      <w:r>
        <w:t xml:space="preserve"> Design Iteration 2</w:t>
      </w:r>
      <w:bookmarkEnd w:id="75"/>
      <w:r>
        <w:t xml:space="preserve"> </w:t>
      </w:r>
    </w:p>
    <w:p w14:paraId="758D0C23" w14:textId="77777777" w:rsidR="00EA0575" w:rsidRDefault="00EA0575" w:rsidP="00EA0575"/>
    <w:p w14:paraId="7A32769C" w14:textId="6538ED13" w:rsidR="009D4DF2" w:rsidRDefault="009D4DF2" w:rsidP="00EA0575">
      <w:r>
        <w:t>For the second redesig</w:t>
      </w:r>
      <w:r w:rsidR="00697A69">
        <w:t>n</w:t>
      </w:r>
      <w:r>
        <w:t>, even more mass has been taken</w:t>
      </w:r>
      <w:r w:rsidR="00697A69">
        <w:t xml:space="preserve"> out</w:t>
      </w:r>
      <w:r w:rsidR="00D70BAD">
        <w:t xml:space="preserve"> from the underside of the piston</w:t>
      </w:r>
      <w:r w:rsidR="00A17B9E">
        <w:t>,</w:t>
      </w:r>
      <w:r>
        <w:t xml:space="preserve"> reducing it down from </w:t>
      </w:r>
      <w:r w:rsidR="00E65962">
        <w:t>255g down to 213g</w:t>
      </w:r>
      <w:r w:rsidR="009F414B">
        <w:t>.</w:t>
      </w:r>
      <w:r w:rsidR="00E65962">
        <w:t xml:space="preserve"> </w:t>
      </w:r>
      <w:r w:rsidR="009F414B">
        <w:t>L</w:t>
      </w:r>
      <w:r w:rsidR="00E65962">
        <w:t xml:space="preserve">ower mass would mean that the piston sees less forces, so theoretically the stress should be lower. </w:t>
      </w:r>
      <w:r w:rsidR="00D70BAD">
        <w:t xml:space="preserve">Also, a dome </w:t>
      </w:r>
      <w:r w:rsidR="009F414B">
        <w:t>crown</w:t>
      </w:r>
      <w:r w:rsidR="00D70BAD">
        <w:t xml:space="preserve"> has been added to see its effect on the deformatio</w:t>
      </w:r>
      <w:r w:rsidR="009F414B">
        <w:t>n</w:t>
      </w:r>
      <w:r w:rsidR="00D70BAD">
        <w:t xml:space="preserve">. Below is the new design of the piston. </w:t>
      </w:r>
    </w:p>
    <w:p w14:paraId="25BCC3CA" w14:textId="77777777" w:rsidR="00A17B9E" w:rsidRDefault="00D70BAD" w:rsidP="00A17B9E">
      <w:pPr>
        <w:keepNext/>
        <w:jc w:val="center"/>
      </w:pPr>
      <w:r>
        <w:rPr>
          <w:noProof/>
        </w:rPr>
        <w:drawing>
          <wp:inline distT="0" distB="0" distL="0" distR="0" wp14:anchorId="246F17FD" wp14:editId="62AA4473">
            <wp:extent cx="3994999" cy="3042059"/>
            <wp:effectExtent l="0" t="0" r="5715" b="6350"/>
            <wp:docPr id="127629450" name="Picture 28" descr="A close-up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29450" name="Picture 28" descr="A close-up of a pist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001538" cy="3047038"/>
                    </a:xfrm>
                    <a:prstGeom prst="rect">
                      <a:avLst/>
                    </a:prstGeom>
                  </pic:spPr>
                </pic:pic>
              </a:graphicData>
            </a:graphic>
          </wp:inline>
        </w:drawing>
      </w:r>
    </w:p>
    <w:p w14:paraId="50DF6546" w14:textId="134845C9" w:rsidR="00D70BAD" w:rsidRDefault="00A17B9E" w:rsidP="00A17B9E">
      <w:pPr>
        <w:pStyle w:val="Caption"/>
        <w:jc w:val="center"/>
      </w:pPr>
      <w:bookmarkStart w:id="76" w:name="_Toc153662311"/>
      <w:r>
        <w:t xml:space="preserve">Figure </w:t>
      </w:r>
      <w:fldSimple w:instr=" SEQ Figure \* ARABIC ">
        <w:r w:rsidR="003C2DBC">
          <w:rPr>
            <w:noProof/>
          </w:rPr>
          <w:t>36</w:t>
        </w:r>
      </w:fldSimple>
      <w:r>
        <w:t xml:space="preserve"> - Iteration 2 of Piston Design</w:t>
      </w:r>
      <w:bookmarkEnd w:id="76"/>
    </w:p>
    <w:p w14:paraId="7DC41AA5" w14:textId="77777777" w:rsidR="009D4DF2" w:rsidRPr="00EA0575" w:rsidRDefault="009D4DF2" w:rsidP="00EA0575"/>
    <w:p w14:paraId="50886CCB" w14:textId="12F1E569" w:rsidR="008612B8" w:rsidRDefault="00CC0002" w:rsidP="008612B8">
      <w:r>
        <w:t>Again,</w:t>
      </w:r>
      <w:r w:rsidR="00A17B9E">
        <w:t xml:space="preserve"> the same method is used to run this piston through the fully linked system as the </w:t>
      </w:r>
      <w:r>
        <w:t xml:space="preserve">previous two. </w:t>
      </w:r>
      <w:r w:rsidR="00A17B9E">
        <w:t>However, f</w:t>
      </w:r>
      <w:r w:rsidR="008612B8">
        <w:t xml:space="preserve">or </w:t>
      </w:r>
      <w:r w:rsidR="00146482">
        <w:t xml:space="preserve">this </w:t>
      </w:r>
      <w:r w:rsidR="008612B8">
        <w:t>design a mesh of 0.004m was used</w:t>
      </w:r>
      <w:r w:rsidR="00EA0575">
        <w:t>, as the piston ha</w:t>
      </w:r>
      <w:r w:rsidR="00BD0864">
        <w:t>s</w:t>
      </w:r>
      <w:r w:rsidR="00EA0575">
        <w:t xml:space="preserve"> regions </w:t>
      </w:r>
      <w:r w:rsidR="00083898">
        <w:t>with too</w:t>
      </w:r>
      <w:r w:rsidR="00D96EC6">
        <w:t xml:space="preserve"> complex </w:t>
      </w:r>
      <w:r w:rsidR="00083898">
        <w:t xml:space="preserve">a </w:t>
      </w:r>
      <w:r w:rsidR="00D96EC6">
        <w:t xml:space="preserve">geometry </w:t>
      </w:r>
      <w:r w:rsidR="00EA0575">
        <w:t>for a</w:t>
      </w:r>
      <w:r w:rsidR="00280DEB">
        <w:t>n</w:t>
      </w:r>
      <w:r w:rsidR="00EA0575">
        <w:t xml:space="preserve"> element size of 0.005m. </w:t>
      </w:r>
    </w:p>
    <w:p w14:paraId="28379E03" w14:textId="77777777" w:rsidR="00146482" w:rsidRDefault="00146482" w:rsidP="008612B8">
      <w:pPr>
        <w:rPr>
          <w:noProof/>
        </w:rPr>
      </w:pPr>
    </w:p>
    <w:p w14:paraId="2CCD627A" w14:textId="77777777" w:rsidR="00D96EC6" w:rsidRDefault="00146482" w:rsidP="00D96EC6">
      <w:pPr>
        <w:keepNext/>
        <w:jc w:val="center"/>
      </w:pPr>
      <w:r>
        <w:rPr>
          <w:noProof/>
        </w:rPr>
        <w:drawing>
          <wp:inline distT="0" distB="0" distL="0" distR="0" wp14:anchorId="6AFCB88F" wp14:editId="52DEC760">
            <wp:extent cx="3217514" cy="2552317"/>
            <wp:effectExtent l="0" t="0" r="2540" b="635"/>
            <wp:docPr id="409116541"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16541" name="Picture 29" descr="A screenshot of a computer&#10;&#10;Description automatically generated"/>
                    <pic:cNvPicPr/>
                  </pic:nvPicPr>
                  <pic:blipFill rotWithShape="1">
                    <a:blip r:embed="rId48" cstate="print">
                      <a:extLst>
                        <a:ext uri="{28A0092B-C50C-407E-A947-70E740481C1C}">
                          <a14:useLocalDpi xmlns:a14="http://schemas.microsoft.com/office/drawing/2010/main" val="0"/>
                        </a:ext>
                      </a:extLst>
                    </a:blip>
                    <a:srcRect l="15787" t="16166" r="42583" b="23077"/>
                    <a:stretch/>
                  </pic:blipFill>
                  <pic:spPr bwMode="auto">
                    <a:xfrm>
                      <a:off x="0" y="0"/>
                      <a:ext cx="3231185" cy="2563161"/>
                    </a:xfrm>
                    <a:prstGeom prst="rect">
                      <a:avLst/>
                    </a:prstGeom>
                    <a:ln>
                      <a:noFill/>
                    </a:ln>
                    <a:extLst>
                      <a:ext uri="{53640926-AAD7-44D8-BBD7-CCE9431645EC}">
                        <a14:shadowObscured xmlns:a14="http://schemas.microsoft.com/office/drawing/2010/main"/>
                      </a:ext>
                    </a:extLst>
                  </pic:spPr>
                </pic:pic>
              </a:graphicData>
            </a:graphic>
          </wp:inline>
        </w:drawing>
      </w:r>
    </w:p>
    <w:p w14:paraId="607FFA48" w14:textId="154B8B26" w:rsidR="00146482" w:rsidRDefault="00D96EC6" w:rsidP="00D96EC6">
      <w:pPr>
        <w:pStyle w:val="Caption"/>
        <w:jc w:val="center"/>
      </w:pPr>
      <w:bookmarkStart w:id="77" w:name="_Toc153662312"/>
      <w:r>
        <w:t xml:space="preserve">Figure </w:t>
      </w:r>
      <w:fldSimple w:instr=" SEQ Figure \* ARABIC ">
        <w:r w:rsidR="003C2DBC">
          <w:rPr>
            <w:noProof/>
          </w:rPr>
          <w:t>37</w:t>
        </w:r>
      </w:fldSimple>
      <w:r>
        <w:t xml:space="preserve"> - Total Deformation of Piston Iteration 2 (Top View)</w:t>
      </w:r>
      <w:bookmarkEnd w:id="77"/>
    </w:p>
    <w:p w14:paraId="7AE4EAD5" w14:textId="5C6BC659" w:rsidR="0077660F" w:rsidRDefault="00534734" w:rsidP="0077660F">
      <w:r>
        <w:t xml:space="preserve">The top of the piston is seeing </w:t>
      </w:r>
      <w:r w:rsidR="00083898">
        <w:t>a decrease</w:t>
      </w:r>
      <w:r>
        <w:t xml:space="preserve"> in deformation</w:t>
      </w:r>
      <w:r w:rsidR="00EA37B3">
        <w:t xml:space="preserve"> compared to the other two pistons, so the dome </w:t>
      </w:r>
      <w:r w:rsidR="003442EA">
        <w:t>crown</w:t>
      </w:r>
      <w:r w:rsidR="00EA37B3">
        <w:t xml:space="preserve"> can be considered as </w:t>
      </w:r>
      <w:r w:rsidR="003442EA">
        <w:t xml:space="preserve">a </w:t>
      </w:r>
      <w:r w:rsidR="00EA37B3">
        <w:t xml:space="preserve">better design for the top of the piston. </w:t>
      </w:r>
    </w:p>
    <w:p w14:paraId="4FA71EC5" w14:textId="77777777" w:rsidR="00EF360E" w:rsidRDefault="00EF360E" w:rsidP="00EF360E">
      <w:pPr>
        <w:jc w:val="center"/>
        <w:rPr>
          <w:noProof/>
        </w:rPr>
      </w:pPr>
    </w:p>
    <w:p w14:paraId="313EE4AD" w14:textId="77777777" w:rsidR="00EF360E" w:rsidRDefault="00EF360E" w:rsidP="00EF360E">
      <w:pPr>
        <w:keepNext/>
        <w:jc w:val="center"/>
      </w:pPr>
      <w:r>
        <w:rPr>
          <w:noProof/>
        </w:rPr>
        <w:drawing>
          <wp:inline distT="0" distB="0" distL="0" distR="0" wp14:anchorId="2255503C" wp14:editId="67161FA4">
            <wp:extent cx="3349540" cy="2684152"/>
            <wp:effectExtent l="0" t="0" r="3810" b="1905"/>
            <wp:docPr id="518335893" name="Picture 30" descr="A computer screen shot of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35893" name="Picture 30" descr="A computer screen shot of a blue circle&#10;&#10;Description automatically generated"/>
                    <pic:cNvPicPr/>
                  </pic:nvPicPr>
                  <pic:blipFill rotWithShape="1">
                    <a:blip r:embed="rId49">
                      <a:extLst>
                        <a:ext uri="{28A0092B-C50C-407E-A947-70E740481C1C}">
                          <a14:useLocalDpi xmlns:a14="http://schemas.microsoft.com/office/drawing/2010/main" val="0"/>
                        </a:ext>
                      </a:extLst>
                    </a:blip>
                    <a:srcRect l="15870" t="16481" r="42498" b="22140"/>
                    <a:stretch/>
                  </pic:blipFill>
                  <pic:spPr bwMode="auto">
                    <a:xfrm>
                      <a:off x="0" y="0"/>
                      <a:ext cx="3359651" cy="2692254"/>
                    </a:xfrm>
                    <a:prstGeom prst="rect">
                      <a:avLst/>
                    </a:prstGeom>
                    <a:ln>
                      <a:noFill/>
                    </a:ln>
                    <a:extLst>
                      <a:ext uri="{53640926-AAD7-44D8-BBD7-CCE9431645EC}">
                        <a14:shadowObscured xmlns:a14="http://schemas.microsoft.com/office/drawing/2010/main"/>
                      </a:ext>
                    </a:extLst>
                  </pic:spPr>
                </pic:pic>
              </a:graphicData>
            </a:graphic>
          </wp:inline>
        </w:drawing>
      </w:r>
    </w:p>
    <w:p w14:paraId="7964D564" w14:textId="1B93EE98" w:rsidR="00EF360E" w:rsidRPr="0077660F" w:rsidRDefault="00EF360E" w:rsidP="00EF360E">
      <w:pPr>
        <w:pStyle w:val="Caption"/>
        <w:jc w:val="center"/>
      </w:pPr>
      <w:bookmarkStart w:id="78" w:name="_Toc153662313"/>
      <w:r>
        <w:t xml:space="preserve">Figure </w:t>
      </w:r>
      <w:fldSimple w:instr=" SEQ Figure \* ARABIC ">
        <w:r w:rsidR="003C2DBC">
          <w:rPr>
            <w:noProof/>
          </w:rPr>
          <w:t>38</w:t>
        </w:r>
      </w:fldSimple>
      <w:r>
        <w:t xml:space="preserve"> - </w:t>
      </w:r>
      <w:r w:rsidRPr="00C871A4">
        <w:t>Total Deformation of Piston Iteration 2 (</w:t>
      </w:r>
      <w:r>
        <w:t>Bottom</w:t>
      </w:r>
      <w:r w:rsidRPr="00C871A4">
        <w:t xml:space="preserve"> View)</w:t>
      </w:r>
      <w:bookmarkEnd w:id="78"/>
    </w:p>
    <w:p w14:paraId="23C00709" w14:textId="571464F0" w:rsidR="006012C7" w:rsidRDefault="006012C7" w:rsidP="002B5C56">
      <w:pPr>
        <w:jc w:val="left"/>
      </w:pPr>
      <w:r w:rsidRPr="006012C7">
        <w:t>As depicted in the above figure, alterations to the underside of the piston, specifically the reduction in mass, do</w:t>
      </w:r>
      <w:r w:rsidR="00977FF4">
        <w:t>es</w:t>
      </w:r>
      <w:r w:rsidRPr="006012C7">
        <w:t xml:space="preserve"> not exhibit concerning changes in the deformation observed. This supports the notion that removing mass from the piston is feasible without compromising its structural integrity.</w:t>
      </w:r>
    </w:p>
    <w:p w14:paraId="675A380C" w14:textId="77777777" w:rsidR="00B136CC" w:rsidRDefault="00B136CC" w:rsidP="002B5C56">
      <w:pPr>
        <w:jc w:val="left"/>
        <w:rPr>
          <w:noProof/>
        </w:rPr>
      </w:pPr>
    </w:p>
    <w:p w14:paraId="7394311F" w14:textId="77777777" w:rsidR="00FB4F57" w:rsidRDefault="00B136CC" w:rsidP="00FB4F57">
      <w:pPr>
        <w:keepNext/>
        <w:jc w:val="center"/>
      </w:pPr>
      <w:r>
        <w:rPr>
          <w:noProof/>
        </w:rPr>
        <w:drawing>
          <wp:inline distT="0" distB="0" distL="0" distR="0" wp14:anchorId="2AF3B7A1" wp14:editId="4676B3DC">
            <wp:extent cx="3105049" cy="2531101"/>
            <wp:effectExtent l="0" t="0" r="635" b="3175"/>
            <wp:docPr id="1158010477" name="Picture 32" descr="A computer screen shot of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10477" name="Picture 32" descr="A computer screen shot of a blue circle&#10;&#10;Description automatically generated"/>
                    <pic:cNvPicPr/>
                  </pic:nvPicPr>
                  <pic:blipFill rotWithShape="1">
                    <a:blip r:embed="rId50" cstate="print">
                      <a:extLst>
                        <a:ext uri="{28A0092B-C50C-407E-A947-70E740481C1C}">
                          <a14:useLocalDpi xmlns:a14="http://schemas.microsoft.com/office/drawing/2010/main" val="0"/>
                        </a:ext>
                      </a:extLst>
                    </a:blip>
                    <a:srcRect l="15700" t="16010" r="43266" b="22451"/>
                    <a:stretch/>
                  </pic:blipFill>
                  <pic:spPr bwMode="auto">
                    <a:xfrm>
                      <a:off x="0" y="0"/>
                      <a:ext cx="3121586" cy="2544581"/>
                    </a:xfrm>
                    <a:prstGeom prst="rect">
                      <a:avLst/>
                    </a:prstGeom>
                    <a:ln>
                      <a:noFill/>
                    </a:ln>
                    <a:extLst>
                      <a:ext uri="{53640926-AAD7-44D8-BBD7-CCE9431645EC}">
                        <a14:shadowObscured xmlns:a14="http://schemas.microsoft.com/office/drawing/2010/main"/>
                      </a:ext>
                    </a:extLst>
                  </pic:spPr>
                </pic:pic>
              </a:graphicData>
            </a:graphic>
          </wp:inline>
        </w:drawing>
      </w:r>
    </w:p>
    <w:p w14:paraId="172D72FE" w14:textId="24D0DF61" w:rsidR="00FB4F57" w:rsidRDefault="00FB4F57" w:rsidP="00FB4F57">
      <w:pPr>
        <w:pStyle w:val="Caption"/>
        <w:jc w:val="center"/>
      </w:pPr>
      <w:bookmarkStart w:id="79" w:name="_Toc153662314"/>
      <w:r>
        <w:t xml:space="preserve">Figure </w:t>
      </w:r>
      <w:fldSimple w:instr=" SEQ Figure \* ARABIC ">
        <w:r w:rsidR="003C2DBC">
          <w:rPr>
            <w:noProof/>
          </w:rPr>
          <w:t>39</w:t>
        </w:r>
      </w:fldSimple>
      <w:r w:rsidRPr="00AF4918">
        <w:t xml:space="preserve"> - </w:t>
      </w:r>
      <w:r>
        <w:t xml:space="preserve">Equivalent Stress </w:t>
      </w:r>
      <w:r w:rsidRPr="00AF4918">
        <w:t>of Piston Iteration 2 (Top View)</w:t>
      </w:r>
      <w:bookmarkEnd w:id="79"/>
    </w:p>
    <w:p w14:paraId="68E39BEE" w14:textId="77777777" w:rsidR="00FB4F57" w:rsidRDefault="00FB4F57" w:rsidP="00FB4F57">
      <w:pPr>
        <w:keepNext/>
        <w:jc w:val="center"/>
      </w:pPr>
      <w:r>
        <w:rPr>
          <w:noProof/>
        </w:rPr>
        <w:drawing>
          <wp:inline distT="0" distB="0" distL="0" distR="0" wp14:anchorId="6C2FA0F7" wp14:editId="7F6E5318">
            <wp:extent cx="3153947" cy="2431267"/>
            <wp:effectExtent l="0" t="0" r="8890" b="7620"/>
            <wp:docPr id="851642070" name="Picture 33" descr="A computer screen shot of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42070" name="Picture 33" descr="A computer screen shot of a blue circle&#10;&#10;Description automatically generated"/>
                    <pic:cNvPicPr/>
                  </pic:nvPicPr>
                  <pic:blipFill rotWithShape="1">
                    <a:blip r:embed="rId51" cstate="print">
                      <a:extLst>
                        <a:ext uri="{28A0092B-C50C-407E-A947-70E740481C1C}">
                          <a14:useLocalDpi xmlns:a14="http://schemas.microsoft.com/office/drawing/2010/main" val="0"/>
                        </a:ext>
                      </a:extLst>
                    </a:blip>
                    <a:srcRect l="15785" t="16481" r="41047" b="22297"/>
                    <a:stretch/>
                  </pic:blipFill>
                  <pic:spPr bwMode="auto">
                    <a:xfrm>
                      <a:off x="0" y="0"/>
                      <a:ext cx="3170127" cy="2443739"/>
                    </a:xfrm>
                    <a:prstGeom prst="rect">
                      <a:avLst/>
                    </a:prstGeom>
                    <a:ln>
                      <a:noFill/>
                    </a:ln>
                    <a:extLst>
                      <a:ext uri="{53640926-AAD7-44D8-BBD7-CCE9431645EC}">
                        <a14:shadowObscured xmlns:a14="http://schemas.microsoft.com/office/drawing/2010/main"/>
                      </a:ext>
                    </a:extLst>
                  </pic:spPr>
                </pic:pic>
              </a:graphicData>
            </a:graphic>
          </wp:inline>
        </w:drawing>
      </w:r>
    </w:p>
    <w:p w14:paraId="7EE1DE16" w14:textId="01A4399C" w:rsidR="00FB4F57" w:rsidRDefault="00FB4F57" w:rsidP="00FB4F57">
      <w:pPr>
        <w:pStyle w:val="Caption"/>
        <w:jc w:val="center"/>
      </w:pPr>
      <w:bookmarkStart w:id="80" w:name="_Toc153662315"/>
      <w:r>
        <w:t xml:space="preserve">Figure </w:t>
      </w:r>
      <w:fldSimple w:instr=" SEQ Figure \* ARABIC ">
        <w:r w:rsidR="003C2DBC">
          <w:rPr>
            <w:noProof/>
          </w:rPr>
          <w:t>40</w:t>
        </w:r>
      </w:fldSimple>
      <w:r w:rsidRPr="00754AE5">
        <w:t xml:space="preserve"> - Equivalent Stress of Piston Iteration 2 (</w:t>
      </w:r>
      <w:r>
        <w:t>Bottom</w:t>
      </w:r>
      <w:r w:rsidRPr="00754AE5">
        <w:t xml:space="preserve"> View)</w:t>
      </w:r>
      <w:bookmarkEnd w:id="80"/>
    </w:p>
    <w:p w14:paraId="47AD6932" w14:textId="77777777" w:rsidR="00FB4F57" w:rsidRDefault="00FB4F57" w:rsidP="00FB4F57">
      <w:pPr>
        <w:keepNext/>
        <w:jc w:val="center"/>
      </w:pPr>
      <w:r>
        <w:rPr>
          <w:noProof/>
        </w:rPr>
        <w:drawing>
          <wp:inline distT="0" distB="0" distL="0" distR="0" wp14:anchorId="287DA718" wp14:editId="0B7415A0">
            <wp:extent cx="3605320" cy="2062742"/>
            <wp:effectExtent l="0" t="0" r="0" b="0"/>
            <wp:docPr id="754842691" name="Picture 34"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42691" name="Picture 34" descr="A computer screen shot of a blue object&#10;&#10;Description automatically generated"/>
                    <pic:cNvPicPr/>
                  </pic:nvPicPr>
                  <pic:blipFill rotWithShape="1">
                    <a:blip r:embed="rId52" cstate="print">
                      <a:extLst>
                        <a:ext uri="{28A0092B-C50C-407E-A947-70E740481C1C}">
                          <a14:useLocalDpi xmlns:a14="http://schemas.microsoft.com/office/drawing/2010/main" val="0"/>
                        </a:ext>
                      </a:extLst>
                    </a:blip>
                    <a:srcRect l="15701" t="15696" r="38659" b="36263"/>
                    <a:stretch/>
                  </pic:blipFill>
                  <pic:spPr bwMode="auto">
                    <a:xfrm>
                      <a:off x="0" y="0"/>
                      <a:ext cx="3625132" cy="2074077"/>
                    </a:xfrm>
                    <a:prstGeom prst="rect">
                      <a:avLst/>
                    </a:prstGeom>
                    <a:ln>
                      <a:noFill/>
                    </a:ln>
                    <a:extLst>
                      <a:ext uri="{53640926-AAD7-44D8-BBD7-CCE9431645EC}">
                        <a14:shadowObscured xmlns:a14="http://schemas.microsoft.com/office/drawing/2010/main"/>
                      </a:ext>
                    </a:extLst>
                  </pic:spPr>
                </pic:pic>
              </a:graphicData>
            </a:graphic>
          </wp:inline>
        </w:drawing>
      </w:r>
    </w:p>
    <w:p w14:paraId="2F10A7CD" w14:textId="06BC3EBB" w:rsidR="00FB4F57" w:rsidRPr="00FB4F57" w:rsidRDefault="00FB4F57" w:rsidP="00FB4F57">
      <w:pPr>
        <w:pStyle w:val="Caption"/>
        <w:jc w:val="center"/>
      </w:pPr>
      <w:bookmarkStart w:id="81" w:name="_Toc153662316"/>
      <w:r>
        <w:t xml:space="preserve">Figure </w:t>
      </w:r>
      <w:fldSimple w:instr=" SEQ Figure \* ARABIC ">
        <w:r w:rsidR="003C2DBC">
          <w:rPr>
            <w:noProof/>
          </w:rPr>
          <w:t>41</w:t>
        </w:r>
      </w:fldSimple>
      <w:r w:rsidRPr="002400D7">
        <w:t xml:space="preserve"> - Equivalent Stress of Piston Iteration 2</w:t>
      </w:r>
      <w:bookmarkEnd w:id="81"/>
    </w:p>
    <w:p w14:paraId="4C8EE337" w14:textId="6B0A1C98" w:rsidR="00B8069A" w:rsidRDefault="00FB4F57" w:rsidP="00FB4F57">
      <w:pPr>
        <w:jc w:val="left"/>
      </w:pPr>
      <w:r>
        <w:t xml:space="preserve">From the figures above it is clear that this design has reduced the total stress of the piston </w:t>
      </w:r>
      <w:r w:rsidR="00520CB9">
        <w:t>also</w:t>
      </w:r>
      <w:r>
        <w:t xml:space="preserve">, which will be beneficial </w:t>
      </w:r>
      <w:r w:rsidR="00B8069A">
        <w:t xml:space="preserve">overall. </w:t>
      </w:r>
    </w:p>
    <w:p w14:paraId="269CD4BC" w14:textId="6F2D060B" w:rsidR="007576DD" w:rsidRDefault="00B8069A" w:rsidP="00FB4F57">
      <w:pPr>
        <w:jc w:val="left"/>
      </w:pPr>
      <w:r>
        <w:t xml:space="preserve">However, it must be remembered that these results may not be 100% accurate as it is using the aluminium alloy with a single value </w:t>
      </w:r>
      <w:r w:rsidR="00772F67">
        <w:t>for</w:t>
      </w:r>
      <w:r>
        <w:t xml:space="preserve"> modulus of elasticity. But for the purpose of showing how a piston design can be improved through an iterative design process it is very useful. </w:t>
      </w:r>
    </w:p>
    <w:p w14:paraId="218D20B1" w14:textId="3F5D7BF7" w:rsidR="004D3E35" w:rsidRPr="00C34E64" w:rsidRDefault="007576DD" w:rsidP="00C34E64">
      <w:pPr>
        <w:jc w:val="left"/>
      </w:pPr>
      <w:r>
        <w:t>The results from</w:t>
      </w:r>
      <w:r w:rsidR="006F146F">
        <w:t xml:space="preserve"> the Aluminium </w:t>
      </w:r>
      <w:r w:rsidR="00C34E64">
        <w:t>606</w:t>
      </w:r>
      <w:r w:rsidR="000837DE">
        <w:t>1, using a curve of Young’s Modulus,</w:t>
      </w:r>
      <w:r w:rsidR="00C34E64">
        <w:t xml:space="preserve"> for</w:t>
      </w:r>
      <w:r>
        <w:t xml:space="preserve"> the original piston and the final iteration can be found in the appendix, </w:t>
      </w:r>
      <w:r w:rsidR="007A2EBB">
        <w:t>In Figures 44-55</w:t>
      </w:r>
      <w:r w:rsidR="00656432">
        <w:t>.</w:t>
      </w:r>
      <w:r w:rsidR="006A18E6">
        <w:t xml:space="preserve"> As can be seen by these results, </w:t>
      </w:r>
      <w:r w:rsidR="006F146F">
        <w:t xml:space="preserve">they </w:t>
      </w:r>
      <w:r w:rsidR="00AE5A8A">
        <w:t xml:space="preserve">do not </w:t>
      </w:r>
      <w:r w:rsidR="006F146F">
        <w:t>seem quite right, hence the other material was chosen</w:t>
      </w:r>
      <w:r w:rsidR="000B1C3C">
        <w:t>, further showing the limitation</w:t>
      </w:r>
      <w:r w:rsidR="001073A5">
        <w:t>s</w:t>
      </w:r>
      <w:r w:rsidR="000B1C3C">
        <w:t xml:space="preserve"> of CAE when it comes to the </w:t>
      </w:r>
      <w:r w:rsidR="0075149C">
        <w:t xml:space="preserve">choice in material. </w:t>
      </w:r>
      <w:r w:rsidR="00772179">
        <w:br w:type="page"/>
      </w:r>
    </w:p>
    <w:p w14:paraId="36DEB7BF" w14:textId="53A80F0A" w:rsidR="008A05C1" w:rsidRDefault="00737294" w:rsidP="008A05C1">
      <w:pPr>
        <w:pStyle w:val="Heading1"/>
      </w:pPr>
      <w:bookmarkStart w:id="82" w:name="_Toc153662361"/>
      <w:r>
        <w:t xml:space="preserve">7.0 </w:t>
      </w:r>
      <w:r w:rsidR="008A05C1">
        <w:t>Conclusion</w:t>
      </w:r>
      <w:bookmarkEnd w:id="82"/>
      <w:r w:rsidR="008A05C1">
        <w:t xml:space="preserve"> </w:t>
      </w:r>
    </w:p>
    <w:p w14:paraId="6FEB9012" w14:textId="77777777" w:rsidR="006005D6" w:rsidRDefault="006005D6"/>
    <w:p w14:paraId="5D72D762" w14:textId="00A25C4F" w:rsidR="004334E0" w:rsidRDefault="006005D6">
      <w:r>
        <w:t xml:space="preserve">To conclude, </w:t>
      </w:r>
      <w:r w:rsidR="005F7090">
        <w:t xml:space="preserve">in addition </w:t>
      </w:r>
      <w:r w:rsidR="001424CB">
        <w:t>to the savings in time and prototyping products</w:t>
      </w:r>
      <w:r w:rsidR="003C39DE">
        <w:t xml:space="preserve">, </w:t>
      </w:r>
      <w:r w:rsidR="009623F2">
        <w:t xml:space="preserve">CAE is a very powerful tool when it comes to simulating the </w:t>
      </w:r>
      <w:r w:rsidR="00F10275">
        <w:t>motion of an assembly of components</w:t>
      </w:r>
      <w:r w:rsidR="00603972">
        <w:t>, and the thermal and structural capabilities of a</w:t>
      </w:r>
      <w:r w:rsidR="00767FBB">
        <w:t xml:space="preserve"> component in that assembly. However, the geometry must be realistic, or the results will not be accurate. Following this, if the boundary conditions are not sufficient and accurate then the results will also suffer, so it is crucial to get these correct. This is why the decision on the material is so important as using a curve for Young’s Modulus means extra constraints are required</w:t>
      </w:r>
      <w:r w:rsidR="006C07C9">
        <w:t>,</w:t>
      </w:r>
      <w:r w:rsidR="00767FBB">
        <w:t xml:space="preserve"> </w:t>
      </w:r>
      <w:r w:rsidR="006C07C9">
        <w:t>which</w:t>
      </w:r>
      <w:r w:rsidR="00767FBB">
        <w:t xml:space="preserve"> can </w:t>
      </w:r>
      <w:r w:rsidR="004334E0">
        <w:t>affect</w:t>
      </w:r>
      <w:r w:rsidR="00767FBB">
        <w:t xml:space="preserve"> the results drastically, and hence was</w:t>
      </w:r>
      <w:r w:rsidR="006C07C9">
        <w:t xml:space="preserve"> not</w:t>
      </w:r>
      <w:r w:rsidR="00767FBB">
        <w:t xml:space="preserve"> us</w:t>
      </w:r>
      <w:r w:rsidR="004334E0">
        <w:t xml:space="preserve">ed. </w:t>
      </w:r>
    </w:p>
    <w:p w14:paraId="640700B1" w14:textId="00697831" w:rsidR="004D3E35" w:rsidRDefault="004334E0">
      <w:pPr>
        <w:rPr>
          <w:rFonts w:asciiTheme="majorHAnsi" w:eastAsiaTheme="majorEastAsia" w:hAnsiTheme="majorHAnsi" w:cstheme="majorBidi"/>
          <w:b/>
          <w:bCs/>
          <w:caps/>
          <w:spacing w:val="4"/>
          <w:sz w:val="28"/>
          <w:szCs w:val="28"/>
        </w:rPr>
      </w:pPr>
      <w:r>
        <w:t xml:space="preserve">The report clearly shows the iterative process of improving the design of </w:t>
      </w:r>
      <w:r w:rsidR="006012C7">
        <w:t xml:space="preserve">a component using CAE software, this shows how valuable CAE can be when designing a part, but as mentioned the setting up of the CAE software must be done correctly or the results of the iterative design will not be accurate and hence will not be usable for justifying component designs. </w:t>
      </w:r>
      <w:r w:rsidR="004D3E35">
        <w:br w:type="page"/>
      </w:r>
    </w:p>
    <w:p w14:paraId="082D50D8" w14:textId="3639D757" w:rsidR="008A05C1" w:rsidRDefault="008A05C1" w:rsidP="008A05C1">
      <w:pPr>
        <w:pStyle w:val="Heading1"/>
      </w:pPr>
      <w:bookmarkStart w:id="83" w:name="_Toc153662362"/>
      <w:r>
        <w:t>Reference List</w:t>
      </w:r>
      <w:bookmarkEnd w:id="83"/>
      <w:r>
        <w:t xml:space="preserve"> </w:t>
      </w:r>
    </w:p>
    <w:p w14:paraId="02F3F6BF" w14:textId="77777777" w:rsidR="00737294" w:rsidRDefault="00737294"/>
    <w:p w14:paraId="00FD7605" w14:textId="40EBEB00" w:rsidR="006C36DF" w:rsidRPr="006C36DF" w:rsidRDefault="00737294" w:rsidP="006C36DF">
      <w:pPr>
        <w:widowControl w:val="0"/>
        <w:autoSpaceDE w:val="0"/>
        <w:autoSpaceDN w:val="0"/>
        <w:adjustRightInd w:val="0"/>
        <w:spacing w:line="240" w:lineRule="auto"/>
        <w:rPr>
          <w:rFonts w:cs="Times New Roman"/>
          <w:noProof/>
          <w:szCs w:val="24"/>
        </w:rPr>
      </w:pPr>
      <w:r>
        <w:fldChar w:fldCharType="begin" w:fldLock="1"/>
      </w:r>
      <w:r>
        <w:instrText xml:space="preserve">ADDIN Mendeley Bibliography CSL_BIBLIOGRAPHY </w:instrText>
      </w:r>
      <w:r>
        <w:fldChar w:fldCharType="separate"/>
      </w:r>
      <w:r w:rsidR="006C36DF" w:rsidRPr="006C36DF">
        <w:rPr>
          <w:rFonts w:cs="Times New Roman"/>
          <w:noProof/>
          <w:szCs w:val="24"/>
        </w:rPr>
        <w:t xml:space="preserve">Barve, J. </w:t>
      </w:r>
      <w:r w:rsidR="006C36DF" w:rsidRPr="006C36DF">
        <w:rPr>
          <w:rFonts w:cs="Times New Roman"/>
          <w:i/>
          <w:iCs/>
          <w:noProof/>
          <w:szCs w:val="24"/>
        </w:rPr>
        <w:t>et al.</w:t>
      </w:r>
      <w:r w:rsidR="006C36DF" w:rsidRPr="006C36DF">
        <w:rPr>
          <w:rFonts w:cs="Times New Roman"/>
          <w:noProof/>
          <w:szCs w:val="24"/>
        </w:rPr>
        <w:t xml:space="preserve"> (2023) ‘Comparative analysis of material for flat &amp; dome top piston for SI engine using ansys’, </w:t>
      </w:r>
      <w:r w:rsidR="006C36DF" w:rsidRPr="006C36DF">
        <w:rPr>
          <w:rFonts w:cs="Times New Roman"/>
          <w:i/>
          <w:iCs/>
          <w:noProof/>
          <w:szCs w:val="24"/>
        </w:rPr>
        <w:t>Materials Today: Proceedings</w:t>
      </w:r>
      <w:r w:rsidR="006C36DF" w:rsidRPr="006C36DF">
        <w:rPr>
          <w:rFonts w:cs="Times New Roman"/>
          <w:noProof/>
          <w:szCs w:val="24"/>
        </w:rPr>
        <w:t xml:space="preserve"> [Preprint]. Available at: https://doi.org/10.1016/J.MATPR.2023.10.125.</w:t>
      </w:r>
    </w:p>
    <w:p w14:paraId="16A55F88"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Dlubal (no date a) </w:t>
      </w:r>
      <w:r w:rsidRPr="006C36DF">
        <w:rPr>
          <w:rFonts w:cs="Times New Roman"/>
          <w:i/>
          <w:iCs/>
          <w:noProof/>
          <w:szCs w:val="24"/>
        </w:rPr>
        <w:t>Bending Cantilever with Axial Force | Dlubal Software</w:t>
      </w:r>
      <w:r w:rsidRPr="006C36DF">
        <w:rPr>
          <w:rFonts w:cs="Times New Roman"/>
          <w:noProof/>
          <w:szCs w:val="24"/>
        </w:rPr>
        <w:t>. Available at: https://www.dlubal.com/en/downloads-and-information/examples-and-tutorials/verification-examples/000042 (Accessed: 16 December 2023).</w:t>
      </w:r>
    </w:p>
    <w:p w14:paraId="614EA358"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Dlubal (no date b) </w:t>
      </w:r>
      <w:r w:rsidRPr="006C36DF">
        <w:rPr>
          <w:rFonts w:cs="Times New Roman"/>
          <w:i/>
          <w:iCs/>
          <w:noProof/>
          <w:szCs w:val="24"/>
        </w:rPr>
        <w:t>Bimetallic Strip | Dlubal Software</w:t>
      </w:r>
      <w:r w:rsidRPr="006C36DF">
        <w:rPr>
          <w:rFonts w:cs="Times New Roman"/>
          <w:noProof/>
          <w:szCs w:val="24"/>
        </w:rPr>
        <w:t>. Available at: https://www.dlubal.com/en/downloads-and-information/examples-and-tutorials/verification-examples/000078 (Accessed: 16 December 2023).</w:t>
      </w:r>
    </w:p>
    <w:p w14:paraId="20DD627E"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Ibrahim, A. and Bari, S. (2008) ‘Optimization of a natural gas SI engine employing EGR strategy using a two-zone combustion model’, </w:t>
      </w:r>
      <w:r w:rsidRPr="006C36DF">
        <w:rPr>
          <w:rFonts w:cs="Times New Roman"/>
          <w:i/>
          <w:iCs/>
          <w:noProof/>
          <w:szCs w:val="24"/>
        </w:rPr>
        <w:t>Fuel</w:t>
      </w:r>
      <w:r w:rsidRPr="006C36DF">
        <w:rPr>
          <w:rFonts w:cs="Times New Roman"/>
          <w:noProof/>
          <w:szCs w:val="24"/>
        </w:rPr>
        <w:t>, 87(10–11), pp. 1824–1834. Available at: https://doi.org/10.1016/j.fuel.2007.10.004.</w:t>
      </w:r>
    </w:p>
    <w:p w14:paraId="68182CC6"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Kagan, P., Fischer, A. and Bar-Yoseph, P.Z. (1999) ‘Integrated Mechanically Based CAE System’.</w:t>
      </w:r>
    </w:p>
    <w:p w14:paraId="027AA032"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Karthik, R.M. </w:t>
      </w:r>
      <w:r w:rsidRPr="006C36DF">
        <w:rPr>
          <w:rFonts w:cs="Times New Roman"/>
          <w:i/>
          <w:iCs/>
          <w:noProof/>
          <w:szCs w:val="24"/>
        </w:rPr>
        <w:t>et al.</w:t>
      </w:r>
      <w:r w:rsidRPr="006C36DF">
        <w:rPr>
          <w:rFonts w:cs="Times New Roman"/>
          <w:noProof/>
          <w:szCs w:val="24"/>
        </w:rPr>
        <w:t xml:space="preserve"> (2016) ‘A modular cantilever fixture and test methodology for thermoplastics: An alternative bending load case for validation of CAE material models’, </w:t>
      </w:r>
      <w:r w:rsidRPr="006C36DF">
        <w:rPr>
          <w:rFonts w:cs="Times New Roman"/>
          <w:i/>
          <w:iCs/>
          <w:noProof/>
          <w:szCs w:val="24"/>
        </w:rPr>
        <w:t>Materials and Design</w:t>
      </w:r>
      <w:r w:rsidRPr="006C36DF">
        <w:rPr>
          <w:rFonts w:cs="Times New Roman"/>
          <w:noProof/>
          <w:szCs w:val="24"/>
        </w:rPr>
        <w:t>, 89, pp. 727–736. Available at: https://doi.org/10.1016/j.matdes.2015.09.119.</w:t>
      </w:r>
    </w:p>
    <w:p w14:paraId="35603FBC"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Kojima, Y. (2000) ‘Mechanical CAE in Automotive Design’, </w:t>
      </w:r>
      <w:r w:rsidRPr="006C36DF">
        <w:rPr>
          <w:rFonts w:cs="Times New Roman"/>
          <w:i/>
          <w:iCs/>
          <w:noProof/>
          <w:szCs w:val="24"/>
        </w:rPr>
        <w:t>R&amp;D Review of Toyota CRDL</w:t>
      </w:r>
      <w:r w:rsidRPr="006C36DF">
        <w:rPr>
          <w:rFonts w:cs="Times New Roman"/>
          <w:noProof/>
          <w:szCs w:val="24"/>
        </w:rPr>
        <w:t>, 35(4), pp. 1–10. Available at: http://www.tytlabs.com/english/review/rev354epdf/e354_001kojima.pdf (Accessed: 16 December 2023).</w:t>
      </w:r>
    </w:p>
    <w:p w14:paraId="4879D129"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Polyakov, A.N. and Kamenev, S. V. (2010) ‘More efficient use of CAE systems in machine-tool design’, </w:t>
      </w:r>
      <w:r w:rsidRPr="006C36DF">
        <w:rPr>
          <w:rFonts w:cs="Times New Roman"/>
          <w:i/>
          <w:iCs/>
          <w:noProof/>
          <w:szCs w:val="24"/>
        </w:rPr>
        <w:t>Russian Engineering Research</w:t>
      </w:r>
      <w:r w:rsidRPr="006C36DF">
        <w:rPr>
          <w:rFonts w:cs="Times New Roman"/>
          <w:noProof/>
          <w:szCs w:val="24"/>
        </w:rPr>
        <w:t>, 30(1), pp. 67–71. Available at: https://doi.org/10.3103/S1068798X10010156/METRICS.</w:t>
      </w:r>
    </w:p>
    <w:p w14:paraId="0459F5C7" w14:textId="77777777" w:rsidR="006C36DF" w:rsidRPr="006C36DF" w:rsidRDefault="006C36DF" w:rsidP="006C36DF">
      <w:pPr>
        <w:widowControl w:val="0"/>
        <w:autoSpaceDE w:val="0"/>
        <w:autoSpaceDN w:val="0"/>
        <w:adjustRightInd w:val="0"/>
        <w:spacing w:line="240" w:lineRule="auto"/>
        <w:rPr>
          <w:rFonts w:cs="Times New Roman"/>
          <w:noProof/>
          <w:szCs w:val="24"/>
        </w:rPr>
      </w:pPr>
      <w:r w:rsidRPr="006C36DF">
        <w:rPr>
          <w:rFonts w:cs="Times New Roman"/>
          <w:noProof/>
          <w:szCs w:val="24"/>
        </w:rPr>
        <w:t xml:space="preserve">Vasiljević, S. </w:t>
      </w:r>
      <w:r w:rsidRPr="006C36DF">
        <w:rPr>
          <w:rFonts w:cs="Times New Roman"/>
          <w:i/>
          <w:iCs/>
          <w:noProof/>
          <w:szCs w:val="24"/>
        </w:rPr>
        <w:t>et al.</w:t>
      </w:r>
      <w:r w:rsidRPr="006C36DF">
        <w:rPr>
          <w:rFonts w:cs="Times New Roman"/>
          <w:noProof/>
          <w:szCs w:val="24"/>
        </w:rPr>
        <w:t xml:space="preserve"> (2018) </w:t>
      </w:r>
      <w:r w:rsidRPr="006C36DF">
        <w:rPr>
          <w:rFonts w:cs="Times New Roman"/>
          <w:i/>
          <w:iCs/>
          <w:noProof/>
          <w:szCs w:val="24"/>
        </w:rPr>
        <w:t>The Benefits of Application of CAD/CAE Technology in the Development of Vehicles in the Automotive Industry</w:t>
      </w:r>
      <w:r w:rsidRPr="006C36DF">
        <w:rPr>
          <w:rFonts w:cs="Times New Roman"/>
          <w:noProof/>
          <w:szCs w:val="24"/>
        </w:rPr>
        <w:t>. Available at: https://www.proquest.com/docview/2102828149?parentSessionId=AWmLGDapjiPNUbClJg%2FghrjP%2F4aLf6kAxzlbYyja79c%3D&amp;parentSessionId=SeOmG2Bspowh9CxE1TGIb2LWRdkmvlC%2Fck6YcYi82B0%3D&amp;parentSessionId=8xkGwD4DCSg0xfIU14q9h0Ds3SjxxgoSJLcDENyiw2k%3D (Accessed: 16 December 2023).</w:t>
      </w:r>
    </w:p>
    <w:p w14:paraId="0A368BA5" w14:textId="77777777" w:rsidR="006C36DF" w:rsidRPr="006C36DF" w:rsidRDefault="006C36DF" w:rsidP="006C36DF">
      <w:pPr>
        <w:widowControl w:val="0"/>
        <w:autoSpaceDE w:val="0"/>
        <w:autoSpaceDN w:val="0"/>
        <w:adjustRightInd w:val="0"/>
        <w:spacing w:line="240" w:lineRule="auto"/>
        <w:rPr>
          <w:rFonts w:cs="Times New Roman"/>
          <w:noProof/>
        </w:rPr>
      </w:pPr>
      <w:r w:rsidRPr="006C36DF">
        <w:rPr>
          <w:rFonts w:cs="Times New Roman"/>
          <w:noProof/>
          <w:szCs w:val="24"/>
        </w:rPr>
        <w:t xml:space="preserve">Zerfu, K. and Ekaputri, J.J. (2021) ‘Nonlinear finite element study on element size effects in alkali-activated fly ash based reinforced geopolymer concrete beam’, </w:t>
      </w:r>
      <w:r w:rsidRPr="006C36DF">
        <w:rPr>
          <w:rFonts w:cs="Times New Roman"/>
          <w:i/>
          <w:iCs/>
          <w:noProof/>
          <w:szCs w:val="24"/>
        </w:rPr>
        <w:t>Case Studies in Construction Materials</w:t>
      </w:r>
      <w:r w:rsidRPr="006C36DF">
        <w:rPr>
          <w:rFonts w:cs="Times New Roman"/>
          <w:noProof/>
          <w:szCs w:val="24"/>
        </w:rPr>
        <w:t>, 15, p. e00765. Available at: https://doi.org/10.1016/J.CSCM.2021.E00765.</w:t>
      </w:r>
    </w:p>
    <w:p w14:paraId="7F0EF84E" w14:textId="57D2D92F" w:rsidR="00150E32" w:rsidRDefault="00737294" w:rsidP="00737294">
      <w:pPr>
        <w:spacing w:line="276" w:lineRule="auto"/>
        <w:rPr>
          <w:rFonts w:asciiTheme="majorHAnsi" w:eastAsiaTheme="majorEastAsia" w:hAnsiTheme="majorHAnsi" w:cstheme="majorBidi"/>
          <w:b/>
          <w:bCs/>
          <w:caps/>
          <w:spacing w:val="4"/>
          <w:sz w:val="28"/>
          <w:szCs w:val="28"/>
        </w:rPr>
      </w:pPr>
      <w:r>
        <w:fldChar w:fldCharType="end"/>
      </w:r>
      <w:r w:rsidR="00150E32">
        <w:br w:type="page"/>
      </w:r>
    </w:p>
    <w:p w14:paraId="1369995C" w14:textId="4DB049E0" w:rsidR="008A05C1" w:rsidRDefault="00150E32" w:rsidP="00150E32">
      <w:pPr>
        <w:pStyle w:val="Heading1"/>
      </w:pPr>
      <w:bookmarkStart w:id="84" w:name="_Toc153662363"/>
      <w:r>
        <w:t>Appendix</w:t>
      </w:r>
      <w:bookmarkEnd w:id="84"/>
    </w:p>
    <w:p w14:paraId="71A56F65" w14:textId="3B07522A" w:rsidR="00150E32" w:rsidRDefault="00150E32" w:rsidP="00150E32"/>
    <w:p w14:paraId="26B0CB58" w14:textId="1D435457" w:rsidR="00150E32" w:rsidRDefault="00150E32" w:rsidP="00150E32">
      <w:pPr>
        <w:keepNext/>
      </w:pPr>
      <w:r>
        <w:rPr>
          <w:noProof/>
        </w:rPr>
        <w:drawing>
          <wp:inline distT="0" distB="0" distL="0" distR="0" wp14:anchorId="0067E5E4" wp14:editId="7ECD9682">
            <wp:extent cx="5731510" cy="2540000"/>
            <wp:effectExtent l="0" t="0" r="2540" b="0"/>
            <wp:docPr id="26083665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36651" name="Picture 1" descr="A screenshot of a computer program&#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2540000"/>
                    </a:xfrm>
                    <a:prstGeom prst="rect">
                      <a:avLst/>
                    </a:prstGeom>
                  </pic:spPr>
                </pic:pic>
              </a:graphicData>
            </a:graphic>
          </wp:inline>
        </w:drawing>
      </w:r>
    </w:p>
    <w:p w14:paraId="50F71C2E" w14:textId="2DD1D568" w:rsidR="00150E32" w:rsidRDefault="00150E32" w:rsidP="00150E32">
      <w:pPr>
        <w:pStyle w:val="Caption"/>
      </w:pPr>
      <w:bookmarkStart w:id="85" w:name="_Toc153662317"/>
      <w:r>
        <w:t xml:space="preserve">Figure </w:t>
      </w:r>
      <w:fldSimple w:instr=" SEQ Figure \* ARABIC ">
        <w:r w:rsidR="003C2DBC">
          <w:rPr>
            <w:noProof/>
          </w:rPr>
          <w:t>42</w:t>
        </w:r>
      </w:fldSimple>
      <w:r>
        <w:t xml:space="preserve"> - Figure of the code written to calculate the maximum deformation values for the Bimetallic Strip validation study.</w:t>
      </w:r>
      <w:bookmarkEnd w:id="85"/>
    </w:p>
    <w:p w14:paraId="5DE69FB1" w14:textId="77777777" w:rsidR="00150E32" w:rsidRDefault="00150E32" w:rsidP="00150E32">
      <w:pPr>
        <w:keepNext/>
      </w:pPr>
      <w:r>
        <w:rPr>
          <w:noProof/>
        </w:rPr>
        <w:drawing>
          <wp:inline distT="0" distB="0" distL="0" distR="0" wp14:anchorId="4112A3C4" wp14:editId="5DCECBB6">
            <wp:extent cx="5731510" cy="2303780"/>
            <wp:effectExtent l="0" t="0" r="2540" b="1270"/>
            <wp:docPr id="116796886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68862" name="Picture 3"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2303780"/>
                    </a:xfrm>
                    <a:prstGeom prst="rect">
                      <a:avLst/>
                    </a:prstGeom>
                  </pic:spPr>
                </pic:pic>
              </a:graphicData>
            </a:graphic>
          </wp:inline>
        </w:drawing>
      </w:r>
    </w:p>
    <w:p w14:paraId="27009FC9" w14:textId="31831A36" w:rsidR="00150E32" w:rsidRDefault="00150E32" w:rsidP="00150E32">
      <w:pPr>
        <w:pStyle w:val="Caption"/>
      </w:pPr>
      <w:bookmarkStart w:id="86" w:name="_Toc153662318"/>
      <w:r>
        <w:t xml:space="preserve">Figure </w:t>
      </w:r>
      <w:fldSimple w:instr=" SEQ Figure \* ARABIC ">
        <w:r w:rsidR="003C2DBC">
          <w:rPr>
            <w:noProof/>
          </w:rPr>
          <w:t>43</w:t>
        </w:r>
      </w:fldSimple>
      <w:r>
        <w:t xml:space="preserve"> - Figure of code written to calculate the maximum deformation values for the Cantilever Beam validation study.</w:t>
      </w:r>
      <w:bookmarkEnd w:id="86"/>
    </w:p>
    <w:p w14:paraId="310F9B82" w14:textId="77777777" w:rsidR="00F61C37" w:rsidRDefault="00F61C37" w:rsidP="00656432">
      <w:pPr>
        <w:rPr>
          <w:noProof/>
        </w:rPr>
      </w:pPr>
    </w:p>
    <w:p w14:paraId="6FF5BD01" w14:textId="77777777" w:rsidR="00C34E64" w:rsidRDefault="00656432" w:rsidP="00C34E64">
      <w:pPr>
        <w:keepNext/>
        <w:jc w:val="center"/>
      </w:pPr>
      <w:r>
        <w:rPr>
          <w:noProof/>
        </w:rPr>
        <w:drawing>
          <wp:inline distT="0" distB="0" distL="0" distR="0" wp14:anchorId="7C9ECF11" wp14:editId="1F93FD96">
            <wp:extent cx="2723515" cy="1770122"/>
            <wp:effectExtent l="0" t="0" r="635" b="1905"/>
            <wp:docPr id="211724392" name="Picture 35" descr="A close-up of a blue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24392" name="Picture 35" descr="A close-up of a blue and yellow object&#10;&#10;Description automatically generated"/>
                    <pic:cNvPicPr/>
                  </pic:nvPicPr>
                  <pic:blipFill rotWithShape="1">
                    <a:blip r:embed="rId55" cstate="print">
                      <a:extLst>
                        <a:ext uri="{28A0092B-C50C-407E-A947-70E740481C1C}">
                          <a14:useLocalDpi xmlns:a14="http://schemas.microsoft.com/office/drawing/2010/main" val="0"/>
                        </a:ext>
                      </a:extLst>
                    </a:blip>
                    <a:srcRect r="52480" b="22043"/>
                    <a:stretch/>
                  </pic:blipFill>
                  <pic:spPr bwMode="auto">
                    <a:xfrm>
                      <a:off x="0" y="0"/>
                      <a:ext cx="2723641" cy="1770204"/>
                    </a:xfrm>
                    <a:prstGeom prst="rect">
                      <a:avLst/>
                    </a:prstGeom>
                    <a:ln>
                      <a:noFill/>
                    </a:ln>
                    <a:extLst>
                      <a:ext uri="{53640926-AAD7-44D8-BBD7-CCE9431645EC}">
                        <a14:shadowObscured xmlns:a14="http://schemas.microsoft.com/office/drawing/2010/main"/>
                      </a:ext>
                    </a:extLst>
                  </pic:spPr>
                </pic:pic>
              </a:graphicData>
            </a:graphic>
          </wp:inline>
        </w:drawing>
      </w:r>
    </w:p>
    <w:p w14:paraId="1C1586DE" w14:textId="62BB5195" w:rsidR="00F61C37" w:rsidRDefault="00C34E64" w:rsidP="00C34E64">
      <w:pPr>
        <w:pStyle w:val="Caption"/>
        <w:jc w:val="center"/>
        <w:rPr>
          <w:noProof/>
        </w:rPr>
      </w:pPr>
      <w:bookmarkStart w:id="87" w:name="_Toc153662319"/>
      <w:r>
        <w:t xml:space="preserve">Figure </w:t>
      </w:r>
      <w:fldSimple w:instr=" SEQ Figure \* ARABIC ">
        <w:r w:rsidR="003C2DBC">
          <w:rPr>
            <w:noProof/>
          </w:rPr>
          <w:t>44</w:t>
        </w:r>
      </w:fldSimple>
      <w:r>
        <w:t xml:space="preserve"> - Equivalent Stress for Original Piston Alternate material</w:t>
      </w:r>
      <w:bookmarkEnd w:id="87"/>
    </w:p>
    <w:p w14:paraId="626CDD1A" w14:textId="77777777" w:rsidR="00C34E64" w:rsidRDefault="00656432" w:rsidP="00C34E64">
      <w:pPr>
        <w:keepNext/>
        <w:jc w:val="center"/>
      </w:pPr>
      <w:r>
        <w:rPr>
          <w:noProof/>
        </w:rPr>
        <w:drawing>
          <wp:inline distT="0" distB="0" distL="0" distR="0" wp14:anchorId="0BA6BFB2" wp14:editId="0316DFCA">
            <wp:extent cx="2546900" cy="1897258"/>
            <wp:effectExtent l="0" t="0" r="6350" b="8255"/>
            <wp:docPr id="1760299818" name="Picture 36" descr="A yellow and green circle with blue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99818" name="Picture 36" descr="A yellow and green circle with blue stripes&#10;&#10;Description automatically generated"/>
                    <pic:cNvPicPr/>
                  </pic:nvPicPr>
                  <pic:blipFill rotWithShape="1">
                    <a:blip r:embed="rId56" cstate="print">
                      <a:extLst>
                        <a:ext uri="{28A0092B-C50C-407E-A947-70E740481C1C}">
                          <a14:useLocalDpi xmlns:a14="http://schemas.microsoft.com/office/drawing/2010/main" val="0"/>
                        </a:ext>
                      </a:extLst>
                    </a:blip>
                    <a:srcRect t="-447" r="55551" b="16873"/>
                    <a:stretch/>
                  </pic:blipFill>
                  <pic:spPr bwMode="auto">
                    <a:xfrm>
                      <a:off x="0" y="0"/>
                      <a:ext cx="2547606" cy="1897784"/>
                    </a:xfrm>
                    <a:prstGeom prst="rect">
                      <a:avLst/>
                    </a:prstGeom>
                    <a:ln>
                      <a:noFill/>
                    </a:ln>
                    <a:extLst>
                      <a:ext uri="{53640926-AAD7-44D8-BBD7-CCE9431645EC}">
                        <a14:shadowObscured xmlns:a14="http://schemas.microsoft.com/office/drawing/2010/main"/>
                      </a:ext>
                    </a:extLst>
                  </pic:spPr>
                </pic:pic>
              </a:graphicData>
            </a:graphic>
          </wp:inline>
        </w:drawing>
      </w:r>
    </w:p>
    <w:p w14:paraId="4EF82DEC" w14:textId="1D908B76" w:rsidR="00F61C37" w:rsidRDefault="00C34E64" w:rsidP="00C34E64">
      <w:pPr>
        <w:pStyle w:val="Caption"/>
        <w:jc w:val="center"/>
        <w:rPr>
          <w:noProof/>
        </w:rPr>
      </w:pPr>
      <w:bookmarkStart w:id="88" w:name="_Toc153662320"/>
      <w:r>
        <w:t xml:space="preserve">Figure </w:t>
      </w:r>
      <w:fldSimple w:instr=" SEQ Figure \* ARABIC ">
        <w:r w:rsidR="003C2DBC">
          <w:rPr>
            <w:noProof/>
          </w:rPr>
          <w:t>45</w:t>
        </w:r>
      </w:fldSimple>
      <w:r>
        <w:t xml:space="preserve"> - </w:t>
      </w:r>
      <w:r w:rsidRPr="00284115">
        <w:t>Equivalent Stress for Original Piston Alternate material</w:t>
      </w:r>
      <w:r>
        <w:t xml:space="preserve"> (Bottom)</w:t>
      </w:r>
      <w:bookmarkEnd w:id="88"/>
    </w:p>
    <w:p w14:paraId="11D01C7E" w14:textId="77777777" w:rsidR="00C34E64" w:rsidRDefault="00656432" w:rsidP="00C34E64">
      <w:pPr>
        <w:keepNext/>
        <w:jc w:val="center"/>
      </w:pPr>
      <w:r>
        <w:rPr>
          <w:noProof/>
        </w:rPr>
        <w:drawing>
          <wp:inline distT="0" distB="0" distL="0" distR="0" wp14:anchorId="031787D2" wp14:editId="0A0BD5D4">
            <wp:extent cx="2410460" cy="1970605"/>
            <wp:effectExtent l="0" t="0" r="8890" b="0"/>
            <wp:docPr id="328171601" name="Picture 37" descr="A blue and green spher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71601" name="Picture 37" descr="A blue and green sphere with black dots&#10;&#10;Description automatically generated"/>
                    <pic:cNvPicPr/>
                  </pic:nvPicPr>
                  <pic:blipFill rotWithShape="1">
                    <a:blip r:embed="rId57" cstate="print">
                      <a:extLst>
                        <a:ext uri="{28A0092B-C50C-407E-A947-70E740481C1C}">
                          <a14:useLocalDpi xmlns:a14="http://schemas.microsoft.com/office/drawing/2010/main" val="0"/>
                        </a:ext>
                      </a:extLst>
                    </a:blip>
                    <a:srcRect r="57940" b="13210"/>
                    <a:stretch/>
                  </pic:blipFill>
                  <pic:spPr bwMode="auto">
                    <a:xfrm>
                      <a:off x="0" y="0"/>
                      <a:ext cx="2410691" cy="1970794"/>
                    </a:xfrm>
                    <a:prstGeom prst="rect">
                      <a:avLst/>
                    </a:prstGeom>
                    <a:ln>
                      <a:noFill/>
                    </a:ln>
                    <a:extLst>
                      <a:ext uri="{53640926-AAD7-44D8-BBD7-CCE9431645EC}">
                        <a14:shadowObscured xmlns:a14="http://schemas.microsoft.com/office/drawing/2010/main"/>
                      </a:ext>
                    </a:extLst>
                  </pic:spPr>
                </pic:pic>
              </a:graphicData>
            </a:graphic>
          </wp:inline>
        </w:drawing>
      </w:r>
    </w:p>
    <w:p w14:paraId="1489F1BC" w14:textId="2809F4FE" w:rsidR="00F61C37" w:rsidRDefault="00C34E64" w:rsidP="00C34E64">
      <w:pPr>
        <w:pStyle w:val="Caption"/>
        <w:jc w:val="center"/>
        <w:rPr>
          <w:noProof/>
        </w:rPr>
      </w:pPr>
      <w:bookmarkStart w:id="89" w:name="_Toc153662321"/>
      <w:r>
        <w:t xml:space="preserve">Figure </w:t>
      </w:r>
      <w:fldSimple w:instr=" SEQ Figure \* ARABIC ">
        <w:r w:rsidR="003C2DBC">
          <w:rPr>
            <w:noProof/>
          </w:rPr>
          <w:t>46</w:t>
        </w:r>
      </w:fldSimple>
      <w:r w:rsidRPr="00677539">
        <w:t xml:space="preserve"> - Equivalent Stress for Original Piston Alternate material</w:t>
      </w:r>
      <w:r>
        <w:t xml:space="preserve"> (Top)</w:t>
      </w:r>
      <w:bookmarkEnd w:id="89"/>
    </w:p>
    <w:p w14:paraId="0DA76C87" w14:textId="77777777" w:rsidR="003C2DBC" w:rsidRDefault="00656432" w:rsidP="003C2DBC">
      <w:pPr>
        <w:keepNext/>
        <w:jc w:val="center"/>
      </w:pPr>
      <w:r>
        <w:rPr>
          <w:noProof/>
        </w:rPr>
        <w:drawing>
          <wp:inline distT="0" distB="0" distL="0" distR="0" wp14:anchorId="4DAF6114" wp14:editId="08AA5858">
            <wp:extent cx="2698653" cy="1799461"/>
            <wp:effectExtent l="0" t="0" r="6985" b="0"/>
            <wp:docPr id="743726944" name="Picture 38" descr="A green and yellow buck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26944" name="Picture 38" descr="A green and yellow bucket&#10;&#10;Description automatically generated with medium confidence"/>
                    <pic:cNvPicPr/>
                  </pic:nvPicPr>
                  <pic:blipFill rotWithShape="1">
                    <a:blip r:embed="rId58" cstate="print">
                      <a:extLst>
                        <a:ext uri="{28A0092B-C50C-407E-A947-70E740481C1C}">
                          <a14:useLocalDpi xmlns:a14="http://schemas.microsoft.com/office/drawing/2010/main" val="0"/>
                        </a:ext>
                      </a:extLst>
                    </a:blip>
                    <a:srcRect t="-440" r="52906" b="21179"/>
                    <a:stretch/>
                  </pic:blipFill>
                  <pic:spPr bwMode="auto">
                    <a:xfrm>
                      <a:off x="0" y="0"/>
                      <a:ext cx="2699191" cy="1799820"/>
                    </a:xfrm>
                    <a:prstGeom prst="rect">
                      <a:avLst/>
                    </a:prstGeom>
                    <a:ln>
                      <a:noFill/>
                    </a:ln>
                    <a:extLst>
                      <a:ext uri="{53640926-AAD7-44D8-BBD7-CCE9431645EC}">
                        <a14:shadowObscured xmlns:a14="http://schemas.microsoft.com/office/drawing/2010/main"/>
                      </a:ext>
                    </a:extLst>
                  </pic:spPr>
                </pic:pic>
              </a:graphicData>
            </a:graphic>
          </wp:inline>
        </w:drawing>
      </w:r>
    </w:p>
    <w:p w14:paraId="6AE969E0" w14:textId="3B6F537A" w:rsidR="00F61C37" w:rsidRDefault="003C2DBC" w:rsidP="003C2DBC">
      <w:pPr>
        <w:pStyle w:val="Caption"/>
        <w:jc w:val="center"/>
        <w:rPr>
          <w:noProof/>
        </w:rPr>
      </w:pPr>
      <w:bookmarkStart w:id="90" w:name="_Toc153662322"/>
      <w:r>
        <w:t xml:space="preserve">Figure </w:t>
      </w:r>
      <w:fldSimple w:instr=" SEQ Figure \* ARABIC ">
        <w:r>
          <w:rPr>
            <w:noProof/>
          </w:rPr>
          <w:t>47</w:t>
        </w:r>
      </w:fldSimple>
      <w:r w:rsidRPr="007603D5">
        <w:t xml:space="preserve"> - </w:t>
      </w:r>
      <w:r>
        <w:t xml:space="preserve">Total Deformation </w:t>
      </w:r>
      <w:r w:rsidRPr="007603D5">
        <w:t>for Original Piston Alternate material</w:t>
      </w:r>
      <w:bookmarkEnd w:id="90"/>
    </w:p>
    <w:p w14:paraId="530F8E45" w14:textId="77777777" w:rsidR="003C2DBC" w:rsidRDefault="00656432" w:rsidP="003C2DBC">
      <w:pPr>
        <w:keepNext/>
        <w:jc w:val="center"/>
      </w:pPr>
      <w:r>
        <w:rPr>
          <w:noProof/>
        </w:rPr>
        <w:drawing>
          <wp:inline distT="0" distB="0" distL="0" distR="0" wp14:anchorId="1651A3D5" wp14:editId="3800903D">
            <wp:extent cx="2546350" cy="1936376"/>
            <wp:effectExtent l="0" t="0" r="6350" b="6985"/>
            <wp:docPr id="427989913" name="Picture 39" descr="A colorful circle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89913" name="Picture 39" descr="A colorful circle with a blue background&#10;&#10;Description automatically generated"/>
                    <pic:cNvPicPr/>
                  </pic:nvPicPr>
                  <pic:blipFill rotWithShape="1">
                    <a:blip r:embed="rId59" cstate="print">
                      <a:extLst>
                        <a:ext uri="{28A0092B-C50C-407E-A947-70E740481C1C}">
                          <a14:useLocalDpi xmlns:a14="http://schemas.microsoft.com/office/drawing/2010/main" val="0"/>
                        </a:ext>
                      </a:extLst>
                    </a:blip>
                    <a:srcRect r="55573" b="14726"/>
                    <a:stretch/>
                  </pic:blipFill>
                  <pic:spPr bwMode="auto">
                    <a:xfrm>
                      <a:off x="0" y="0"/>
                      <a:ext cx="2546350" cy="1936376"/>
                    </a:xfrm>
                    <a:prstGeom prst="rect">
                      <a:avLst/>
                    </a:prstGeom>
                    <a:ln>
                      <a:noFill/>
                    </a:ln>
                    <a:extLst>
                      <a:ext uri="{53640926-AAD7-44D8-BBD7-CCE9431645EC}">
                        <a14:shadowObscured xmlns:a14="http://schemas.microsoft.com/office/drawing/2010/main"/>
                      </a:ext>
                    </a:extLst>
                  </pic:spPr>
                </pic:pic>
              </a:graphicData>
            </a:graphic>
          </wp:inline>
        </w:drawing>
      </w:r>
    </w:p>
    <w:p w14:paraId="5CEF9E0F" w14:textId="3D45CE87" w:rsidR="00F61C37" w:rsidRDefault="003C2DBC" w:rsidP="003C2DBC">
      <w:pPr>
        <w:pStyle w:val="Caption"/>
        <w:jc w:val="center"/>
        <w:rPr>
          <w:noProof/>
        </w:rPr>
      </w:pPr>
      <w:bookmarkStart w:id="91" w:name="_Toc153662323"/>
      <w:r>
        <w:t xml:space="preserve">Figure </w:t>
      </w:r>
      <w:fldSimple w:instr=" SEQ Figure \* ARABIC ">
        <w:r>
          <w:rPr>
            <w:noProof/>
          </w:rPr>
          <w:t>48</w:t>
        </w:r>
      </w:fldSimple>
      <w:r>
        <w:t xml:space="preserve"> </w:t>
      </w:r>
      <w:r w:rsidRPr="005D561F">
        <w:t xml:space="preserve">- Total Deformation for Original Piston Alternate material </w:t>
      </w:r>
      <w:r>
        <w:t>(Bottom)</w:t>
      </w:r>
      <w:bookmarkEnd w:id="91"/>
    </w:p>
    <w:p w14:paraId="1D42E35C" w14:textId="77777777" w:rsidR="003C2DBC" w:rsidRDefault="00656432" w:rsidP="003C2DBC">
      <w:pPr>
        <w:keepNext/>
        <w:jc w:val="center"/>
      </w:pPr>
      <w:r>
        <w:rPr>
          <w:noProof/>
        </w:rPr>
        <w:drawing>
          <wp:inline distT="0" distB="0" distL="0" distR="0" wp14:anchorId="3A103F89" wp14:editId="68D11431">
            <wp:extent cx="2410226" cy="2014614"/>
            <wp:effectExtent l="0" t="0" r="0" b="5080"/>
            <wp:docPr id="233863965" name="Picture 40" descr="A green and blue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63965" name="Picture 40" descr="A green and blue sphere&#10;&#10;Description automatically generated"/>
                    <pic:cNvPicPr/>
                  </pic:nvPicPr>
                  <pic:blipFill rotWithShape="1">
                    <a:blip r:embed="rId60" cstate="print">
                      <a:extLst>
                        <a:ext uri="{28A0092B-C50C-407E-A947-70E740481C1C}">
                          <a14:useLocalDpi xmlns:a14="http://schemas.microsoft.com/office/drawing/2010/main" val="0"/>
                        </a:ext>
                      </a:extLst>
                    </a:blip>
                    <a:srcRect t="-2369" r="57940" b="13632"/>
                    <a:stretch/>
                  </pic:blipFill>
                  <pic:spPr bwMode="auto">
                    <a:xfrm>
                      <a:off x="0" y="0"/>
                      <a:ext cx="2410691" cy="2015002"/>
                    </a:xfrm>
                    <a:prstGeom prst="rect">
                      <a:avLst/>
                    </a:prstGeom>
                    <a:ln>
                      <a:noFill/>
                    </a:ln>
                    <a:extLst>
                      <a:ext uri="{53640926-AAD7-44D8-BBD7-CCE9431645EC}">
                        <a14:shadowObscured xmlns:a14="http://schemas.microsoft.com/office/drawing/2010/main"/>
                      </a:ext>
                    </a:extLst>
                  </pic:spPr>
                </pic:pic>
              </a:graphicData>
            </a:graphic>
          </wp:inline>
        </w:drawing>
      </w:r>
    </w:p>
    <w:p w14:paraId="07C4E173" w14:textId="100BA600" w:rsidR="00F61C37" w:rsidRDefault="003C2DBC" w:rsidP="003C2DBC">
      <w:pPr>
        <w:pStyle w:val="Caption"/>
        <w:jc w:val="center"/>
        <w:rPr>
          <w:noProof/>
        </w:rPr>
      </w:pPr>
      <w:bookmarkStart w:id="92" w:name="_Toc153662324"/>
      <w:r>
        <w:t xml:space="preserve">Figure </w:t>
      </w:r>
      <w:fldSimple w:instr=" SEQ Figure \* ARABIC ">
        <w:r>
          <w:rPr>
            <w:noProof/>
          </w:rPr>
          <w:t>49</w:t>
        </w:r>
      </w:fldSimple>
      <w:r>
        <w:t xml:space="preserve"> </w:t>
      </w:r>
      <w:r w:rsidRPr="002911BF">
        <w:t xml:space="preserve">- Total Deformation for Original Piston Alternate material </w:t>
      </w:r>
      <w:r>
        <w:t>(Top)</w:t>
      </w:r>
      <w:bookmarkEnd w:id="92"/>
    </w:p>
    <w:p w14:paraId="33A8A7EB" w14:textId="77777777" w:rsidR="003C2DBC" w:rsidRDefault="00656432" w:rsidP="003C2DBC">
      <w:pPr>
        <w:keepNext/>
        <w:jc w:val="center"/>
      </w:pPr>
      <w:r>
        <w:rPr>
          <w:noProof/>
        </w:rPr>
        <w:drawing>
          <wp:inline distT="0" distB="0" distL="0" distR="0" wp14:anchorId="4CAC6FD2" wp14:editId="064A3B49">
            <wp:extent cx="2463985" cy="2146640"/>
            <wp:effectExtent l="0" t="0" r="0" b="6350"/>
            <wp:docPr id="852720757" name="Picture 41" descr="A circular object with blue and green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20757" name="Picture 41" descr="A circular object with blue and green objects&#10;&#10;Description automatically generated"/>
                    <pic:cNvPicPr/>
                  </pic:nvPicPr>
                  <pic:blipFill rotWithShape="1">
                    <a:blip r:embed="rId61" cstate="print">
                      <a:extLst>
                        <a:ext uri="{28A0092B-C50C-407E-A947-70E740481C1C}">
                          <a14:useLocalDpi xmlns:a14="http://schemas.microsoft.com/office/drawing/2010/main" val="0"/>
                        </a:ext>
                      </a:extLst>
                    </a:blip>
                    <a:srcRect t="-663" r="57001" b="6109"/>
                    <a:stretch/>
                  </pic:blipFill>
                  <pic:spPr bwMode="auto">
                    <a:xfrm>
                      <a:off x="0" y="0"/>
                      <a:ext cx="2464479" cy="2147070"/>
                    </a:xfrm>
                    <a:prstGeom prst="rect">
                      <a:avLst/>
                    </a:prstGeom>
                    <a:ln>
                      <a:noFill/>
                    </a:ln>
                    <a:extLst>
                      <a:ext uri="{53640926-AAD7-44D8-BBD7-CCE9431645EC}">
                        <a14:shadowObscured xmlns:a14="http://schemas.microsoft.com/office/drawing/2010/main"/>
                      </a:ext>
                    </a:extLst>
                  </pic:spPr>
                </pic:pic>
              </a:graphicData>
            </a:graphic>
          </wp:inline>
        </w:drawing>
      </w:r>
    </w:p>
    <w:p w14:paraId="545A709C" w14:textId="2EAF3EB5" w:rsidR="00F61C37" w:rsidRDefault="003C2DBC" w:rsidP="003C2DBC">
      <w:pPr>
        <w:pStyle w:val="Caption"/>
        <w:jc w:val="center"/>
        <w:rPr>
          <w:noProof/>
        </w:rPr>
      </w:pPr>
      <w:bookmarkStart w:id="93" w:name="_Toc153662325"/>
      <w:r>
        <w:t xml:space="preserve">Figure </w:t>
      </w:r>
      <w:fldSimple w:instr=" SEQ Figure \* ARABIC ">
        <w:r>
          <w:rPr>
            <w:noProof/>
          </w:rPr>
          <w:t>50</w:t>
        </w:r>
      </w:fldSimple>
      <w:r>
        <w:t xml:space="preserve"> </w:t>
      </w:r>
      <w:r w:rsidRPr="007E22E1">
        <w:t xml:space="preserve">- </w:t>
      </w:r>
      <w:r>
        <w:t>Equivalent Stress for Iteration 2</w:t>
      </w:r>
      <w:r w:rsidRPr="007E22E1">
        <w:t xml:space="preserve"> Piston Alternate material</w:t>
      </w:r>
      <w:r>
        <w:t xml:space="preserve"> (Bottom)</w:t>
      </w:r>
      <w:bookmarkEnd w:id="93"/>
    </w:p>
    <w:p w14:paraId="5D7D381C" w14:textId="77777777" w:rsidR="003C2DBC" w:rsidRDefault="00656432" w:rsidP="003C2DBC">
      <w:pPr>
        <w:keepNext/>
        <w:jc w:val="center"/>
      </w:pPr>
      <w:r>
        <w:rPr>
          <w:noProof/>
        </w:rPr>
        <w:drawing>
          <wp:inline distT="0" distB="0" distL="0" distR="0" wp14:anchorId="3D7CA7FC" wp14:editId="11A872D6">
            <wp:extent cx="2640330" cy="2014614"/>
            <wp:effectExtent l="0" t="0" r="7620" b="5080"/>
            <wp:docPr id="1271756431" name="Picture 42" descr="A blue and green spher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56431" name="Picture 42" descr="A blue and green sphere with black dots&#10;&#10;Description automatically generated"/>
                    <pic:cNvPicPr/>
                  </pic:nvPicPr>
                  <pic:blipFill rotWithShape="1">
                    <a:blip r:embed="rId62" cstate="print">
                      <a:extLst>
                        <a:ext uri="{28A0092B-C50C-407E-A947-70E740481C1C}">
                          <a14:useLocalDpi xmlns:a14="http://schemas.microsoft.com/office/drawing/2010/main" val="0"/>
                        </a:ext>
                      </a:extLst>
                    </a:blip>
                    <a:srcRect r="53930" b="11274"/>
                    <a:stretch/>
                  </pic:blipFill>
                  <pic:spPr bwMode="auto">
                    <a:xfrm>
                      <a:off x="0" y="0"/>
                      <a:ext cx="2640513" cy="2014754"/>
                    </a:xfrm>
                    <a:prstGeom prst="rect">
                      <a:avLst/>
                    </a:prstGeom>
                    <a:ln>
                      <a:noFill/>
                    </a:ln>
                    <a:extLst>
                      <a:ext uri="{53640926-AAD7-44D8-BBD7-CCE9431645EC}">
                        <a14:shadowObscured xmlns:a14="http://schemas.microsoft.com/office/drawing/2010/main"/>
                      </a:ext>
                    </a:extLst>
                  </pic:spPr>
                </pic:pic>
              </a:graphicData>
            </a:graphic>
          </wp:inline>
        </w:drawing>
      </w:r>
    </w:p>
    <w:p w14:paraId="255870F5" w14:textId="13A1661B" w:rsidR="00F61C37" w:rsidRDefault="003C2DBC" w:rsidP="003C2DBC">
      <w:pPr>
        <w:pStyle w:val="Caption"/>
        <w:jc w:val="center"/>
        <w:rPr>
          <w:noProof/>
        </w:rPr>
      </w:pPr>
      <w:bookmarkStart w:id="94" w:name="_Toc153662326"/>
      <w:r>
        <w:t xml:space="preserve">Figure </w:t>
      </w:r>
      <w:fldSimple w:instr=" SEQ Figure \* ARABIC ">
        <w:r>
          <w:rPr>
            <w:noProof/>
          </w:rPr>
          <w:t>51</w:t>
        </w:r>
      </w:fldSimple>
      <w:r>
        <w:t xml:space="preserve"> </w:t>
      </w:r>
      <w:r w:rsidRPr="00E85101">
        <w:t xml:space="preserve">- Equivalent Stress for Iteration 2 Piston Alternate material  </w:t>
      </w:r>
      <w:r>
        <w:t>(Top)</w:t>
      </w:r>
      <w:bookmarkEnd w:id="94"/>
    </w:p>
    <w:p w14:paraId="74D95C27" w14:textId="77777777" w:rsidR="003C2DBC" w:rsidRDefault="00656432" w:rsidP="003C2DBC">
      <w:pPr>
        <w:keepNext/>
        <w:jc w:val="center"/>
      </w:pPr>
      <w:r>
        <w:rPr>
          <w:noProof/>
        </w:rPr>
        <w:drawing>
          <wp:inline distT="0" distB="0" distL="0" distR="0" wp14:anchorId="5EFF7890" wp14:editId="3D76CD22">
            <wp:extent cx="2679065" cy="1985275"/>
            <wp:effectExtent l="0" t="0" r="6985" b="0"/>
            <wp:docPr id="1590923938" name="Picture 43" descr="A blue and yellow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23938" name="Picture 43" descr="A blue and yellow circular object&#10;&#10;Description automatically generated"/>
                    <pic:cNvPicPr/>
                  </pic:nvPicPr>
                  <pic:blipFill rotWithShape="1">
                    <a:blip r:embed="rId63" cstate="print">
                      <a:extLst>
                        <a:ext uri="{28A0092B-C50C-407E-A947-70E740481C1C}">
                          <a14:useLocalDpi xmlns:a14="http://schemas.microsoft.com/office/drawing/2010/main" val="0"/>
                        </a:ext>
                      </a:extLst>
                    </a:blip>
                    <a:srcRect r="53247" b="12554"/>
                    <a:stretch/>
                  </pic:blipFill>
                  <pic:spPr bwMode="auto">
                    <a:xfrm>
                      <a:off x="0" y="0"/>
                      <a:ext cx="2679632" cy="1985695"/>
                    </a:xfrm>
                    <a:prstGeom prst="rect">
                      <a:avLst/>
                    </a:prstGeom>
                    <a:ln>
                      <a:noFill/>
                    </a:ln>
                    <a:extLst>
                      <a:ext uri="{53640926-AAD7-44D8-BBD7-CCE9431645EC}">
                        <a14:shadowObscured xmlns:a14="http://schemas.microsoft.com/office/drawing/2010/main"/>
                      </a:ext>
                    </a:extLst>
                  </pic:spPr>
                </pic:pic>
              </a:graphicData>
            </a:graphic>
          </wp:inline>
        </w:drawing>
      </w:r>
    </w:p>
    <w:p w14:paraId="37659D5F" w14:textId="2EE2B442" w:rsidR="00F61C37" w:rsidRDefault="003C2DBC" w:rsidP="003C2DBC">
      <w:pPr>
        <w:pStyle w:val="Caption"/>
        <w:jc w:val="center"/>
        <w:rPr>
          <w:noProof/>
        </w:rPr>
      </w:pPr>
      <w:bookmarkStart w:id="95" w:name="_Toc153662327"/>
      <w:r>
        <w:t xml:space="preserve">Figure </w:t>
      </w:r>
      <w:fldSimple w:instr=" SEQ Figure \* ARABIC ">
        <w:r>
          <w:rPr>
            <w:noProof/>
          </w:rPr>
          <w:t>52</w:t>
        </w:r>
      </w:fldSimple>
      <w:r>
        <w:t xml:space="preserve"> </w:t>
      </w:r>
      <w:r w:rsidRPr="00DD0997">
        <w:t>- Equivalent Stress for Iteration 2 Piston Alternate material</w:t>
      </w:r>
      <w:bookmarkEnd w:id="95"/>
    </w:p>
    <w:p w14:paraId="71D62164" w14:textId="77777777" w:rsidR="003C2DBC" w:rsidRDefault="00656432" w:rsidP="003C2DBC">
      <w:pPr>
        <w:keepNext/>
        <w:jc w:val="center"/>
      </w:pPr>
      <w:r>
        <w:rPr>
          <w:noProof/>
        </w:rPr>
        <w:drawing>
          <wp:inline distT="0" distB="0" distL="0" distR="0" wp14:anchorId="5DF311BA" wp14:editId="07EA2AC0">
            <wp:extent cx="2679065" cy="2068402"/>
            <wp:effectExtent l="0" t="0" r="6985" b="8255"/>
            <wp:docPr id="1904985348" name="Picture 44" descr="A colorful circ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85348" name="Picture 44" descr="A colorful circular object with black lines&#10;&#10;Description automatically generated"/>
                    <pic:cNvPicPr/>
                  </pic:nvPicPr>
                  <pic:blipFill rotWithShape="1">
                    <a:blip r:embed="rId64" cstate="print">
                      <a:extLst>
                        <a:ext uri="{28A0092B-C50C-407E-A947-70E740481C1C}">
                          <a14:useLocalDpi xmlns:a14="http://schemas.microsoft.com/office/drawing/2010/main" val="0"/>
                        </a:ext>
                      </a:extLst>
                    </a:blip>
                    <a:srcRect r="53257" b="8912"/>
                    <a:stretch/>
                  </pic:blipFill>
                  <pic:spPr bwMode="auto">
                    <a:xfrm>
                      <a:off x="0" y="0"/>
                      <a:ext cx="2679065" cy="2068402"/>
                    </a:xfrm>
                    <a:prstGeom prst="rect">
                      <a:avLst/>
                    </a:prstGeom>
                    <a:ln>
                      <a:noFill/>
                    </a:ln>
                    <a:extLst>
                      <a:ext uri="{53640926-AAD7-44D8-BBD7-CCE9431645EC}">
                        <a14:shadowObscured xmlns:a14="http://schemas.microsoft.com/office/drawing/2010/main"/>
                      </a:ext>
                    </a:extLst>
                  </pic:spPr>
                </pic:pic>
              </a:graphicData>
            </a:graphic>
          </wp:inline>
        </w:drawing>
      </w:r>
    </w:p>
    <w:p w14:paraId="093948EE" w14:textId="695E8DDC" w:rsidR="00F61C37" w:rsidRDefault="003C2DBC" w:rsidP="003C2DBC">
      <w:pPr>
        <w:pStyle w:val="Caption"/>
        <w:jc w:val="center"/>
        <w:rPr>
          <w:noProof/>
        </w:rPr>
      </w:pPr>
      <w:bookmarkStart w:id="96" w:name="_Toc153662328"/>
      <w:r>
        <w:t xml:space="preserve">Figure </w:t>
      </w:r>
      <w:fldSimple w:instr=" SEQ Figure \* ARABIC ">
        <w:r>
          <w:rPr>
            <w:noProof/>
          </w:rPr>
          <w:t>53</w:t>
        </w:r>
      </w:fldSimple>
      <w:r>
        <w:t xml:space="preserve"> </w:t>
      </w:r>
      <w:r w:rsidRPr="004E6406">
        <w:t xml:space="preserve">- </w:t>
      </w:r>
      <w:r>
        <w:t xml:space="preserve">Total Deformation </w:t>
      </w:r>
      <w:r w:rsidRPr="004E6406">
        <w:t xml:space="preserve">for Iteration 2 Piston Alternate material  </w:t>
      </w:r>
      <w:r>
        <w:rPr>
          <w:noProof/>
        </w:rPr>
        <w:t>(Bottom)</w:t>
      </w:r>
      <w:bookmarkEnd w:id="96"/>
    </w:p>
    <w:p w14:paraId="76D11464" w14:textId="77777777" w:rsidR="003C2DBC" w:rsidRDefault="00656432" w:rsidP="003C2DBC">
      <w:pPr>
        <w:keepNext/>
        <w:jc w:val="center"/>
      </w:pPr>
      <w:r>
        <w:rPr>
          <w:noProof/>
        </w:rPr>
        <w:drawing>
          <wp:inline distT="0" distB="0" distL="0" distR="0" wp14:anchorId="35E11F75" wp14:editId="5F923AE4">
            <wp:extent cx="2616064" cy="2004834"/>
            <wp:effectExtent l="0" t="0" r="0" b="0"/>
            <wp:docPr id="1405719983" name="Picture 45" descr="A rainbow colored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19983" name="Picture 45" descr="A rainbow colored circle with black lines&#10;&#10;Description automatically generated"/>
                    <pic:cNvPicPr/>
                  </pic:nvPicPr>
                  <pic:blipFill rotWithShape="1">
                    <a:blip r:embed="rId65" cstate="print">
                      <a:extLst>
                        <a:ext uri="{28A0092B-C50C-407E-A947-70E740481C1C}">
                          <a14:useLocalDpi xmlns:a14="http://schemas.microsoft.com/office/drawing/2010/main" val="0"/>
                        </a:ext>
                      </a:extLst>
                    </a:blip>
                    <a:srcRect r="54357" b="11711"/>
                    <a:stretch/>
                  </pic:blipFill>
                  <pic:spPr bwMode="auto">
                    <a:xfrm>
                      <a:off x="0" y="0"/>
                      <a:ext cx="2616064" cy="2004834"/>
                    </a:xfrm>
                    <a:prstGeom prst="rect">
                      <a:avLst/>
                    </a:prstGeom>
                    <a:ln>
                      <a:noFill/>
                    </a:ln>
                    <a:extLst>
                      <a:ext uri="{53640926-AAD7-44D8-BBD7-CCE9431645EC}">
                        <a14:shadowObscured xmlns:a14="http://schemas.microsoft.com/office/drawing/2010/main"/>
                      </a:ext>
                    </a:extLst>
                  </pic:spPr>
                </pic:pic>
              </a:graphicData>
            </a:graphic>
          </wp:inline>
        </w:drawing>
      </w:r>
    </w:p>
    <w:p w14:paraId="418A7061" w14:textId="7E79A28A" w:rsidR="00F61C37" w:rsidRDefault="003C2DBC" w:rsidP="003C2DBC">
      <w:pPr>
        <w:pStyle w:val="Caption"/>
        <w:jc w:val="center"/>
        <w:rPr>
          <w:noProof/>
        </w:rPr>
      </w:pPr>
      <w:bookmarkStart w:id="97" w:name="_Toc153662329"/>
      <w:r>
        <w:t xml:space="preserve">Figure </w:t>
      </w:r>
      <w:fldSimple w:instr=" SEQ Figure \* ARABIC ">
        <w:r>
          <w:rPr>
            <w:noProof/>
          </w:rPr>
          <w:t>54</w:t>
        </w:r>
      </w:fldSimple>
      <w:r>
        <w:t xml:space="preserve"> </w:t>
      </w:r>
      <w:r w:rsidRPr="008408EB">
        <w:t xml:space="preserve">- Total Deformation for Iteration 2 Piston Alternate material  </w:t>
      </w:r>
      <w:r>
        <w:t>(Top)</w:t>
      </w:r>
      <w:bookmarkEnd w:id="97"/>
    </w:p>
    <w:p w14:paraId="3C693C2D" w14:textId="77777777" w:rsidR="003C2DBC" w:rsidRDefault="00656432" w:rsidP="003C2DBC">
      <w:pPr>
        <w:keepNext/>
        <w:jc w:val="center"/>
      </w:pPr>
      <w:r>
        <w:rPr>
          <w:noProof/>
        </w:rPr>
        <w:drawing>
          <wp:inline distT="0" distB="0" distL="0" distR="0" wp14:anchorId="63003D6D" wp14:editId="049EEA61">
            <wp:extent cx="2826327" cy="1853249"/>
            <wp:effectExtent l="0" t="0" r="0" b="0"/>
            <wp:docPr id="1267672268" name="Picture 46" descr="A video game of an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72268" name="Picture 46" descr="A video game of an object&#10;&#10;Description automatically generated with medium confidence"/>
                    <pic:cNvPicPr/>
                  </pic:nvPicPr>
                  <pic:blipFill rotWithShape="1">
                    <a:blip r:embed="rId66" cstate="print">
                      <a:extLst>
                        <a:ext uri="{28A0092B-C50C-407E-A947-70E740481C1C}">
                          <a14:useLocalDpi xmlns:a14="http://schemas.microsoft.com/office/drawing/2010/main" val="0"/>
                        </a:ext>
                      </a:extLst>
                    </a:blip>
                    <a:srcRect r="50688" b="18386"/>
                    <a:stretch/>
                  </pic:blipFill>
                  <pic:spPr bwMode="auto">
                    <a:xfrm>
                      <a:off x="0" y="0"/>
                      <a:ext cx="2826327" cy="1853249"/>
                    </a:xfrm>
                    <a:prstGeom prst="rect">
                      <a:avLst/>
                    </a:prstGeom>
                    <a:ln>
                      <a:noFill/>
                    </a:ln>
                    <a:extLst>
                      <a:ext uri="{53640926-AAD7-44D8-BBD7-CCE9431645EC}">
                        <a14:shadowObscured xmlns:a14="http://schemas.microsoft.com/office/drawing/2010/main"/>
                      </a:ext>
                    </a:extLst>
                  </pic:spPr>
                </pic:pic>
              </a:graphicData>
            </a:graphic>
          </wp:inline>
        </w:drawing>
      </w:r>
    </w:p>
    <w:p w14:paraId="6F9353B0" w14:textId="2C49FDB3" w:rsidR="00656432" w:rsidRPr="00656432" w:rsidRDefault="003C2DBC" w:rsidP="003C2DBC">
      <w:pPr>
        <w:pStyle w:val="Caption"/>
        <w:jc w:val="center"/>
      </w:pPr>
      <w:bookmarkStart w:id="98" w:name="_Toc153662330"/>
      <w:r>
        <w:t xml:space="preserve">Figure </w:t>
      </w:r>
      <w:fldSimple w:instr=" SEQ Figure \* ARABIC ">
        <w:r>
          <w:rPr>
            <w:noProof/>
          </w:rPr>
          <w:t>55</w:t>
        </w:r>
      </w:fldSimple>
      <w:r>
        <w:t xml:space="preserve"> </w:t>
      </w:r>
      <w:r w:rsidRPr="0057385D">
        <w:t>- Total Deformation for Iteration 2 Piston Alternate material</w:t>
      </w:r>
      <w:bookmarkEnd w:id="98"/>
    </w:p>
    <w:sectPr w:rsidR="00656432" w:rsidRPr="00656432" w:rsidSect="00B42269">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F366D" w14:textId="77777777" w:rsidR="0049079E" w:rsidRDefault="0049079E" w:rsidP="00B42B8C">
      <w:pPr>
        <w:spacing w:after="0" w:line="240" w:lineRule="auto"/>
      </w:pPr>
      <w:r>
        <w:separator/>
      </w:r>
    </w:p>
  </w:endnote>
  <w:endnote w:type="continuationSeparator" w:id="0">
    <w:p w14:paraId="00E41898" w14:textId="77777777" w:rsidR="0049079E" w:rsidRDefault="0049079E" w:rsidP="00B42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STFangsong">
    <w:altName w:val="华文仿宋"/>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87491"/>
      <w:docPartObj>
        <w:docPartGallery w:val="Page Numbers (Bottom of Page)"/>
        <w:docPartUnique/>
      </w:docPartObj>
    </w:sdtPr>
    <w:sdtEndPr/>
    <w:sdtContent>
      <w:p w14:paraId="1816A741" w14:textId="06056E05" w:rsidR="00FB10AC" w:rsidRDefault="00FB10A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22AF01" w14:textId="77777777" w:rsidR="00B42B8C" w:rsidRDefault="00B42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2CDD4" w14:textId="77777777" w:rsidR="0049079E" w:rsidRDefault="0049079E" w:rsidP="00B42B8C">
      <w:pPr>
        <w:spacing w:after="0" w:line="240" w:lineRule="auto"/>
      </w:pPr>
      <w:r>
        <w:separator/>
      </w:r>
    </w:p>
  </w:footnote>
  <w:footnote w:type="continuationSeparator" w:id="0">
    <w:p w14:paraId="513028D6" w14:textId="77777777" w:rsidR="0049079E" w:rsidRDefault="0049079E" w:rsidP="00B42B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0NDS1NDI0Njc3MbdQ0lEKTi0uzszPAykwrgUAAlNP3iwAAAA="/>
  </w:docVars>
  <w:rsids>
    <w:rsidRoot w:val="00A31811"/>
    <w:rsid w:val="000020D2"/>
    <w:rsid w:val="000038E2"/>
    <w:rsid w:val="00004FC9"/>
    <w:rsid w:val="0000728E"/>
    <w:rsid w:val="00007DBE"/>
    <w:rsid w:val="00016F6C"/>
    <w:rsid w:val="00021D97"/>
    <w:rsid w:val="00021EA0"/>
    <w:rsid w:val="0003477D"/>
    <w:rsid w:val="00050C93"/>
    <w:rsid w:val="00073790"/>
    <w:rsid w:val="00074440"/>
    <w:rsid w:val="000837DE"/>
    <w:rsid w:val="00083898"/>
    <w:rsid w:val="00084206"/>
    <w:rsid w:val="0008455F"/>
    <w:rsid w:val="00093344"/>
    <w:rsid w:val="00097362"/>
    <w:rsid w:val="000A791E"/>
    <w:rsid w:val="000B1C3C"/>
    <w:rsid w:val="000B55CA"/>
    <w:rsid w:val="000B5FC7"/>
    <w:rsid w:val="000B69B2"/>
    <w:rsid w:val="000C277D"/>
    <w:rsid w:val="000C3B10"/>
    <w:rsid w:val="000C3CEA"/>
    <w:rsid w:val="000C4737"/>
    <w:rsid w:val="000D03D6"/>
    <w:rsid w:val="000E6832"/>
    <w:rsid w:val="000F1317"/>
    <w:rsid w:val="000F37CA"/>
    <w:rsid w:val="000F4C21"/>
    <w:rsid w:val="000F6F51"/>
    <w:rsid w:val="00100111"/>
    <w:rsid w:val="00101DD7"/>
    <w:rsid w:val="001073A5"/>
    <w:rsid w:val="001173E7"/>
    <w:rsid w:val="00130314"/>
    <w:rsid w:val="0013503B"/>
    <w:rsid w:val="00141302"/>
    <w:rsid w:val="001424CB"/>
    <w:rsid w:val="00145D3B"/>
    <w:rsid w:val="00145D76"/>
    <w:rsid w:val="00146482"/>
    <w:rsid w:val="001502CC"/>
    <w:rsid w:val="00150E32"/>
    <w:rsid w:val="00153548"/>
    <w:rsid w:val="00163493"/>
    <w:rsid w:val="00164A5B"/>
    <w:rsid w:val="00174456"/>
    <w:rsid w:val="001754CE"/>
    <w:rsid w:val="001803FD"/>
    <w:rsid w:val="00182797"/>
    <w:rsid w:val="0019095D"/>
    <w:rsid w:val="00195F3A"/>
    <w:rsid w:val="001A3082"/>
    <w:rsid w:val="001A6B37"/>
    <w:rsid w:val="001C001C"/>
    <w:rsid w:val="001C2E2B"/>
    <w:rsid w:val="001C3D92"/>
    <w:rsid w:val="001D2DE9"/>
    <w:rsid w:val="001E2580"/>
    <w:rsid w:val="001F705A"/>
    <w:rsid w:val="00202235"/>
    <w:rsid w:val="00206770"/>
    <w:rsid w:val="00210CB0"/>
    <w:rsid w:val="0021237D"/>
    <w:rsid w:val="00214E25"/>
    <w:rsid w:val="00220E4A"/>
    <w:rsid w:val="00223DFB"/>
    <w:rsid w:val="00235111"/>
    <w:rsid w:val="00251F98"/>
    <w:rsid w:val="002530B2"/>
    <w:rsid w:val="00257219"/>
    <w:rsid w:val="00266346"/>
    <w:rsid w:val="00272E4B"/>
    <w:rsid w:val="0027374E"/>
    <w:rsid w:val="00280DEB"/>
    <w:rsid w:val="00294815"/>
    <w:rsid w:val="002A6BBF"/>
    <w:rsid w:val="002A7EA3"/>
    <w:rsid w:val="002B2680"/>
    <w:rsid w:val="002B3F15"/>
    <w:rsid w:val="002B51F1"/>
    <w:rsid w:val="002B5C56"/>
    <w:rsid w:val="002D6B36"/>
    <w:rsid w:val="002E12C5"/>
    <w:rsid w:val="002E16C4"/>
    <w:rsid w:val="002E47AF"/>
    <w:rsid w:val="002F2407"/>
    <w:rsid w:val="002F4510"/>
    <w:rsid w:val="00301424"/>
    <w:rsid w:val="003017BD"/>
    <w:rsid w:val="003122C7"/>
    <w:rsid w:val="0031609A"/>
    <w:rsid w:val="0031791E"/>
    <w:rsid w:val="0032028A"/>
    <w:rsid w:val="003202E4"/>
    <w:rsid w:val="0032117D"/>
    <w:rsid w:val="003244A2"/>
    <w:rsid w:val="0034189A"/>
    <w:rsid w:val="003442EA"/>
    <w:rsid w:val="003527A9"/>
    <w:rsid w:val="003529B1"/>
    <w:rsid w:val="00364657"/>
    <w:rsid w:val="00394EAE"/>
    <w:rsid w:val="003C24C2"/>
    <w:rsid w:val="003C2DBC"/>
    <w:rsid w:val="003C39DE"/>
    <w:rsid w:val="003D03B4"/>
    <w:rsid w:val="003D120D"/>
    <w:rsid w:val="003D2544"/>
    <w:rsid w:val="003D2E52"/>
    <w:rsid w:val="003F5D8A"/>
    <w:rsid w:val="0041588C"/>
    <w:rsid w:val="00427A80"/>
    <w:rsid w:val="004334E0"/>
    <w:rsid w:val="00435134"/>
    <w:rsid w:val="00461B61"/>
    <w:rsid w:val="00470F88"/>
    <w:rsid w:val="00472FC5"/>
    <w:rsid w:val="004766E6"/>
    <w:rsid w:val="0049079E"/>
    <w:rsid w:val="0049480B"/>
    <w:rsid w:val="00495E85"/>
    <w:rsid w:val="004A7F47"/>
    <w:rsid w:val="004B657F"/>
    <w:rsid w:val="004B6869"/>
    <w:rsid w:val="004C484E"/>
    <w:rsid w:val="004D0967"/>
    <w:rsid w:val="004D2854"/>
    <w:rsid w:val="004D2AF1"/>
    <w:rsid w:val="004D3E35"/>
    <w:rsid w:val="004E3780"/>
    <w:rsid w:val="004F189F"/>
    <w:rsid w:val="004F3F02"/>
    <w:rsid w:val="00520CB9"/>
    <w:rsid w:val="00524B03"/>
    <w:rsid w:val="00534734"/>
    <w:rsid w:val="00544CA5"/>
    <w:rsid w:val="00556793"/>
    <w:rsid w:val="00560F24"/>
    <w:rsid w:val="00565336"/>
    <w:rsid w:val="005874F5"/>
    <w:rsid w:val="005A53A8"/>
    <w:rsid w:val="005B0602"/>
    <w:rsid w:val="005B4659"/>
    <w:rsid w:val="005C3A45"/>
    <w:rsid w:val="005D2760"/>
    <w:rsid w:val="005D5ED2"/>
    <w:rsid w:val="005D72B1"/>
    <w:rsid w:val="005E4737"/>
    <w:rsid w:val="005E47D9"/>
    <w:rsid w:val="005E5224"/>
    <w:rsid w:val="005F1B0A"/>
    <w:rsid w:val="005F37A8"/>
    <w:rsid w:val="005F7090"/>
    <w:rsid w:val="006005D6"/>
    <w:rsid w:val="006012C7"/>
    <w:rsid w:val="00603972"/>
    <w:rsid w:val="0060480F"/>
    <w:rsid w:val="006053D0"/>
    <w:rsid w:val="0061505D"/>
    <w:rsid w:val="0063000A"/>
    <w:rsid w:val="00634786"/>
    <w:rsid w:val="00637CEE"/>
    <w:rsid w:val="006407A0"/>
    <w:rsid w:val="00641614"/>
    <w:rsid w:val="006526A0"/>
    <w:rsid w:val="0065423F"/>
    <w:rsid w:val="00654A49"/>
    <w:rsid w:val="00656432"/>
    <w:rsid w:val="00656EB3"/>
    <w:rsid w:val="00657B16"/>
    <w:rsid w:val="00673EDB"/>
    <w:rsid w:val="006744A5"/>
    <w:rsid w:val="006810F8"/>
    <w:rsid w:val="006948D3"/>
    <w:rsid w:val="00697A69"/>
    <w:rsid w:val="006A18E6"/>
    <w:rsid w:val="006B35C5"/>
    <w:rsid w:val="006C07C9"/>
    <w:rsid w:val="006C1751"/>
    <w:rsid w:val="006C2774"/>
    <w:rsid w:val="006C36DF"/>
    <w:rsid w:val="006C54DB"/>
    <w:rsid w:val="006D2EDD"/>
    <w:rsid w:val="006D31E9"/>
    <w:rsid w:val="006D32D9"/>
    <w:rsid w:val="006F146F"/>
    <w:rsid w:val="006F1B61"/>
    <w:rsid w:val="006F5BC6"/>
    <w:rsid w:val="00706780"/>
    <w:rsid w:val="00713080"/>
    <w:rsid w:val="0071597D"/>
    <w:rsid w:val="007170B2"/>
    <w:rsid w:val="007339E6"/>
    <w:rsid w:val="00735964"/>
    <w:rsid w:val="00737294"/>
    <w:rsid w:val="00740721"/>
    <w:rsid w:val="00745698"/>
    <w:rsid w:val="0075149C"/>
    <w:rsid w:val="007576DD"/>
    <w:rsid w:val="00757980"/>
    <w:rsid w:val="00760686"/>
    <w:rsid w:val="00766EFE"/>
    <w:rsid w:val="00767FBB"/>
    <w:rsid w:val="0077027B"/>
    <w:rsid w:val="00770A39"/>
    <w:rsid w:val="00772179"/>
    <w:rsid w:val="00772EC1"/>
    <w:rsid w:val="00772F67"/>
    <w:rsid w:val="00775564"/>
    <w:rsid w:val="0077660F"/>
    <w:rsid w:val="007769E2"/>
    <w:rsid w:val="00776D24"/>
    <w:rsid w:val="007A006E"/>
    <w:rsid w:val="007A1FEE"/>
    <w:rsid w:val="007A2EBB"/>
    <w:rsid w:val="007C5AD4"/>
    <w:rsid w:val="007D1CC5"/>
    <w:rsid w:val="007D2215"/>
    <w:rsid w:val="007D54F9"/>
    <w:rsid w:val="007E2A7A"/>
    <w:rsid w:val="007E34FB"/>
    <w:rsid w:val="007E5472"/>
    <w:rsid w:val="007F3911"/>
    <w:rsid w:val="00801D1A"/>
    <w:rsid w:val="00802211"/>
    <w:rsid w:val="00805BFB"/>
    <w:rsid w:val="0081063B"/>
    <w:rsid w:val="00810B36"/>
    <w:rsid w:val="008111B8"/>
    <w:rsid w:val="00820938"/>
    <w:rsid w:val="008250CE"/>
    <w:rsid w:val="0082654E"/>
    <w:rsid w:val="00827EC9"/>
    <w:rsid w:val="0083505E"/>
    <w:rsid w:val="00836838"/>
    <w:rsid w:val="00846DDF"/>
    <w:rsid w:val="008510E2"/>
    <w:rsid w:val="008612B8"/>
    <w:rsid w:val="00871152"/>
    <w:rsid w:val="00875BC1"/>
    <w:rsid w:val="00877D30"/>
    <w:rsid w:val="00891A47"/>
    <w:rsid w:val="0089608E"/>
    <w:rsid w:val="008A05C1"/>
    <w:rsid w:val="008A2DBB"/>
    <w:rsid w:val="008A4014"/>
    <w:rsid w:val="008C4E24"/>
    <w:rsid w:val="008C6167"/>
    <w:rsid w:val="008E125B"/>
    <w:rsid w:val="008E29C0"/>
    <w:rsid w:val="008E33C9"/>
    <w:rsid w:val="00900F1A"/>
    <w:rsid w:val="0090365B"/>
    <w:rsid w:val="009041AC"/>
    <w:rsid w:val="009055D2"/>
    <w:rsid w:val="00906AD0"/>
    <w:rsid w:val="00911A0E"/>
    <w:rsid w:val="00911D75"/>
    <w:rsid w:val="00916821"/>
    <w:rsid w:val="00916823"/>
    <w:rsid w:val="00922F34"/>
    <w:rsid w:val="00923589"/>
    <w:rsid w:val="00923BDC"/>
    <w:rsid w:val="00925701"/>
    <w:rsid w:val="009257C4"/>
    <w:rsid w:val="00926BC8"/>
    <w:rsid w:val="00944234"/>
    <w:rsid w:val="00945243"/>
    <w:rsid w:val="00952123"/>
    <w:rsid w:val="00956B6D"/>
    <w:rsid w:val="009623F2"/>
    <w:rsid w:val="00965F57"/>
    <w:rsid w:val="009703D3"/>
    <w:rsid w:val="00975E2E"/>
    <w:rsid w:val="00977FF4"/>
    <w:rsid w:val="009960F4"/>
    <w:rsid w:val="009972B3"/>
    <w:rsid w:val="009B359F"/>
    <w:rsid w:val="009D0048"/>
    <w:rsid w:val="009D3BE3"/>
    <w:rsid w:val="009D4DF2"/>
    <w:rsid w:val="009E2684"/>
    <w:rsid w:val="009E4B1B"/>
    <w:rsid w:val="009E777B"/>
    <w:rsid w:val="009F414B"/>
    <w:rsid w:val="009F4508"/>
    <w:rsid w:val="009F615C"/>
    <w:rsid w:val="009F78EE"/>
    <w:rsid w:val="009F7C7F"/>
    <w:rsid w:val="00A03568"/>
    <w:rsid w:val="00A05820"/>
    <w:rsid w:val="00A1777E"/>
    <w:rsid w:val="00A17B9E"/>
    <w:rsid w:val="00A2069A"/>
    <w:rsid w:val="00A20C25"/>
    <w:rsid w:val="00A20E6C"/>
    <w:rsid w:val="00A3065B"/>
    <w:rsid w:val="00A31811"/>
    <w:rsid w:val="00A508FC"/>
    <w:rsid w:val="00A54F56"/>
    <w:rsid w:val="00A619C5"/>
    <w:rsid w:val="00A87DB1"/>
    <w:rsid w:val="00A87ED8"/>
    <w:rsid w:val="00A9771E"/>
    <w:rsid w:val="00AA5CF5"/>
    <w:rsid w:val="00AB4989"/>
    <w:rsid w:val="00AB50E0"/>
    <w:rsid w:val="00AC539F"/>
    <w:rsid w:val="00AD0A67"/>
    <w:rsid w:val="00AE25A2"/>
    <w:rsid w:val="00AE27CD"/>
    <w:rsid w:val="00AE5A8A"/>
    <w:rsid w:val="00AE6C32"/>
    <w:rsid w:val="00AE6FA0"/>
    <w:rsid w:val="00AF6C5F"/>
    <w:rsid w:val="00B136CC"/>
    <w:rsid w:val="00B16542"/>
    <w:rsid w:val="00B26137"/>
    <w:rsid w:val="00B33B0B"/>
    <w:rsid w:val="00B42269"/>
    <w:rsid w:val="00B42B8C"/>
    <w:rsid w:val="00B42F05"/>
    <w:rsid w:val="00B564B9"/>
    <w:rsid w:val="00B70834"/>
    <w:rsid w:val="00B72F1E"/>
    <w:rsid w:val="00B8069A"/>
    <w:rsid w:val="00B80F4F"/>
    <w:rsid w:val="00B81418"/>
    <w:rsid w:val="00B87575"/>
    <w:rsid w:val="00BA1B96"/>
    <w:rsid w:val="00BA4634"/>
    <w:rsid w:val="00BA7F70"/>
    <w:rsid w:val="00BB537B"/>
    <w:rsid w:val="00BC66E5"/>
    <w:rsid w:val="00BD0864"/>
    <w:rsid w:val="00BD3F9A"/>
    <w:rsid w:val="00BD733E"/>
    <w:rsid w:val="00BE23D1"/>
    <w:rsid w:val="00BE24CE"/>
    <w:rsid w:val="00BF23F4"/>
    <w:rsid w:val="00C050E5"/>
    <w:rsid w:val="00C07C99"/>
    <w:rsid w:val="00C13E90"/>
    <w:rsid w:val="00C15454"/>
    <w:rsid w:val="00C319CF"/>
    <w:rsid w:val="00C34E64"/>
    <w:rsid w:val="00C505A5"/>
    <w:rsid w:val="00C51395"/>
    <w:rsid w:val="00C67179"/>
    <w:rsid w:val="00C704CD"/>
    <w:rsid w:val="00C70F81"/>
    <w:rsid w:val="00C84459"/>
    <w:rsid w:val="00C84811"/>
    <w:rsid w:val="00C85BF8"/>
    <w:rsid w:val="00C908A4"/>
    <w:rsid w:val="00C95228"/>
    <w:rsid w:val="00C956A7"/>
    <w:rsid w:val="00C9752F"/>
    <w:rsid w:val="00CA3B6F"/>
    <w:rsid w:val="00CA54FF"/>
    <w:rsid w:val="00CC0002"/>
    <w:rsid w:val="00CC3946"/>
    <w:rsid w:val="00CC445C"/>
    <w:rsid w:val="00CC460A"/>
    <w:rsid w:val="00CC698E"/>
    <w:rsid w:val="00CD416F"/>
    <w:rsid w:val="00CF6F80"/>
    <w:rsid w:val="00D30C85"/>
    <w:rsid w:val="00D33060"/>
    <w:rsid w:val="00D3311A"/>
    <w:rsid w:val="00D33F91"/>
    <w:rsid w:val="00D44250"/>
    <w:rsid w:val="00D548B2"/>
    <w:rsid w:val="00D63315"/>
    <w:rsid w:val="00D64E03"/>
    <w:rsid w:val="00D66CD1"/>
    <w:rsid w:val="00D70BAD"/>
    <w:rsid w:val="00D7630B"/>
    <w:rsid w:val="00D768C1"/>
    <w:rsid w:val="00D925F5"/>
    <w:rsid w:val="00D96EC6"/>
    <w:rsid w:val="00DA3C44"/>
    <w:rsid w:val="00DA5FFA"/>
    <w:rsid w:val="00DB29AA"/>
    <w:rsid w:val="00DB62F9"/>
    <w:rsid w:val="00DB71C2"/>
    <w:rsid w:val="00DD62B8"/>
    <w:rsid w:val="00DD642C"/>
    <w:rsid w:val="00DD6F27"/>
    <w:rsid w:val="00DE62F3"/>
    <w:rsid w:val="00DF5697"/>
    <w:rsid w:val="00E00EC7"/>
    <w:rsid w:val="00E02A17"/>
    <w:rsid w:val="00E04B0A"/>
    <w:rsid w:val="00E1058E"/>
    <w:rsid w:val="00E15F8A"/>
    <w:rsid w:val="00E16359"/>
    <w:rsid w:val="00E276EA"/>
    <w:rsid w:val="00E41476"/>
    <w:rsid w:val="00E42D68"/>
    <w:rsid w:val="00E460D2"/>
    <w:rsid w:val="00E5363C"/>
    <w:rsid w:val="00E60E92"/>
    <w:rsid w:val="00E65962"/>
    <w:rsid w:val="00E6745F"/>
    <w:rsid w:val="00E67874"/>
    <w:rsid w:val="00E75546"/>
    <w:rsid w:val="00E85D08"/>
    <w:rsid w:val="00E9498C"/>
    <w:rsid w:val="00E94BC4"/>
    <w:rsid w:val="00E96F04"/>
    <w:rsid w:val="00EA0575"/>
    <w:rsid w:val="00EA37B3"/>
    <w:rsid w:val="00EA4F32"/>
    <w:rsid w:val="00EB092F"/>
    <w:rsid w:val="00EB1FD2"/>
    <w:rsid w:val="00EB274E"/>
    <w:rsid w:val="00EB66C1"/>
    <w:rsid w:val="00EB7D58"/>
    <w:rsid w:val="00ED69CE"/>
    <w:rsid w:val="00EE3C94"/>
    <w:rsid w:val="00EF360E"/>
    <w:rsid w:val="00EF3DD9"/>
    <w:rsid w:val="00F0568D"/>
    <w:rsid w:val="00F06BD1"/>
    <w:rsid w:val="00F10275"/>
    <w:rsid w:val="00F12A1A"/>
    <w:rsid w:val="00F13CE4"/>
    <w:rsid w:val="00F2469B"/>
    <w:rsid w:val="00F3149E"/>
    <w:rsid w:val="00F3345B"/>
    <w:rsid w:val="00F40B0C"/>
    <w:rsid w:val="00F55D65"/>
    <w:rsid w:val="00F61C37"/>
    <w:rsid w:val="00F76180"/>
    <w:rsid w:val="00FA25E8"/>
    <w:rsid w:val="00FA3EAA"/>
    <w:rsid w:val="00FB0C55"/>
    <w:rsid w:val="00FB10AC"/>
    <w:rsid w:val="00FB4F57"/>
    <w:rsid w:val="00FC28FD"/>
    <w:rsid w:val="00FC55B9"/>
    <w:rsid w:val="00FF5450"/>
    <w:rsid w:val="1DC0DEEA"/>
    <w:rsid w:val="1EF46DAE"/>
    <w:rsid w:val="2110056C"/>
    <w:rsid w:val="264044F0"/>
    <w:rsid w:val="2B13B613"/>
    <w:rsid w:val="2B3C5F07"/>
    <w:rsid w:val="3CB46F67"/>
    <w:rsid w:val="3E503FC8"/>
    <w:rsid w:val="44BF814C"/>
    <w:rsid w:val="47F7220E"/>
    <w:rsid w:val="4992F26F"/>
    <w:rsid w:val="4DBE5624"/>
    <w:rsid w:val="4F5A2685"/>
    <w:rsid w:val="52F5F6EF"/>
    <w:rsid w:val="5C0489D6"/>
    <w:rsid w:val="60146D76"/>
    <w:rsid w:val="69F8EA68"/>
    <w:rsid w:val="6B94BAC9"/>
    <w:rsid w:val="6E37191C"/>
    <w:rsid w:val="711103A3"/>
    <w:rsid w:val="7170C023"/>
    <w:rsid w:val="73A38456"/>
    <w:rsid w:val="7CB2173D"/>
    <w:rsid w:val="7E46E0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B58658"/>
  <w15:chartTrackingRefBased/>
  <w15:docId w15:val="{3886B425-0B9A-41D6-85E6-A82E2E0C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269"/>
    <w:rPr>
      <w:rFonts w:ascii="Times New Roman" w:hAnsi="Times New Roman"/>
    </w:rPr>
  </w:style>
  <w:style w:type="paragraph" w:styleId="Heading1">
    <w:name w:val="heading 1"/>
    <w:basedOn w:val="Normal"/>
    <w:next w:val="Normal"/>
    <w:link w:val="Heading1Char"/>
    <w:uiPriority w:val="9"/>
    <w:qFormat/>
    <w:rsid w:val="002F4510"/>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2F4510"/>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2F4510"/>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2F4510"/>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F4510"/>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F4510"/>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F4510"/>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F4510"/>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F4510"/>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510"/>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2F4510"/>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2F4510"/>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2F4510"/>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F4510"/>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F451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F4510"/>
    <w:rPr>
      <w:i/>
      <w:iCs/>
    </w:rPr>
  </w:style>
  <w:style w:type="character" w:customStyle="1" w:styleId="Heading8Char">
    <w:name w:val="Heading 8 Char"/>
    <w:basedOn w:val="DefaultParagraphFont"/>
    <w:link w:val="Heading8"/>
    <w:uiPriority w:val="9"/>
    <w:semiHidden/>
    <w:rsid w:val="002F4510"/>
    <w:rPr>
      <w:b/>
      <w:bCs/>
    </w:rPr>
  </w:style>
  <w:style w:type="character" w:customStyle="1" w:styleId="Heading9Char">
    <w:name w:val="Heading 9 Char"/>
    <w:basedOn w:val="DefaultParagraphFont"/>
    <w:link w:val="Heading9"/>
    <w:uiPriority w:val="9"/>
    <w:semiHidden/>
    <w:rsid w:val="002F4510"/>
    <w:rPr>
      <w:i/>
      <w:iCs/>
    </w:rPr>
  </w:style>
  <w:style w:type="paragraph" w:styleId="Caption">
    <w:name w:val="caption"/>
    <w:basedOn w:val="Normal"/>
    <w:next w:val="Normal"/>
    <w:uiPriority w:val="35"/>
    <w:unhideWhenUsed/>
    <w:qFormat/>
    <w:rsid w:val="002F4510"/>
    <w:rPr>
      <w:b/>
      <w:bCs/>
      <w:sz w:val="18"/>
      <w:szCs w:val="18"/>
    </w:rPr>
  </w:style>
  <w:style w:type="paragraph" w:styleId="Title">
    <w:name w:val="Title"/>
    <w:basedOn w:val="Normal"/>
    <w:next w:val="Normal"/>
    <w:link w:val="TitleChar"/>
    <w:uiPriority w:val="10"/>
    <w:qFormat/>
    <w:rsid w:val="002F4510"/>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F4510"/>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F4510"/>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F4510"/>
    <w:rPr>
      <w:rFonts w:asciiTheme="majorHAnsi" w:eastAsiaTheme="majorEastAsia" w:hAnsiTheme="majorHAnsi" w:cstheme="majorBidi"/>
      <w:sz w:val="24"/>
      <w:szCs w:val="24"/>
    </w:rPr>
  </w:style>
  <w:style w:type="character" w:styleId="Strong">
    <w:name w:val="Strong"/>
    <w:basedOn w:val="DefaultParagraphFont"/>
    <w:uiPriority w:val="22"/>
    <w:qFormat/>
    <w:rsid w:val="002F4510"/>
    <w:rPr>
      <w:b/>
      <w:bCs/>
      <w:color w:val="auto"/>
    </w:rPr>
  </w:style>
  <w:style w:type="character" w:styleId="Emphasis">
    <w:name w:val="Emphasis"/>
    <w:basedOn w:val="DefaultParagraphFont"/>
    <w:uiPriority w:val="20"/>
    <w:qFormat/>
    <w:rsid w:val="002F4510"/>
    <w:rPr>
      <w:i/>
      <w:iCs/>
      <w:color w:val="auto"/>
    </w:rPr>
  </w:style>
  <w:style w:type="paragraph" w:styleId="NoSpacing">
    <w:name w:val="No Spacing"/>
    <w:link w:val="NoSpacingChar"/>
    <w:uiPriority w:val="1"/>
    <w:qFormat/>
    <w:rsid w:val="002F4510"/>
    <w:pPr>
      <w:spacing w:after="0" w:line="240" w:lineRule="auto"/>
    </w:pPr>
  </w:style>
  <w:style w:type="paragraph" w:styleId="Quote">
    <w:name w:val="Quote"/>
    <w:basedOn w:val="Normal"/>
    <w:next w:val="Normal"/>
    <w:link w:val="QuoteChar"/>
    <w:uiPriority w:val="29"/>
    <w:qFormat/>
    <w:rsid w:val="002F4510"/>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F4510"/>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F4510"/>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F4510"/>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F4510"/>
    <w:rPr>
      <w:i/>
      <w:iCs/>
      <w:color w:val="auto"/>
    </w:rPr>
  </w:style>
  <w:style w:type="character" w:styleId="IntenseEmphasis">
    <w:name w:val="Intense Emphasis"/>
    <w:basedOn w:val="DefaultParagraphFont"/>
    <w:uiPriority w:val="21"/>
    <w:qFormat/>
    <w:rsid w:val="002F4510"/>
    <w:rPr>
      <w:b/>
      <w:bCs/>
      <w:i/>
      <w:iCs/>
      <w:color w:val="auto"/>
    </w:rPr>
  </w:style>
  <w:style w:type="character" w:styleId="SubtleReference">
    <w:name w:val="Subtle Reference"/>
    <w:basedOn w:val="DefaultParagraphFont"/>
    <w:uiPriority w:val="31"/>
    <w:qFormat/>
    <w:rsid w:val="002F4510"/>
    <w:rPr>
      <w:smallCaps/>
      <w:color w:val="auto"/>
      <w:u w:val="single" w:color="7F7F7F" w:themeColor="text1" w:themeTint="80"/>
    </w:rPr>
  </w:style>
  <w:style w:type="character" w:styleId="IntenseReference">
    <w:name w:val="Intense Reference"/>
    <w:basedOn w:val="DefaultParagraphFont"/>
    <w:uiPriority w:val="32"/>
    <w:qFormat/>
    <w:rsid w:val="002F4510"/>
    <w:rPr>
      <w:b/>
      <w:bCs/>
      <w:smallCaps/>
      <w:color w:val="auto"/>
      <w:u w:val="single"/>
    </w:rPr>
  </w:style>
  <w:style w:type="character" w:styleId="BookTitle">
    <w:name w:val="Book Title"/>
    <w:basedOn w:val="DefaultParagraphFont"/>
    <w:uiPriority w:val="33"/>
    <w:qFormat/>
    <w:rsid w:val="002F4510"/>
    <w:rPr>
      <w:b/>
      <w:bCs/>
      <w:smallCaps/>
      <w:color w:val="auto"/>
    </w:rPr>
  </w:style>
  <w:style w:type="paragraph" w:styleId="TOCHeading">
    <w:name w:val="TOC Heading"/>
    <w:basedOn w:val="Heading1"/>
    <w:next w:val="Normal"/>
    <w:uiPriority w:val="39"/>
    <w:unhideWhenUsed/>
    <w:qFormat/>
    <w:rsid w:val="002F4510"/>
    <w:pPr>
      <w:outlineLvl w:val="9"/>
    </w:pPr>
  </w:style>
  <w:style w:type="paragraph" w:styleId="Header">
    <w:name w:val="header"/>
    <w:basedOn w:val="Normal"/>
    <w:link w:val="HeaderChar"/>
    <w:uiPriority w:val="99"/>
    <w:unhideWhenUsed/>
    <w:rsid w:val="00B42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B8C"/>
  </w:style>
  <w:style w:type="paragraph" w:styleId="Footer">
    <w:name w:val="footer"/>
    <w:basedOn w:val="Normal"/>
    <w:link w:val="FooterChar"/>
    <w:uiPriority w:val="99"/>
    <w:unhideWhenUsed/>
    <w:rsid w:val="00B42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B8C"/>
  </w:style>
  <w:style w:type="paragraph" w:styleId="TOC1">
    <w:name w:val="toc 1"/>
    <w:basedOn w:val="Normal"/>
    <w:next w:val="Normal"/>
    <w:autoRedefine/>
    <w:uiPriority w:val="39"/>
    <w:unhideWhenUsed/>
    <w:rsid w:val="00776D24"/>
    <w:pPr>
      <w:spacing w:after="100"/>
    </w:pPr>
  </w:style>
  <w:style w:type="character" w:styleId="Hyperlink">
    <w:name w:val="Hyperlink"/>
    <w:basedOn w:val="DefaultParagraphFont"/>
    <w:uiPriority w:val="99"/>
    <w:unhideWhenUsed/>
    <w:rsid w:val="00776D24"/>
    <w:rPr>
      <w:color w:val="0563C1" w:themeColor="hyperlink"/>
      <w:u w:val="single"/>
    </w:rPr>
  </w:style>
  <w:style w:type="character" w:customStyle="1" w:styleId="NoSpacingChar">
    <w:name w:val="No Spacing Char"/>
    <w:basedOn w:val="DefaultParagraphFont"/>
    <w:link w:val="NoSpacing"/>
    <w:uiPriority w:val="1"/>
    <w:rsid w:val="00B42269"/>
  </w:style>
  <w:style w:type="paragraph" w:styleId="TOC2">
    <w:name w:val="toc 2"/>
    <w:basedOn w:val="Normal"/>
    <w:next w:val="Normal"/>
    <w:autoRedefine/>
    <w:uiPriority w:val="39"/>
    <w:unhideWhenUsed/>
    <w:rsid w:val="00141302"/>
    <w:pPr>
      <w:spacing w:after="100"/>
      <w:ind w:left="220"/>
    </w:pPr>
  </w:style>
  <w:style w:type="paragraph" w:styleId="TOC3">
    <w:name w:val="toc 3"/>
    <w:basedOn w:val="Normal"/>
    <w:next w:val="Normal"/>
    <w:autoRedefine/>
    <w:uiPriority w:val="39"/>
    <w:unhideWhenUsed/>
    <w:rsid w:val="00141302"/>
    <w:pPr>
      <w:spacing w:after="100"/>
      <w:ind w:left="440"/>
    </w:pPr>
  </w:style>
  <w:style w:type="paragraph" w:styleId="Revision">
    <w:name w:val="Revision"/>
    <w:hidden/>
    <w:uiPriority w:val="99"/>
    <w:semiHidden/>
    <w:rsid w:val="005E47D9"/>
    <w:pPr>
      <w:spacing w:after="0" w:line="240" w:lineRule="auto"/>
      <w:jc w:val="left"/>
    </w:pPr>
    <w:rPr>
      <w:rFonts w:ascii="Times New Roman" w:hAnsi="Times New Roman"/>
    </w:rPr>
  </w:style>
  <w:style w:type="character" w:styleId="PlaceholderText">
    <w:name w:val="Placeholder Text"/>
    <w:basedOn w:val="DefaultParagraphFont"/>
    <w:uiPriority w:val="99"/>
    <w:semiHidden/>
    <w:rsid w:val="001803FD"/>
    <w:rPr>
      <w:color w:val="666666"/>
    </w:rPr>
  </w:style>
  <w:style w:type="paragraph" w:styleId="TableofFigures">
    <w:name w:val="table of figures"/>
    <w:basedOn w:val="Normal"/>
    <w:next w:val="Normal"/>
    <w:uiPriority w:val="99"/>
    <w:unhideWhenUsed/>
    <w:rsid w:val="006C175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61418">
      <w:bodyDiv w:val="1"/>
      <w:marLeft w:val="0"/>
      <w:marRight w:val="0"/>
      <w:marTop w:val="0"/>
      <w:marBottom w:val="0"/>
      <w:divBdr>
        <w:top w:val="none" w:sz="0" w:space="0" w:color="auto"/>
        <w:left w:val="none" w:sz="0" w:space="0" w:color="auto"/>
        <w:bottom w:val="none" w:sz="0" w:space="0" w:color="auto"/>
        <w:right w:val="none" w:sz="0" w:space="0" w:color="auto"/>
      </w:divBdr>
    </w:div>
    <w:div w:id="381684427">
      <w:bodyDiv w:val="1"/>
      <w:marLeft w:val="0"/>
      <w:marRight w:val="0"/>
      <w:marTop w:val="0"/>
      <w:marBottom w:val="0"/>
      <w:divBdr>
        <w:top w:val="none" w:sz="0" w:space="0" w:color="auto"/>
        <w:left w:val="none" w:sz="0" w:space="0" w:color="auto"/>
        <w:bottom w:val="none" w:sz="0" w:space="0" w:color="auto"/>
        <w:right w:val="none" w:sz="0" w:space="0" w:color="auto"/>
      </w:divBdr>
    </w:div>
    <w:div w:id="459538905">
      <w:bodyDiv w:val="1"/>
      <w:marLeft w:val="0"/>
      <w:marRight w:val="0"/>
      <w:marTop w:val="0"/>
      <w:marBottom w:val="0"/>
      <w:divBdr>
        <w:top w:val="none" w:sz="0" w:space="0" w:color="auto"/>
        <w:left w:val="none" w:sz="0" w:space="0" w:color="auto"/>
        <w:bottom w:val="none" w:sz="0" w:space="0" w:color="auto"/>
        <w:right w:val="none" w:sz="0" w:space="0" w:color="auto"/>
      </w:divBdr>
    </w:div>
    <w:div w:id="476916900">
      <w:bodyDiv w:val="1"/>
      <w:marLeft w:val="0"/>
      <w:marRight w:val="0"/>
      <w:marTop w:val="0"/>
      <w:marBottom w:val="0"/>
      <w:divBdr>
        <w:top w:val="none" w:sz="0" w:space="0" w:color="auto"/>
        <w:left w:val="none" w:sz="0" w:space="0" w:color="auto"/>
        <w:bottom w:val="none" w:sz="0" w:space="0" w:color="auto"/>
        <w:right w:val="none" w:sz="0" w:space="0" w:color="auto"/>
      </w:divBdr>
    </w:div>
    <w:div w:id="833911424">
      <w:bodyDiv w:val="1"/>
      <w:marLeft w:val="0"/>
      <w:marRight w:val="0"/>
      <w:marTop w:val="0"/>
      <w:marBottom w:val="0"/>
      <w:divBdr>
        <w:top w:val="none" w:sz="0" w:space="0" w:color="auto"/>
        <w:left w:val="none" w:sz="0" w:space="0" w:color="auto"/>
        <w:bottom w:val="none" w:sz="0" w:space="0" w:color="auto"/>
        <w:right w:val="none" w:sz="0" w:space="0" w:color="auto"/>
      </w:divBdr>
    </w:div>
    <w:div w:id="911814110">
      <w:bodyDiv w:val="1"/>
      <w:marLeft w:val="0"/>
      <w:marRight w:val="0"/>
      <w:marTop w:val="0"/>
      <w:marBottom w:val="0"/>
      <w:divBdr>
        <w:top w:val="none" w:sz="0" w:space="0" w:color="auto"/>
        <w:left w:val="none" w:sz="0" w:space="0" w:color="auto"/>
        <w:bottom w:val="none" w:sz="0" w:space="0" w:color="auto"/>
        <w:right w:val="none" w:sz="0" w:space="0" w:color="auto"/>
      </w:divBdr>
    </w:div>
    <w:div w:id="1477333617">
      <w:bodyDiv w:val="1"/>
      <w:marLeft w:val="0"/>
      <w:marRight w:val="0"/>
      <w:marTop w:val="0"/>
      <w:marBottom w:val="0"/>
      <w:divBdr>
        <w:top w:val="none" w:sz="0" w:space="0" w:color="auto"/>
        <w:left w:val="none" w:sz="0" w:space="0" w:color="auto"/>
        <w:bottom w:val="none" w:sz="0" w:space="0" w:color="auto"/>
        <w:right w:val="none" w:sz="0" w:space="0" w:color="auto"/>
      </w:divBdr>
    </w:div>
    <w:div w:id="1511212108">
      <w:bodyDiv w:val="1"/>
      <w:marLeft w:val="0"/>
      <w:marRight w:val="0"/>
      <w:marTop w:val="0"/>
      <w:marBottom w:val="0"/>
      <w:divBdr>
        <w:top w:val="none" w:sz="0" w:space="0" w:color="auto"/>
        <w:left w:val="none" w:sz="0" w:space="0" w:color="auto"/>
        <w:bottom w:val="none" w:sz="0" w:space="0" w:color="auto"/>
        <w:right w:val="none" w:sz="0" w:space="0" w:color="auto"/>
      </w:divBdr>
    </w:div>
    <w:div w:id="1651130582">
      <w:bodyDiv w:val="1"/>
      <w:marLeft w:val="0"/>
      <w:marRight w:val="0"/>
      <w:marTop w:val="0"/>
      <w:marBottom w:val="0"/>
      <w:divBdr>
        <w:top w:val="none" w:sz="0" w:space="0" w:color="auto"/>
        <w:left w:val="none" w:sz="0" w:space="0" w:color="auto"/>
        <w:bottom w:val="none" w:sz="0" w:space="0" w:color="auto"/>
        <w:right w:val="none" w:sz="0" w:space="0" w:color="auto"/>
      </w:divBdr>
    </w:div>
    <w:div w:id="1699158318">
      <w:bodyDiv w:val="1"/>
      <w:marLeft w:val="0"/>
      <w:marRight w:val="0"/>
      <w:marTop w:val="0"/>
      <w:marBottom w:val="0"/>
      <w:divBdr>
        <w:top w:val="none" w:sz="0" w:space="0" w:color="auto"/>
        <w:left w:val="none" w:sz="0" w:space="0" w:color="auto"/>
        <w:bottom w:val="none" w:sz="0" w:space="0" w:color="auto"/>
        <w:right w:val="none" w:sz="0" w:space="0" w:color="auto"/>
      </w:divBdr>
    </w:div>
    <w:div w:id="1705524322">
      <w:bodyDiv w:val="1"/>
      <w:marLeft w:val="0"/>
      <w:marRight w:val="0"/>
      <w:marTop w:val="0"/>
      <w:marBottom w:val="0"/>
      <w:divBdr>
        <w:top w:val="none" w:sz="0" w:space="0" w:color="auto"/>
        <w:left w:val="none" w:sz="0" w:space="0" w:color="auto"/>
        <w:bottom w:val="none" w:sz="0" w:space="0" w:color="auto"/>
        <w:right w:val="none" w:sz="0" w:space="0" w:color="auto"/>
      </w:divBdr>
    </w:div>
    <w:div w:id="203719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_rels/theme1.xml.rels><?xml version="1.0" encoding="UTF-8" standalone="yes"?>
<Relationships xmlns="http://schemas.openxmlformats.org/package/2006/relationships"><Relationship Id="rId1" Type="http://schemas.openxmlformats.org/officeDocument/2006/relationships/image" Target="../media/image60.jpeg"/></Relationships>
</file>

<file path=word/theme/theme1.xml><?xml version="1.0" encoding="utf-8"?>
<a:theme xmlns:a="http://schemas.openxmlformats.org/drawingml/2006/main" name="Integral">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663043-B70A-41E0-9E57-A8BBFCA8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9315</Words>
  <Characters>53097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62288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Structural Design &amp; Fluid Analysis (ACHA6010)</dc:subject>
  <dc:creator>Nathaniel Fullylove (2101005)</dc:creator>
  <cp:keywords/>
  <dc:description/>
  <cp:lastModifiedBy>Nathaniel Fullylove (2101005)</cp:lastModifiedBy>
  <cp:revision>2</cp:revision>
  <dcterms:created xsi:type="dcterms:W3CDTF">2023-12-16T23:54:00Z</dcterms:created>
  <dcterms:modified xsi:type="dcterms:W3CDTF">2023-12-16T23:54:00Z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65b44787dcc31e6e14c001dbfa0f588c64015d685831d43f224423134e223d4e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332b1e15-5130-340b-87c4-a94acde5cd9a</vt:lpwstr>
  </property>
  <property fmtid="{D5CDD505-2E9C-101B-9397-08002B2CF9AE}" pid="25" name="Mendeley Citation Style_1">
    <vt:lpwstr>http://www.zotero.org/styles/harvard-cite-them-right</vt:lpwstr>
  </property>
</Properties>
</file>