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2101EE" w14:textId="77777777" w:rsidR="007F6825" w:rsidRDefault="007F6825" w:rsidP="007F6825">
      <w:pPr>
        <w:jc w:val="center"/>
        <w:rPr>
          <w:b/>
          <w:bCs/>
          <w:sz w:val="32"/>
          <w:szCs w:val="36"/>
        </w:rPr>
      </w:pPr>
    </w:p>
    <w:p w14:paraId="6FD5CAC4" w14:textId="77777777" w:rsidR="007F6825" w:rsidRDefault="007F6825" w:rsidP="007F6825">
      <w:pPr>
        <w:jc w:val="center"/>
        <w:rPr>
          <w:b/>
          <w:bCs/>
          <w:sz w:val="32"/>
          <w:szCs w:val="36"/>
        </w:rPr>
      </w:pPr>
    </w:p>
    <w:p w14:paraId="4C42CDC1" w14:textId="77777777" w:rsidR="007F6825" w:rsidRDefault="007F6825" w:rsidP="007F6825">
      <w:pPr>
        <w:jc w:val="center"/>
        <w:rPr>
          <w:b/>
          <w:bCs/>
          <w:sz w:val="32"/>
          <w:szCs w:val="36"/>
        </w:rPr>
      </w:pPr>
    </w:p>
    <w:p w14:paraId="521A204B" w14:textId="77777777" w:rsidR="007F6825" w:rsidRDefault="007F6825" w:rsidP="007F6825">
      <w:pPr>
        <w:jc w:val="center"/>
        <w:rPr>
          <w:b/>
          <w:bCs/>
          <w:sz w:val="32"/>
          <w:szCs w:val="36"/>
        </w:rPr>
      </w:pPr>
    </w:p>
    <w:p w14:paraId="284082F0" w14:textId="77777777" w:rsidR="007F6825" w:rsidRDefault="007F6825" w:rsidP="007F6825">
      <w:pPr>
        <w:jc w:val="center"/>
        <w:rPr>
          <w:b/>
          <w:bCs/>
          <w:sz w:val="32"/>
          <w:szCs w:val="36"/>
        </w:rPr>
      </w:pPr>
    </w:p>
    <w:p w14:paraId="53A93A99" w14:textId="4F55C3AC" w:rsidR="007F6825" w:rsidRPr="007F6825" w:rsidRDefault="007F6825" w:rsidP="007F6825">
      <w:pPr>
        <w:jc w:val="center"/>
        <w:rPr>
          <w:b/>
          <w:bCs/>
          <w:sz w:val="32"/>
          <w:szCs w:val="36"/>
        </w:rPr>
      </w:pPr>
      <w:r w:rsidRPr="007F6825">
        <w:rPr>
          <w:b/>
          <w:bCs/>
          <w:sz w:val="32"/>
          <w:szCs w:val="36"/>
        </w:rPr>
        <w:t>Module: Project Management</w:t>
      </w:r>
    </w:p>
    <w:p w14:paraId="6E543B22" w14:textId="1996B5F3" w:rsidR="007F6825" w:rsidRPr="007F6825" w:rsidRDefault="007F6825" w:rsidP="007F6825">
      <w:pPr>
        <w:jc w:val="center"/>
        <w:rPr>
          <w:b/>
          <w:bCs/>
          <w:sz w:val="32"/>
          <w:szCs w:val="36"/>
        </w:rPr>
      </w:pPr>
      <w:r w:rsidRPr="007F6825">
        <w:rPr>
          <w:b/>
          <w:bCs/>
          <w:sz w:val="32"/>
          <w:szCs w:val="36"/>
        </w:rPr>
        <w:t>Module code: LCBB6006</w:t>
      </w:r>
    </w:p>
    <w:p w14:paraId="4B32DF95" w14:textId="45CEFDEC" w:rsidR="007F6825" w:rsidRPr="007F6825" w:rsidRDefault="007F6825" w:rsidP="007F6825">
      <w:pPr>
        <w:jc w:val="center"/>
        <w:rPr>
          <w:b/>
          <w:bCs/>
          <w:sz w:val="32"/>
          <w:szCs w:val="36"/>
        </w:rPr>
      </w:pPr>
      <w:r w:rsidRPr="007F6825">
        <w:rPr>
          <w:b/>
          <w:bCs/>
          <w:sz w:val="32"/>
          <w:szCs w:val="36"/>
        </w:rPr>
        <w:t>Component 1: Coursework:</w:t>
      </w:r>
      <w:r w:rsidRPr="007F6825">
        <w:rPr>
          <w:b/>
          <w:bCs/>
          <w:sz w:val="32"/>
          <w:szCs w:val="36"/>
        </w:rPr>
        <w:t xml:space="preserve"> </w:t>
      </w:r>
      <w:r w:rsidRPr="007F6825">
        <w:rPr>
          <w:b/>
          <w:bCs/>
          <w:sz w:val="32"/>
          <w:szCs w:val="36"/>
        </w:rPr>
        <w:t>Essay</w:t>
      </w:r>
    </w:p>
    <w:p w14:paraId="5A08D068" w14:textId="7F331C35" w:rsidR="00E33B0B" w:rsidRPr="007F6825" w:rsidRDefault="007F6825" w:rsidP="007F6825">
      <w:pPr>
        <w:jc w:val="center"/>
        <w:rPr>
          <w:b/>
          <w:bCs/>
          <w:sz w:val="32"/>
          <w:szCs w:val="36"/>
        </w:rPr>
      </w:pPr>
      <w:r w:rsidRPr="007F6825">
        <w:rPr>
          <w:b/>
          <w:bCs/>
          <w:sz w:val="32"/>
          <w:szCs w:val="36"/>
        </w:rPr>
        <w:t>“Project Planning and Management for the Development of a Sustainable Co-Working Hub in Stratford, London”</w:t>
      </w:r>
      <w:r w:rsidRPr="007F6825">
        <w:rPr>
          <w:b/>
          <w:bCs/>
          <w:sz w:val="32"/>
          <w:szCs w:val="36"/>
        </w:rPr>
        <w:t xml:space="preserve"> </w:t>
      </w:r>
      <w:r w:rsidR="00E33B0B" w:rsidRPr="007F6825">
        <w:rPr>
          <w:b/>
          <w:bCs/>
          <w:sz w:val="32"/>
          <w:szCs w:val="36"/>
        </w:rPr>
        <w:br w:type="page"/>
      </w:r>
    </w:p>
    <w:p w14:paraId="6F91F167" w14:textId="77777777" w:rsidR="00E33B0B" w:rsidRDefault="00E33B0B" w:rsidP="00E33B0B">
      <w:pPr>
        <w:pStyle w:val="Heading1"/>
      </w:pPr>
      <w:r>
        <w:lastRenderedPageBreak/>
        <w:t>Introduction</w:t>
      </w:r>
    </w:p>
    <w:p w14:paraId="08084DC1" w14:textId="6B530255" w:rsidR="00E33B0B" w:rsidRDefault="00E33B0B" w:rsidP="00E33B0B">
      <w:r>
        <w:t>The project management is an essential factor in the successful implementation of construction and development projects, especially the complex urban environment. Urban regeneration processes have gained a new importance in the UK, which involves the reconstruction of urban space and contributes to economic development (Tallon, 2020). The project plan is going to be related to the development of a sustainable co-working hub in Stratford, London, which is already a well-known place of regeneration and the further growth of the infrastructure. The project will also transform an old, rigid workspace into a contemporary, flexible one that would encourage teamwork, creativity, and environmental friendliness.</w:t>
      </w:r>
      <w:r w:rsidR="007F6825">
        <w:t xml:space="preserve"> </w:t>
      </w:r>
      <w:r>
        <w:t>The increase in the demand to rent co-working spaces is a manifestation of the transforming work trends and the necessity to share knowledge that will lead to productivity as well as sustainability (</w:t>
      </w:r>
      <w:proofErr w:type="spellStart"/>
      <w:r>
        <w:t>Bouncken</w:t>
      </w:r>
      <w:proofErr w:type="spellEnd"/>
      <w:r>
        <w:t xml:space="preserve"> et al., 2023). Simultaneously, sustainable construction methods should be considered to minim</w:t>
      </w:r>
      <w:r w:rsidR="00983BA5">
        <w:t>is</w:t>
      </w:r>
      <w:r>
        <w:t xml:space="preserve">e the harm to the environment and meet the UK sustainability goals (Brooks et al., 2021). Techniques of scheduling, resources allocation planning, and the use of Work Breakdown Structures (WBS) are essential in handling the complexity of the project and delivering it on time (Cooke and Williams, 2025). The report entails the detailed project </w:t>
      </w:r>
      <w:proofErr w:type="gramStart"/>
      <w:r>
        <w:t>plan</w:t>
      </w:r>
      <w:proofErr w:type="gramEnd"/>
      <w:r>
        <w:t xml:space="preserve"> and it involves project goals, deliverables, project activities, timelines and resource needs.</w:t>
      </w:r>
    </w:p>
    <w:p w14:paraId="419BACA3" w14:textId="7B74E423" w:rsidR="00E33B0B" w:rsidRDefault="00E33B0B" w:rsidP="00E33B0B">
      <w:pPr>
        <w:pStyle w:val="Heading1"/>
      </w:pPr>
      <w:r>
        <w:t>Aim, Objectives and Scope</w:t>
      </w:r>
    </w:p>
    <w:p w14:paraId="6BBE938F" w14:textId="363E3F09" w:rsidR="00E33B0B" w:rsidRPr="00E33B0B" w:rsidRDefault="00E33B0B" w:rsidP="00E33B0B">
      <w:pPr>
        <w:rPr>
          <w:lang w:val="en-US"/>
        </w:rPr>
      </w:pPr>
      <w:r w:rsidRPr="00E33B0B">
        <w:rPr>
          <w:lang w:val="en-US"/>
        </w:rPr>
        <w:t>The main purpose of this project is to plan and design a sustainable co-working facility in Stratford, London, which facilitates the modern mode of work and is in line with the environmentally and economically sustainable purpose. This objective represents the growing need of flexible working areas where collaboration, innovation, and sharing knowledge can be developed in an urban setting.</w:t>
      </w:r>
    </w:p>
    <w:p w14:paraId="09E8F82A" w14:textId="731CE305" w:rsidR="00E33B0B" w:rsidRPr="00E33B0B" w:rsidRDefault="00E33B0B" w:rsidP="00E33B0B">
      <w:pPr>
        <w:rPr>
          <w:lang w:val="en-US"/>
        </w:rPr>
      </w:pPr>
      <w:r w:rsidRPr="00E33B0B">
        <w:rPr>
          <w:lang w:val="en-US"/>
        </w:rPr>
        <w:t xml:space="preserve">To ensure this objective, there are a few objectives set. First, the project aims at providing a complete state co-working center in a 12 </w:t>
      </w:r>
      <w:proofErr w:type="spellStart"/>
      <w:proofErr w:type="gramStart"/>
      <w:r w:rsidRPr="00E33B0B">
        <w:rPr>
          <w:lang w:val="en-US"/>
        </w:rPr>
        <w:t>months</w:t>
      </w:r>
      <w:proofErr w:type="gramEnd"/>
      <w:r w:rsidRPr="00E33B0B">
        <w:rPr>
          <w:lang w:val="en-US"/>
        </w:rPr>
        <w:t xml:space="preserve"> time</w:t>
      </w:r>
      <w:proofErr w:type="spellEnd"/>
      <w:r w:rsidRPr="00E33B0B">
        <w:rPr>
          <w:lang w:val="en-US"/>
        </w:rPr>
        <w:t xml:space="preserve"> frame, which means that it should be completed in time and be ready to work. Second, it seeks to include sustainable construction methods, such as use of energy efficient materials and systems </w:t>
      </w:r>
      <w:proofErr w:type="gramStart"/>
      <w:r w:rsidRPr="00E33B0B">
        <w:rPr>
          <w:lang w:val="en-US"/>
        </w:rPr>
        <w:t>in order to</w:t>
      </w:r>
      <w:proofErr w:type="gramEnd"/>
      <w:r w:rsidRPr="00E33B0B">
        <w:rPr>
          <w:lang w:val="en-US"/>
        </w:rPr>
        <w:t xml:space="preserve"> reduce environmental impact. Third, the project aims at </w:t>
      </w:r>
      <w:proofErr w:type="spellStart"/>
      <w:r w:rsidRPr="00E33B0B">
        <w:rPr>
          <w:lang w:val="en-US"/>
        </w:rPr>
        <w:t>maximising</w:t>
      </w:r>
      <w:proofErr w:type="spellEnd"/>
      <w:r w:rsidRPr="00E33B0B">
        <w:rPr>
          <w:lang w:val="en-US"/>
        </w:rPr>
        <w:t xml:space="preserve"> cost efficiency, time efficiency, </w:t>
      </w:r>
      <w:r w:rsidRPr="00E33B0B">
        <w:rPr>
          <w:lang w:val="en-US"/>
        </w:rPr>
        <w:lastRenderedPageBreak/>
        <w:t>and resources efficiency by means of efficient planning and management strategies. Lastly, the development is aimed at promoting innovation and creation of knowledge through the provision of collaborative workspace environment, which is a major attribute of an effective co-working space (</w:t>
      </w:r>
      <w:proofErr w:type="spellStart"/>
      <w:r w:rsidRPr="00E33B0B">
        <w:rPr>
          <w:lang w:val="en-US"/>
        </w:rPr>
        <w:t>Bouncken</w:t>
      </w:r>
      <w:proofErr w:type="spellEnd"/>
      <w:r w:rsidRPr="00E33B0B">
        <w:rPr>
          <w:lang w:val="en-US"/>
        </w:rPr>
        <w:t xml:space="preserve"> et al., 2023).</w:t>
      </w:r>
    </w:p>
    <w:p w14:paraId="1213987B" w14:textId="19F8A69F" w:rsidR="00E33B0B" w:rsidRDefault="00E33B0B" w:rsidP="00E33B0B">
      <w:pPr>
        <w:rPr>
          <w:lang w:val="en-US"/>
        </w:rPr>
      </w:pPr>
      <w:r w:rsidRPr="00E33B0B">
        <w:rPr>
          <w:lang w:val="en-US"/>
        </w:rPr>
        <w:t xml:space="preserve">The project scope clearly spells out the project boundaries </w:t>
      </w:r>
      <w:proofErr w:type="gramStart"/>
      <w:r w:rsidRPr="00E33B0B">
        <w:rPr>
          <w:lang w:val="en-US"/>
        </w:rPr>
        <w:t>in order to</w:t>
      </w:r>
      <w:proofErr w:type="gramEnd"/>
      <w:r w:rsidRPr="00E33B0B">
        <w:rPr>
          <w:lang w:val="en-US"/>
        </w:rPr>
        <w:t xml:space="preserve"> manage and control the project effectively. It comprises of all key stages like planning of the project, architectural and sustainable design, material procurement, construction of the building and interior installation of co-working areas. This is however limited to the long-term operations and facility management once the project has been completed. Scopes definition is crucial in preventive overruns of projects as well as in the aspect of ensuring that projects meet expectations of the stakeholders since scope ambiguity risks inefficiencies and project failure (Bingham and Gibson, 2017). Clear scope also contributes to the clear definition of deliverables and objectives on which a solid basis of successful project implementation is established (</w:t>
      </w:r>
      <w:proofErr w:type="spellStart"/>
      <w:r w:rsidRPr="00E33B0B">
        <w:rPr>
          <w:lang w:val="en-US"/>
        </w:rPr>
        <w:t>Sokowski</w:t>
      </w:r>
      <w:proofErr w:type="spellEnd"/>
      <w:r w:rsidRPr="00E33B0B">
        <w:rPr>
          <w:lang w:val="en-US"/>
        </w:rPr>
        <w:t>, 2015).</w:t>
      </w:r>
    </w:p>
    <w:p w14:paraId="48795E8F" w14:textId="77777777" w:rsidR="007F6825" w:rsidRDefault="007F6825" w:rsidP="007F6825">
      <w:pPr>
        <w:keepNext/>
        <w:jc w:val="center"/>
      </w:pPr>
      <w:r>
        <w:fldChar w:fldCharType="begin"/>
      </w:r>
      <w:r>
        <w:instrText xml:space="preserve"> INCLUDEPICTURE "https://images.squarespace-cdn.com/content/v1/61730a7d9c7a0c57e52d6f0b/dfc46856-7e43-401b-b941-ae85cedb0548/AdobeStock_170135481.jpeg" \* MERGEFORMATINET </w:instrText>
      </w:r>
      <w:r>
        <w:fldChar w:fldCharType="separate"/>
      </w:r>
      <w:r>
        <w:rPr>
          <w:noProof/>
        </w:rPr>
        <w:drawing>
          <wp:inline distT="0" distB="0" distL="0" distR="0" wp14:anchorId="2D078A28" wp14:editId="4DEC08C7">
            <wp:extent cx="5731510" cy="4062095"/>
            <wp:effectExtent l="0" t="0" r="0" b="1905"/>
            <wp:docPr id="1128763340" name="Picture 1" descr="What is Project Management….and why do we need it? — Moser Consul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Project Management….and why do we need it? — Moser Consultin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4062095"/>
                    </a:xfrm>
                    <a:prstGeom prst="rect">
                      <a:avLst/>
                    </a:prstGeom>
                    <a:noFill/>
                    <a:ln>
                      <a:noFill/>
                    </a:ln>
                  </pic:spPr>
                </pic:pic>
              </a:graphicData>
            </a:graphic>
          </wp:inline>
        </w:drawing>
      </w:r>
      <w:r>
        <w:fldChar w:fldCharType="end"/>
      </w:r>
    </w:p>
    <w:p w14:paraId="3CEEC8B8" w14:textId="3AF79B18" w:rsidR="007F6825" w:rsidRPr="00E33B0B" w:rsidRDefault="007F6825" w:rsidP="007F6825">
      <w:pPr>
        <w:pStyle w:val="Caption"/>
        <w:jc w:val="center"/>
        <w:rPr>
          <w:lang w:val="en-US"/>
        </w:rPr>
      </w:pPr>
      <w:r>
        <w:t xml:space="preserve">Figure </w:t>
      </w:r>
      <w:r>
        <w:fldChar w:fldCharType="begin"/>
      </w:r>
      <w:r>
        <w:instrText xml:space="preserve"> SEQ Figure \* ARABIC </w:instrText>
      </w:r>
      <w:r>
        <w:fldChar w:fldCharType="separate"/>
      </w:r>
      <w:r>
        <w:rPr>
          <w:noProof/>
        </w:rPr>
        <w:t>1</w:t>
      </w:r>
      <w:r>
        <w:fldChar w:fldCharType="end"/>
      </w:r>
      <w:r>
        <w:rPr>
          <w:lang w:val="en-US"/>
        </w:rPr>
        <w:t>: Project management (Moser Consulting, 2024)</w:t>
      </w:r>
    </w:p>
    <w:p w14:paraId="258A02C0" w14:textId="465A86F8" w:rsidR="00E33B0B" w:rsidRPr="00E33B0B" w:rsidRDefault="00E33B0B" w:rsidP="00E33B0B">
      <w:pPr>
        <w:pStyle w:val="Heading2"/>
        <w:rPr>
          <w:lang w:val="en-US"/>
        </w:rPr>
      </w:pPr>
      <w:r w:rsidRPr="00E33B0B">
        <w:rPr>
          <w:lang w:val="en-US"/>
        </w:rPr>
        <w:lastRenderedPageBreak/>
        <w:t>Project Deliverables (Outputs)</w:t>
      </w:r>
    </w:p>
    <w:p w14:paraId="7CD51F86" w14:textId="17EBA661" w:rsidR="00E33B0B" w:rsidRPr="00E33B0B" w:rsidRDefault="00E33B0B" w:rsidP="00E33B0B">
      <w:pPr>
        <w:rPr>
          <w:lang w:val="en-US"/>
        </w:rPr>
      </w:pPr>
      <w:r w:rsidRPr="00E33B0B">
        <w:rPr>
          <w:lang w:val="en-US"/>
        </w:rPr>
        <w:t>Project deliverables- Project deliverables are the measurable and concrete products that should be attained to successfully deliver the project. These deliverables need to be clearly defined to make sure that all the stakeholders share the same expectations and project results.</w:t>
      </w:r>
    </w:p>
    <w:p w14:paraId="58864BC0" w14:textId="21DF8B31" w:rsidR="00E33B0B" w:rsidRPr="00E33B0B" w:rsidRDefault="00E33B0B" w:rsidP="00E33B0B">
      <w:pPr>
        <w:rPr>
          <w:lang w:val="en-US"/>
        </w:rPr>
      </w:pPr>
      <w:r w:rsidRPr="00E33B0B">
        <w:rPr>
          <w:lang w:val="en-US"/>
        </w:rPr>
        <w:t>The major deliverables of this project are the approved project plan that would include the strategy, timeline and allocation of resources. This is coupled with the creation of architectural and sustainable designing plans that have friendly features towards the environment. The other significant deliverable is the end building structure that entails all the main structure of the construction. Moreover, the basic amenities like power, water, and high internet speed will need installation to make it operational.</w:t>
      </w:r>
    </w:p>
    <w:p w14:paraId="44DC9F4F" w14:textId="204212FF" w:rsidR="00E33B0B" w:rsidRPr="00E33B0B" w:rsidRDefault="00E33B0B" w:rsidP="00E33B0B">
      <w:pPr>
        <w:rPr>
          <w:lang w:val="en-US"/>
        </w:rPr>
      </w:pPr>
      <w:r w:rsidRPr="00E33B0B">
        <w:rPr>
          <w:lang w:val="en-US"/>
        </w:rPr>
        <w:t xml:space="preserve">Moreover, the project will present </w:t>
      </w:r>
      <w:proofErr w:type="spellStart"/>
      <w:r w:rsidRPr="00E33B0B">
        <w:rPr>
          <w:lang w:val="en-US"/>
        </w:rPr>
        <w:t>well furnished</w:t>
      </w:r>
      <w:proofErr w:type="spellEnd"/>
      <w:r w:rsidRPr="00E33B0B">
        <w:rPr>
          <w:lang w:val="en-US"/>
        </w:rPr>
        <w:t xml:space="preserve"> interior co-working areas, such as desks, meeting rooms, and collaborative areas that are aimed to boost productivity. The building will also be incorporated with sustainability features, including solar panels and energy-saving systems, to assist the environmental goals. The ultimate output is the successful inspection, approval and hand over of completed facility to the client.</w:t>
      </w:r>
    </w:p>
    <w:p w14:paraId="3111A417" w14:textId="20467C9E" w:rsidR="00E33B0B" w:rsidRPr="00E33B0B" w:rsidRDefault="00E33B0B" w:rsidP="00E33B0B">
      <w:pPr>
        <w:rPr>
          <w:lang w:val="en-US"/>
        </w:rPr>
      </w:pPr>
      <w:r w:rsidRPr="00E33B0B">
        <w:rPr>
          <w:lang w:val="en-US"/>
        </w:rPr>
        <w:t>A clear definition of deliverables will be essential because it will offer a framework that is useful in tracking progress and performance all the way to the project lifecycle (</w:t>
      </w:r>
      <w:proofErr w:type="spellStart"/>
      <w:r w:rsidRPr="00E33B0B">
        <w:rPr>
          <w:lang w:val="en-US"/>
        </w:rPr>
        <w:t>Sokowski</w:t>
      </w:r>
      <w:proofErr w:type="spellEnd"/>
      <w:r w:rsidRPr="00E33B0B">
        <w:rPr>
          <w:lang w:val="en-US"/>
        </w:rPr>
        <w:t>, 2015). It also allows successful evaluation of project success by making sure that all the expected deliverables are met as per the stipulated standards. Also, clear deliverables help enhance the assessment and responsibility of the project and facilitate more effective implementation and control (Golini et al., 2017). The integration of sustainability into deliverables also contributes to increasing their long-term value and is in line with contemporary construction (Brooks et al., 2021).</w:t>
      </w:r>
    </w:p>
    <w:p w14:paraId="15DED29A" w14:textId="77777777" w:rsidR="00E33B0B" w:rsidRDefault="00E33B0B" w:rsidP="00E33B0B">
      <w:pPr>
        <w:pStyle w:val="Heading1"/>
      </w:pPr>
      <w:r>
        <w:t>Project Activities and Work Breakdown Structure (WBS)</w:t>
      </w:r>
    </w:p>
    <w:tbl>
      <w:tblPr>
        <w:tblStyle w:val="GridTable5Dark-Accent5"/>
        <w:tblW w:w="0" w:type="auto"/>
        <w:tblLook w:val="04A0" w:firstRow="1" w:lastRow="0" w:firstColumn="1" w:lastColumn="0" w:noHBand="0" w:noVBand="1"/>
      </w:tblPr>
      <w:tblGrid>
        <w:gridCol w:w="1057"/>
        <w:gridCol w:w="2003"/>
        <w:gridCol w:w="2296"/>
        <w:gridCol w:w="3660"/>
      </w:tblGrid>
      <w:tr w:rsidR="007F6825" w:rsidRPr="007F6825" w14:paraId="3314769A" w14:textId="77777777" w:rsidTr="00B5770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AB998C0" w14:textId="77777777" w:rsidR="007F6825" w:rsidRPr="007F6825" w:rsidRDefault="007F6825" w:rsidP="00B57702">
            <w:pPr>
              <w:rPr>
                <w:lang w:val="en-BD" w:eastAsia="en-GB"/>
              </w:rPr>
            </w:pPr>
            <w:r w:rsidRPr="007F6825">
              <w:rPr>
                <w:lang w:val="en-BD" w:eastAsia="en-GB"/>
              </w:rPr>
              <w:t>WBS Level</w:t>
            </w:r>
          </w:p>
        </w:tc>
        <w:tc>
          <w:tcPr>
            <w:tcW w:w="0" w:type="auto"/>
            <w:hideMark/>
          </w:tcPr>
          <w:p w14:paraId="6D25F40F" w14:textId="77777777" w:rsidR="007F6825" w:rsidRPr="007F6825" w:rsidRDefault="007F6825" w:rsidP="00B57702">
            <w:pPr>
              <w:cnfStyle w:val="100000000000" w:firstRow="1" w:lastRow="0" w:firstColumn="0" w:lastColumn="0" w:oddVBand="0" w:evenVBand="0" w:oddHBand="0" w:evenHBand="0" w:firstRowFirstColumn="0" w:firstRowLastColumn="0" w:lastRowFirstColumn="0" w:lastRowLastColumn="0"/>
              <w:rPr>
                <w:lang w:val="en-BD" w:eastAsia="en-GB"/>
              </w:rPr>
            </w:pPr>
            <w:r w:rsidRPr="007F6825">
              <w:rPr>
                <w:lang w:val="en-BD" w:eastAsia="en-GB"/>
              </w:rPr>
              <w:t>Phase</w:t>
            </w:r>
          </w:p>
        </w:tc>
        <w:tc>
          <w:tcPr>
            <w:tcW w:w="0" w:type="auto"/>
            <w:hideMark/>
          </w:tcPr>
          <w:p w14:paraId="6410DC62" w14:textId="77777777" w:rsidR="007F6825" w:rsidRPr="007F6825" w:rsidRDefault="007F6825" w:rsidP="00B57702">
            <w:pPr>
              <w:cnfStyle w:val="100000000000" w:firstRow="1" w:lastRow="0" w:firstColumn="0" w:lastColumn="0" w:oddVBand="0" w:evenVBand="0" w:oddHBand="0" w:evenHBand="0" w:firstRowFirstColumn="0" w:firstRowLastColumn="0" w:lastRowFirstColumn="0" w:lastRowLastColumn="0"/>
              <w:rPr>
                <w:lang w:val="en-BD" w:eastAsia="en-GB"/>
              </w:rPr>
            </w:pPr>
            <w:r w:rsidRPr="007F6825">
              <w:rPr>
                <w:lang w:val="en-BD" w:eastAsia="en-GB"/>
              </w:rPr>
              <w:t>Activity</w:t>
            </w:r>
          </w:p>
        </w:tc>
        <w:tc>
          <w:tcPr>
            <w:tcW w:w="0" w:type="auto"/>
            <w:hideMark/>
          </w:tcPr>
          <w:p w14:paraId="75E37BE2" w14:textId="77777777" w:rsidR="007F6825" w:rsidRPr="007F6825" w:rsidRDefault="007F6825" w:rsidP="00B57702">
            <w:pPr>
              <w:cnfStyle w:val="100000000000" w:firstRow="1" w:lastRow="0" w:firstColumn="0" w:lastColumn="0" w:oddVBand="0" w:evenVBand="0" w:oddHBand="0" w:evenHBand="0" w:firstRowFirstColumn="0" w:firstRowLastColumn="0" w:lastRowFirstColumn="0" w:lastRowLastColumn="0"/>
              <w:rPr>
                <w:lang w:val="en-BD" w:eastAsia="en-GB"/>
              </w:rPr>
            </w:pPr>
            <w:r w:rsidRPr="007F6825">
              <w:rPr>
                <w:lang w:val="en-BD" w:eastAsia="en-GB"/>
              </w:rPr>
              <w:t>Sub-Activities</w:t>
            </w:r>
          </w:p>
        </w:tc>
      </w:tr>
      <w:tr w:rsidR="007F6825" w:rsidRPr="007F6825" w14:paraId="6722DD90" w14:textId="77777777" w:rsidTr="00B577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16C232" w14:textId="77777777" w:rsidR="007F6825" w:rsidRPr="007F6825" w:rsidRDefault="007F6825" w:rsidP="00B57702">
            <w:pPr>
              <w:rPr>
                <w:lang w:val="en-BD" w:eastAsia="en-GB"/>
              </w:rPr>
            </w:pPr>
            <w:r w:rsidRPr="007F6825">
              <w:rPr>
                <w:lang w:val="en-BD" w:eastAsia="en-GB"/>
              </w:rPr>
              <w:lastRenderedPageBreak/>
              <w:t>1.0</w:t>
            </w:r>
          </w:p>
        </w:tc>
        <w:tc>
          <w:tcPr>
            <w:tcW w:w="0" w:type="auto"/>
            <w:hideMark/>
          </w:tcPr>
          <w:p w14:paraId="0B24C040" w14:textId="77777777" w:rsidR="007F6825" w:rsidRPr="007F6825" w:rsidRDefault="007F6825" w:rsidP="00B57702">
            <w:pPr>
              <w:cnfStyle w:val="000000100000" w:firstRow="0" w:lastRow="0" w:firstColumn="0" w:lastColumn="0" w:oddVBand="0" w:evenVBand="0" w:oddHBand="1" w:evenHBand="0" w:firstRowFirstColumn="0" w:firstRowLastColumn="0" w:lastRowFirstColumn="0" w:lastRowLastColumn="0"/>
              <w:rPr>
                <w:lang w:val="en-BD" w:eastAsia="en-GB"/>
              </w:rPr>
            </w:pPr>
            <w:r w:rsidRPr="007F6825">
              <w:rPr>
                <w:lang w:val="en-BD" w:eastAsia="en-GB"/>
              </w:rPr>
              <w:t>Project Initiation</w:t>
            </w:r>
          </w:p>
        </w:tc>
        <w:tc>
          <w:tcPr>
            <w:tcW w:w="0" w:type="auto"/>
            <w:hideMark/>
          </w:tcPr>
          <w:p w14:paraId="1BF000B0" w14:textId="77777777" w:rsidR="007F6825" w:rsidRPr="007F6825" w:rsidRDefault="007F6825" w:rsidP="00B57702">
            <w:pPr>
              <w:cnfStyle w:val="000000100000" w:firstRow="0" w:lastRow="0" w:firstColumn="0" w:lastColumn="0" w:oddVBand="0" w:evenVBand="0" w:oddHBand="1" w:evenHBand="0" w:firstRowFirstColumn="0" w:firstRowLastColumn="0" w:lastRowFirstColumn="0" w:lastRowLastColumn="0"/>
              <w:rPr>
                <w:lang w:val="en-BD" w:eastAsia="en-GB"/>
              </w:rPr>
            </w:pPr>
            <w:r w:rsidRPr="007F6825">
              <w:rPr>
                <w:lang w:val="en-BD" w:eastAsia="en-GB"/>
              </w:rPr>
              <w:t>Feasibility Analysis</w:t>
            </w:r>
          </w:p>
        </w:tc>
        <w:tc>
          <w:tcPr>
            <w:tcW w:w="0" w:type="auto"/>
            <w:hideMark/>
          </w:tcPr>
          <w:p w14:paraId="61572492" w14:textId="77777777" w:rsidR="007F6825" w:rsidRPr="007F6825" w:rsidRDefault="007F6825" w:rsidP="00B57702">
            <w:pPr>
              <w:cnfStyle w:val="000000100000" w:firstRow="0" w:lastRow="0" w:firstColumn="0" w:lastColumn="0" w:oddVBand="0" w:evenVBand="0" w:oddHBand="1" w:evenHBand="0" w:firstRowFirstColumn="0" w:firstRowLastColumn="0" w:lastRowFirstColumn="0" w:lastRowLastColumn="0"/>
              <w:rPr>
                <w:lang w:val="en-BD" w:eastAsia="en-GB"/>
              </w:rPr>
            </w:pPr>
            <w:r w:rsidRPr="007F6825">
              <w:rPr>
                <w:lang w:val="en-BD" w:eastAsia="en-GB"/>
              </w:rPr>
              <w:t>Market research, site analysis, risk assessment</w:t>
            </w:r>
          </w:p>
        </w:tc>
      </w:tr>
      <w:tr w:rsidR="007F6825" w:rsidRPr="007F6825" w14:paraId="14BBF0F9" w14:textId="77777777" w:rsidTr="00B57702">
        <w:tc>
          <w:tcPr>
            <w:cnfStyle w:val="001000000000" w:firstRow="0" w:lastRow="0" w:firstColumn="1" w:lastColumn="0" w:oddVBand="0" w:evenVBand="0" w:oddHBand="0" w:evenHBand="0" w:firstRowFirstColumn="0" w:firstRowLastColumn="0" w:lastRowFirstColumn="0" w:lastRowLastColumn="0"/>
            <w:tcW w:w="0" w:type="auto"/>
            <w:hideMark/>
          </w:tcPr>
          <w:p w14:paraId="3F9AC610" w14:textId="77777777" w:rsidR="007F6825" w:rsidRPr="007F6825" w:rsidRDefault="007F6825" w:rsidP="00B57702">
            <w:pPr>
              <w:rPr>
                <w:lang w:val="en-BD" w:eastAsia="en-GB"/>
              </w:rPr>
            </w:pPr>
            <w:r w:rsidRPr="007F6825">
              <w:rPr>
                <w:lang w:val="en-BD" w:eastAsia="en-GB"/>
              </w:rPr>
              <w:t>1.1</w:t>
            </w:r>
          </w:p>
        </w:tc>
        <w:tc>
          <w:tcPr>
            <w:tcW w:w="0" w:type="auto"/>
            <w:hideMark/>
          </w:tcPr>
          <w:p w14:paraId="2FAD2B1B" w14:textId="77777777" w:rsidR="007F6825" w:rsidRPr="007F6825" w:rsidRDefault="007F6825" w:rsidP="00B57702">
            <w:pPr>
              <w:cnfStyle w:val="000000000000" w:firstRow="0" w:lastRow="0" w:firstColumn="0" w:lastColumn="0" w:oddVBand="0" w:evenVBand="0" w:oddHBand="0" w:evenHBand="0" w:firstRowFirstColumn="0" w:firstRowLastColumn="0" w:lastRowFirstColumn="0" w:lastRowLastColumn="0"/>
              <w:rPr>
                <w:lang w:val="en-BD" w:eastAsia="en-GB"/>
              </w:rPr>
            </w:pPr>
          </w:p>
        </w:tc>
        <w:tc>
          <w:tcPr>
            <w:tcW w:w="0" w:type="auto"/>
            <w:hideMark/>
          </w:tcPr>
          <w:p w14:paraId="215B75BD" w14:textId="77777777" w:rsidR="007F6825" w:rsidRPr="007F6825" w:rsidRDefault="007F6825" w:rsidP="00B57702">
            <w:pPr>
              <w:cnfStyle w:val="000000000000" w:firstRow="0" w:lastRow="0" w:firstColumn="0" w:lastColumn="0" w:oddVBand="0" w:evenVBand="0" w:oddHBand="0" w:evenHBand="0" w:firstRowFirstColumn="0" w:firstRowLastColumn="0" w:lastRowFirstColumn="0" w:lastRowLastColumn="0"/>
              <w:rPr>
                <w:lang w:val="en-BD" w:eastAsia="en-GB"/>
              </w:rPr>
            </w:pPr>
            <w:r w:rsidRPr="007F6825">
              <w:rPr>
                <w:lang w:val="en-BD" w:eastAsia="en-GB"/>
              </w:rPr>
              <w:t>Budget Planning</w:t>
            </w:r>
          </w:p>
        </w:tc>
        <w:tc>
          <w:tcPr>
            <w:tcW w:w="0" w:type="auto"/>
            <w:hideMark/>
          </w:tcPr>
          <w:p w14:paraId="4CC09FB6" w14:textId="77777777" w:rsidR="007F6825" w:rsidRPr="007F6825" w:rsidRDefault="007F6825" w:rsidP="00B57702">
            <w:pPr>
              <w:cnfStyle w:val="000000000000" w:firstRow="0" w:lastRow="0" w:firstColumn="0" w:lastColumn="0" w:oddVBand="0" w:evenVBand="0" w:oddHBand="0" w:evenHBand="0" w:firstRowFirstColumn="0" w:firstRowLastColumn="0" w:lastRowFirstColumn="0" w:lastRowLastColumn="0"/>
              <w:rPr>
                <w:lang w:val="en-BD" w:eastAsia="en-GB"/>
              </w:rPr>
            </w:pPr>
            <w:r w:rsidRPr="007F6825">
              <w:rPr>
                <w:lang w:val="en-BD" w:eastAsia="en-GB"/>
              </w:rPr>
              <w:t>Cost estimation, financial approval</w:t>
            </w:r>
          </w:p>
        </w:tc>
      </w:tr>
      <w:tr w:rsidR="007F6825" w:rsidRPr="007F6825" w14:paraId="6434BD45" w14:textId="77777777" w:rsidTr="00B577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9182A7F" w14:textId="77777777" w:rsidR="007F6825" w:rsidRPr="007F6825" w:rsidRDefault="007F6825" w:rsidP="00B57702">
            <w:pPr>
              <w:rPr>
                <w:lang w:val="en-BD" w:eastAsia="en-GB"/>
              </w:rPr>
            </w:pPr>
            <w:r w:rsidRPr="007F6825">
              <w:rPr>
                <w:lang w:val="en-BD" w:eastAsia="en-GB"/>
              </w:rPr>
              <w:t>1.2</w:t>
            </w:r>
          </w:p>
        </w:tc>
        <w:tc>
          <w:tcPr>
            <w:tcW w:w="0" w:type="auto"/>
            <w:hideMark/>
          </w:tcPr>
          <w:p w14:paraId="7F22F9CA" w14:textId="77777777" w:rsidR="007F6825" w:rsidRPr="007F6825" w:rsidRDefault="007F6825" w:rsidP="00B57702">
            <w:pPr>
              <w:cnfStyle w:val="000000100000" w:firstRow="0" w:lastRow="0" w:firstColumn="0" w:lastColumn="0" w:oddVBand="0" w:evenVBand="0" w:oddHBand="1" w:evenHBand="0" w:firstRowFirstColumn="0" w:firstRowLastColumn="0" w:lastRowFirstColumn="0" w:lastRowLastColumn="0"/>
              <w:rPr>
                <w:lang w:val="en-BD" w:eastAsia="en-GB"/>
              </w:rPr>
            </w:pPr>
          </w:p>
        </w:tc>
        <w:tc>
          <w:tcPr>
            <w:tcW w:w="0" w:type="auto"/>
            <w:hideMark/>
          </w:tcPr>
          <w:p w14:paraId="7BD5A84D" w14:textId="77777777" w:rsidR="007F6825" w:rsidRPr="007F6825" w:rsidRDefault="007F6825" w:rsidP="00B57702">
            <w:pPr>
              <w:cnfStyle w:val="000000100000" w:firstRow="0" w:lastRow="0" w:firstColumn="0" w:lastColumn="0" w:oddVBand="0" w:evenVBand="0" w:oddHBand="1" w:evenHBand="0" w:firstRowFirstColumn="0" w:firstRowLastColumn="0" w:lastRowFirstColumn="0" w:lastRowLastColumn="0"/>
              <w:rPr>
                <w:lang w:val="en-BD" w:eastAsia="en-GB"/>
              </w:rPr>
            </w:pPr>
            <w:r w:rsidRPr="007F6825">
              <w:rPr>
                <w:lang w:val="en-BD" w:eastAsia="en-GB"/>
              </w:rPr>
              <w:t>Stakeholder Management</w:t>
            </w:r>
          </w:p>
        </w:tc>
        <w:tc>
          <w:tcPr>
            <w:tcW w:w="0" w:type="auto"/>
            <w:hideMark/>
          </w:tcPr>
          <w:p w14:paraId="4EA67DCB" w14:textId="77777777" w:rsidR="007F6825" w:rsidRPr="007F6825" w:rsidRDefault="007F6825" w:rsidP="00B57702">
            <w:pPr>
              <w:cnfStyle w:val="000000100000" w:firstRow="0" w:lastRow="0" w:firstColumn="0" w:lastColumn="0" w:oddVBand="0" w:evenVBand="0" w:oddHBand="1" w:evenHBand="0" w:firstRowFirstColumn="0" w:firstRowLastColumn="0" w:lastRowFirstColumn="0" w:lastRowLastColumn="0"/>
              <w:rPr>
                <w:lang w:val="en-BD" w:eastAsia="en-GB"/>
              </w:rPr>
            </w:pPr>
            <w:r w:rsidRPr="007F6825">
              <w:rPr>
                <w:lang w:val="en-BD" w:eastAsia="en-GB"/>
              </w:rPr>
              <w:t>Identify stakeholders, communication planning</w:t>
            </w:r>
          </w:p>
        </w:tc>
      </w:tr>
      <w:tr w:rsidR="007F6825" w:rsidRPr="007F6825" w14:paraId="0096F78A" w14:textId="77777777" w:rsidTr="00B57702">
        <w:tc>
          <w:tcPr>
            <w:cnfStyle w:val="001000000000" w:firstRow="0" w:lastRow="0" w:firstColumn="1" w:lastColumn="0" w:oddVBand="0" w:evenVBand="0" w:oddHBand="0" w:evenHBand="0" w:firstRowFirstColumn="0" w:firstRowLastColumn="0" w:lastRowFirstColumn="0" w:lastRowLastColumn="0"/>
            <w:tcW w:w="0" w:type="auto"/>
            <w:hideMark/>
          </w:tcPr>
          <w:p w14:paraId="564DE8D1" w14:textId="77777777" w:rsidR="007F6825" w:rsidRPr="007F6825" w:rsidRDefault="007F6825" w:rsidP="00B57702">
            <w:pPr>
              <w:rPr>
                <w:lang w:val="en-BD" w:eastAsia="en-GB"/>
              </w:rPr>
            </w:pPr>
            <w:r w:rsidRPr="007F6825">
              <w:rPr>
                <w:lang w:val="en-BD" w:eastAsia="en-GB"/>
              </w:rPr>
              <w:t>2.0</w:t>
            </w:r>
          </w:p>
        </w:tc>
        <w:tc>
          <w:tcPr>
            <w:tcW w:w="0" w:type="auto"/>
            <w:hideMark/>
          </w:tcPr>
          <w:p w14:paraId="05E97139" w14:textId="77777777" w:rsidR="007F6825" w:rsidRPr="007F6825" w:rsidRDefault="007F6825" w:rsidP="00B57702">
            <w:pPr>
              <w:cnfStyle w:val="000000000000" w:firstRow="0" w:lastRow="0" w:firstColumn="0" w:lastColumn="0" w:oddVBand="0" w:evenVBand="0" w:oddHBand="0" w:evenHBand="0" w:firstRowFirstColumn="0" w:firstRowLastColumn="0" w:lastRowFirstColumn="0" w:lastRowLastColumn="0"/>
              <w:rPr>
                <w:lang w:val="en-BD" w:eastAsia="en-GB"/>
              </w:rPr>
            </w:pPr>
            <w:r w:rsidRPr="007F6825">
              <w:rPr>
                <w:lang w:val="en-BD" w:eastAsia="en-GB"/>
              </w:rPr>
              <w:t>Design &amp; Planning</w:t>
            </w:r>
          </w:p>
        </w:tc>
        <w:tc>
          <w:tcPr>
            <w:tcW w:w="0" w:type="auto"/>
            <w:hideMark/>
          </w:tcPr>
          <w:p w14:paraId="67A93C45" w14:textId="77777777" w:rsidR="007F6825" w:rsidRPr="007F6825" w:rsidRDefault="007F6825" w:rsidP="00B57702">
            <w:pPr>
              <w:cnfStyle w:val="000000000000" w:firstRow="0" w:lastRow="0" w:firstColumn="0" w:lastColumn="0" w:oddVBand="0" w:evenVBand="0" w:oddHBand="0" w:evenHBand="0" w:firstRowFirstColumn="0" w:firstRowLastColumn="0" w:lastRowFirstColumn="0" w:lastRowLastColumn="0"/>
              <w:rPr>
                <w:lang w:val="en-BD" w:eastAsia="en-GB"/>
              </w:rPr>
            </w:pPr>
            <w:r w:rsidRPr="007F6825">
              <w:rPr>
                <w:lang w:val="en-BD" w:eastAsia="en-GB"/>
              </w:rPr>
              <w:t>Architectural Design</w:t>
            </w:r>
          </w:p>
        </w:tc>
        <w:tc>
          <w:tcPr>
            <w:tcW w:w="0" w:type="auto"/>
            <w:hideMark/>
          </w:tcPr>
          <w:p w14:paraId="627A157B" w14:textId="77777777" w:rsidR="007F6825" w:rsidRPr="007F6825" w:rsidRDefault="007F6825" w:rsidP="00B57702">
            <w:pPr>
              <w:cnfStyle w:val="000000000000" w:firstRow="0" w:lastRow="0" w:firstColumn="0" w:lastColumn="0" w:oddVBand="0" w:evenVBand="0" w:oddHBand="0" w:evenHBand="0" w:firstRowFirstColumn="0" w:firstRowLastColumn="0" w:lastRowFirstColumn="0" w:lastRowLastColumn="0"/>
              <w:rPr>
                <w:lang w:val="en-BD" w:eastAsia="en-GB"/>
              </w:rPr>
            </w:pPr>
            <w:r w:rsidRPr="007F6825">
              <w:rPr>
                <w:lang w:val="en-BD" w:eastAsia="en-GB"/>
              </w:rPr>
              <w:t>Layout design, 3D modelling</w:t>
            </w:r>
          </w:p>
        </w:tc>
      </w:tr>
      <w:tr w:rsidR="007F6825" w:rsidRPr="007F6825" w14:paraId="466CB6D6" w14:textId="77777777" w:rsidTr="00B577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A3132B" w14:textId="77777777" w:rsidR="007F6825" w:rsidRPr="007F6825" w:rsidRDefault="007F6825" w:rsidP="00B57702">
            <w:pPr>
              <w:rPr>
                <w:lang w:val="en-BD" w:eastAsia="en-GB"/>
              </w:rPr>
            </w:pPr>
            <w:r w:rsidRPr="007F6825">
              <w:rPr>
                <w:lang w:val="en-BD" w:eastAsia="en-GB"/>
              </w:rPr>
              <w:t>2.1</w:t>
            </w:r>
          </w:p>
        </w:tc>
        <w:tc>
          <w:tcPr>
            <w:tcW w:w="0" w:type="auto"/>
            <w:hideMark/>
          </w:tcPr>
          <w:p w14:paraId="1D232EA4" w14:textId="77777777" w:rsidR="007F6825" w:rsidRPr="007F6825" w:rsidRDefault="007F6825" w:rsidP="00B57702">
            <w:pPr>
              <w:cnfStyle w:val="000000100000" w:firstRow="0" w:lastRow="0" w:firstColumn="0" w:lastColumn="0" w:oddVBand="0" w:evenVBand="0" w:oddHBand="1" w:evenHBand="0" w:firstRowFirstColumn="0" w:firstRowLastColumn="0" w:lastRowFirstColumn="0" w:lastRowLastColumn="0"/>
              <w:rPr>
                <w:lang w:val="en-BD" w:eastAsia="en-GB"/>
              </w:rPr>
            </w:pPr>
          </w:p>
        </w:tc>
        <w:tc>
          <w:tcPr>
            <w:tcW w:w="0" w:type="auto"/>
            <w:hideMark/>
          </w:tcPr>
          <w:p w14:paraId="69C11C99" w14:textId="77777777" w:rsidR="007F6825" w:rsidRPr="007F6825" w:rsidRDefault="007F6825" w:rsidP="00B57702">
            <w:pPr>
              <w:cnfStyle w:val="000000100000" w:firstRow="0" w:lastRow="0" w:firstColumn="0" w:lastColumn="0" w:oddVBand="0" w:evenVBand="0" w:oddHBand="1" w:evenHBand="0" w:firstRowFirstColumn="0" w:firstRowLastColumn="0" w:lastRowFirstColumn="0" w:lastRowLastColumn="0"/>
              <w:rPr>
                <w:lang w:val="en-BD" w:eastAsia="en-GB"/>
              </w:rPr>
            </w:pPr>
            <w:r w:rsidRPr="007F6825">
              <w:rPr>
                <w:lang w:val="en-BD" w:eastAsia="en-GB"/>
              </w:rPr>
              <w:t>Sustainability Planning</w:t>
            </w:r>
          </w:p>
        </w:tc>
        <w:tc>
          <w:tcPr>
            <w:tcW w:w="0" w:type="auto"/>
            <w:hideMark/>
          </w:tcPr>
          <w:p w14:paraId="3072FD50" w14:textId="77777777" w:rsidR="007F6825" w:rsidRPr="007F6825" w:rsidRDefault="007F6825" w:rsidP="00B57702">
            <w:pPr>
              <w:cnfStyle w:val="000000100000" w:firstRow="0" w:lastRow="0" w:firstColumn="0" w:lastColumn="0" w:oddVBand="0" w:evenVBand="0" w:oddHBand="1" w:evenHBand="0" w:firstRowFirstColumn="0" w:firstRowLastColumn="0" w:lastRowFirstColumn="0" w:lastRowLastColumn="0"/>
              <w:rPr>
                <w:lang w:val="en-BD" w:eastAsia="en-GB"/>
              </w:rPr>
            </w:pPr>
            <w:r w:rsidRPr="007F6825">
              <w:rPr>
                <w:lang w:val="en-BD" w:eastAsia="en-GB"/>
              </w:rPr>
              <w:t>Energy-efficient systems, material selection</w:t>
            </w:r>
          </w:p>
        </w:tc>
      </w:tr>
      <w:tr w:rsidR="007F6825" w:rsidRPr="007F6825" w14:paraId="4AA6820D" w14:textId="77777777" w:rsidTr="00B57702">
        <w:tc>
          <w:tcPr>
            <w:cnfStyle w:val="001000000000" w:firstRow="0" w:lastRow="0" w:firstColumn="1" w:lastColumn="0" w:oddVBand="0" w:evenVBand="0" w:oddHBand="0" w:evenHBand="0" w:firstRowFirstColumn="0" w:firstRowLastColumn="0" w:lastRowFirstColumn="0" w:lastRowLastColumn="0"/>
            <w:tcW w:w="0" w:type="auto"/>
            <w:hideMark/>
          </w:tcPr>
          <w:p w14:paraId="53AF023D" w14:textId="77777777" w:rsidR="007F6825" w:rsidRPr="007F6825" w:rsidRDefault="007F6825" w:rsidP="00B57702">
            <w:pPr>
              <w:rPr>
                <w:lang w:val="en-BD" w:eastAsia="en-GB"/>
              </w:rPr>
            </w:pPr>
            <w:r w:rsidRPr="007F6825">
              <w:rPr>
                <w:lang w:val="en-BD" w:eastAsia="en-GB"/>
              </w:rPr>
              <w:t>2.2</w:t>
            </w:r>
          </w:p>
        </w:tc>
        <w:tc>
          <w:tcPr>
            <w:tcW w:w="0" w:type="auto"/>
            <w:hideMark/>
          </w:tcPr>
          <w:p w14:paraId="7BF5B779" w14:textId="77777777" w:rsidR="007F6825" w:rsidRPr="007F6825" w:rsidRDefault="007F6825" w:rsidP="00B57702">
            <w:pPr>
              <w:cnfStyle w:val="000000000000" w:firstRow="0" w:lastRow="0" w:firstColumn="0" w:lastColumn="0" w:oddVBand="0" w:evenVBand="0" w:oddHBand="0" w:evenHBand="0" w:firstRowFirstColumn="0" w:firstRowLastColumn="0" w:lastRowFirstColumn="0" w:lastRowLastColumn="0"/>
              <w:rPr>
                <w:lang w:val="en-BD" w:eastAsia="en-GB"/>
              </w:rPr>
            </w:pPr>
          </w:p>
        </w:tc>
        <w:tc>
          <w:tcPr>
            <w:tcW w:w="0" w:type="auto"/>
            <w:hideMark/>
          </w:tcPr>
          <w:p w14:paraId="1C8C8A94" w14:textId="77777777" w:rsidR="007F6825" w:rsidRPr="007F6825" w:rsidRDefault="007F6825" w:rsidP="00B57702">
            <w:pPr>
              <w:cnfStyle w:val="000000000000" w:firstRow="0" w:lastRow="0" w:firstColumn="0" w:lastColumn="0" w:oddVBand="0" w:evenVBand="0" w:oddHBand="0" w:evenHBand="0" w:firstRowFirstColumn="0" w:firstRowLastColumn="0" w:lastRowFirstColumn="0" w:lastRowLastColumn="0"/>
              <w:rPr>
                <w:lang w:val="en-BD" w:eastAsia="en-GB"/>
              </w:rPr>
            </w:pPr>
            <w:r w:rsidRPr="007F6825">
              <w:rPr>
                <w:lang w:val="en-BD" w:eastAsia="en-GB"/>
              </w:rPr>
              <w:t>Regulatory Approval</w:t>
            </w:r>
          </w:p>
        </w:tc>
        <w:tc>
          <w:tcPr>
            <w:tcW w:w="0" w:type="auto"/>
            <w:hideMark/>
          </w:tcPr>
          <w:p w14:paraId="56AD1FB7" w14:textId="77777777" w:rsidR="007F6825" w:rsidRPr="007F6825" w:rsidRDefault="007F6825" w:rsidP="00B57702">
            <w:pPr>
              <w:cnfStyle w:val="000000000000" w:firstRow="0" w:lastRow="0" w:firstColumn="0" w:lastColumn="0" w:oddVBand="0" w:evenVBand="0" w:oddHBand="0" w:evenHBand="0" w:firstRowFirstColumn="0" w:firstRowLastColumn="0" w:lastRowFirstColumn="0" w:lastRowLastColumn="0"/>
              <w:rPr>
                <w:lang w:val="en-BD" w:eastAsia="en-GB"/>
              </w:rPr>
            </w:pPr>
            <w:r w:rsidRPr="007F6825">
              <w:rPr>
                <w:lang w:val="en-BD" w:eastAsia="en-GB"/>
              </w:rPr>
              <w:t>Planning permission, legal compliance</w:t>
            </w:r>
          </w:p>
        </w:tc>
      </w:tr>
      <w:tr w:rsidR="007F6825" w:rsidRPr="007F6825" w14:paraId="7F5DF3FE" w14:textId="77777777" w:rsidTr="00B577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0D80D01" w14:textId="77777777" w:rsidR="007F6825" w:rsidRPr="007F6825" w:rsidRDefault="007F6825" w:rsidP="00B57702">
            <w:pPr>
              <w:rPr>
                <w:lang w:val="en-BD" w:eastAsia="en-GB"/>
              </w:rPr>
            </w:pPr>
            <w:r w:rsidRPr="007F6825">
              <w:rPr>
                <w:lang w:val="en-BD" w:eastAsia="en-GB"/>
              </w:rPr>
              <w:t>3.0</w:t>
            </w:r>
          </w:p>
        </w:tc>
        <w:tc>
          <w:tcPr>
            <w:tcW w:w="0" w:type="auto"/>
            <w:hideMark/>
          </w:tcPr>
          <w:p w14:paraId="2B77C8DD" w14:textId="77777777" w:rsidR="007F6825" w:rsidRPr="007F6825" w:rsidRDefault="007F6825" w:rsidP="00B57702">
            <w:pPr>
              <w:cnfStyle w:val="000000100000" w:firstRow="0" w:lastRow="0" w:firstColumn="0" w:lastColumn="0" w:oddVBand="0" w:evenVBand="0" w:oddHBand="1" w:evenHBand="0" w:firstRowFirstColumn="0" w:firstRowLastColumn="0" w:lastRowFirstColumn="0" w:lastRowLastColumn="0"/>
              <w:rPr>
                <w:lang w:val="en-BD" w:eastAsia="en-GB"/>
              </w:rPr>
            </w:pPr>
            <w:r w:rsidRPr="007F6825">
              <w:rPr>
                <w:lang w:val="en-BD" w:eastAsia="en-GB"/>
              </w:rPr>
              <w:t>Procurement</w:t>
            </w:r>
          </w:p>
        </w:tc>
        <w:tc>
          <w:tcPr>
            <w:tcW w:w="0" w:type="auto"/>
            <w:hideMark/>
          </w:tcPr>
          <w:p w14:paraId="2D619689" w14:textId="77777777" w:rsidR="007F6825" w:rsidRPr="007F6825" w:rsidRDefault="007F6825" w:rsidP="00B57702">
            <w:pPr>
              <w:cnfStyle w:val="000000100000" w:firstRow="0" w:lastRow="0" w:firstColumn="0" w:lastColumn="0" w:oddVBand="0" w:evenVBand="0" w:oddHBand="1" w:evenHBand="0" w:firstRowFirstColumn="0" w:firstRowLastColumn="0" w:lastRowFirstColumn="0" w:lastRowLastColumn="0"/>
              <w:rPr>
                <w:lang w:val="en-BD" w:eastAsia="en-GB"/>
              </w:rPr>
            </w:pPr>
            <w:r w:rsidRPr="007F6825">
              <w:rPr>
                <w:lang w:val="en-BD" w:eastAsia="en-GB"/>
              </w:rPr>
              <w:t>Supplier Selection</w:t>
            </w:r>
          </w:p>
        </w:tc>
        <w:tc>
          <w:tcPr>
            <w:tcW w:w="0" w:type="auto"/>
            <w:hideMark/>
          </w:tcPr>
          <w:p w14:paraId="13D8CDDB" w14:textId="77777777" w:rsidR="007F6825" w:rsidRPr="007F6825" w:rsidRDefault="007F6825" w:rsidP="00B57702">
            <w:pPr>
              <w:cnfStyle w:val="000000100000" w:firstRow="0" w:lastRow="0" w:firstColumn="0" w:lastColumn="0" w:oddVBand="0" w:evenVBand="0" w:oddHBand="1" w:evenHBand="0" w:firstRowFirstColumn="0" w:firstRowLastColumn="0" w:lastRowFirstColumn="0" w:lastRowLastColumn="0"/>
              <w:rPr>
                <w:lang w:val="en-BD" w:eastAsia="en-GB"/>
              </w:rPr>
            </w:pPr>
            <w:r w:rsidRPr="007F6825">
              <w:rPr>
                <w:lang w:val="en-BD" w:eastAsia="en-GB"/>
              </w:rPr>
              <w:t>Vendor evaluation, contract negotiation</w:t>
            </w:r>
          </w:p>
        </w:tc>
      </w:tr>
      <w:tr w:rsidR="007F6825" w:rsidRPr="007F6825" w14:paraId="5B85B9DF" w14:textId="77777777" w:rsidTr="00B57702">
        <w:tc>
          <w:tcPr>
            <w:cnfStyle w:val="001000000000" w:firstRow="0" w:lastRow="0" w:firstColumn="1" w:lastColumn="0" w:oddVBand="0" w:evenVBand="0" w:oddHBand="0" w:evenHBand="0" w:firstRowFirstColumn="0" w:firstRowLastColumn="0" w:lastRowFirstColumn="0" w:lastRowLastColumn="0"/>
            <w:tcW w:w="0" w:type="auto"/>
            <w:hideMark/>
          </w:tcPr>
          <w:p w14:paraId="52664245" w14:textId="77777777" w:rsidR="007F6825" w:rsidRPr="007F6825" w:rsidRDefault="007F6825" w:rsidP="00B57702">
            <w:pPr>
              <w:rPr>
                <w:lang w:val="en-BD" w:eastAsia="en-GB"/>
              </w:rPr>
            </w:pPr>
            <w:r w:rsidRPr="007F6825">
              <w:rPr>
                <w:lang w:val="en-BD" w:eastAsia="en-GB"/>
              </w:rPr>
              <w:t>3.1</w:t>
            </w:r>
          </w:p>
        </w:tc>
        <w:tc>
          <w:tcPr>
            <w:tcW w:w="0" w:type="auto"/>
            <w:hideMark/>
          </w:tcPr>
          <w:p w14:paraId="38093998" w14:textId="77777777" w:rsidR="007F6825" w:rsidRPr="007F6825" w:rsidRDefault="007F6825" w:rsidP="00B57702">
            <w:pPr>
              <w:cnfStyle w:val="000000000000" w:firstRow="0" w:lastRow="0" w:firstColumn="0" w:lastColumn="0" w:oddVBand="0" w:evenVBand="0" w:oddHBand="0" w:evenHBand="0" w:firstRowFirstColumn="0" w:firstRowLastColumn="0" w:lastRowFirstColumn="0" w:lastRowLastColumn="0"/>
              <w:rPr>
                <w:lang w:val="en-BD" w:eastAsia="en-GB"/>
              </w:rPr>
            </w:pPr>
          </w:p>
        </w:tc>
        <w:tc>
          <w:tcPr>
            <w:tcW w:w="0" w:type="auto"/>
            <w:hideMark/>
          </w:tcPr>
          <w:p w14:paraId="54F33E9B" w14:textId="77777777" w:rsidR="007F6825" w:rsidRPr="007F6825" w:rsidRDefault="007F6825" w:rsidP="00B57702">
            <w:pPr>
              <w:cnfStyle w:val="000000000000" w:firstRow="0" w:lastRow="0" w:firstColumn="0" w:lastColumn="0" w:oddVBand="0" w:evenVBand="0" w:oddHBand="0" w:evenHBand="0" w:firstRowFirstColumn="0" w:firstRowLastColumn="0" w:lastRowFirstColumn="0" w:lastRowLastColumn="0"/>
              <w:rPr>
                <w:lang w:val="en-BD" w:eastAsia="en-GB"/>
              </w:rPr>
            </w:pPr>
            <w:r w:rsidRPr="007F6825">
              <w:rPr>
                <w:lang w:val="en-BD" w:eastAsia="en-GB"/>
              </w:rPr>
              <w:t>Material Procurement</w:t>
            </w:r>
          </w:p>
        </w:tc>
        <w:tc>
          <w:tcPr>
            <w:tcW w:w="0" w:type="auto"/>
            <w:hideMark/>
          </w:tcPr>
          <w:p w14:paraId="12B5979A" w14:textId="77777777" w:rsidR="007F6825" w:rsidRPr="007F6825" w:rsidRDefault="007F6825" w:rsidP="00B57702">
            <w:pPr>
              <w:cnfStyle w:val="000000000000" w:firstRow="0" w:lastRow="0" w:firstColumn="0" w:lastColumn="0" w:oddVBand="0" w:evenVBand="0" w:oddHBand="0" w:evenHBand="0" w:firstRowFirstColumn="0" w:firstRowLastColumn="0" w:lastRowFirstColumn="0" w:lastRowLastColumn="0"/>
              <w:rPr>
                <w:lang w:val="en-BD" w:eastAsia="en-GB"/>
              </w:rPr>
            </w:pPr>
            <w:r w:rsidRPr="007F6825">
              <w:rPr>
                <w:lang w:val="en-BD" w:eastAsia="en-GB"/>
              </w:rPr>
              <w:t>Purchase eco-friendly materials</w:t>
            </w:r>
          </w:p>
        </w:tc>
      </w:tr>
      <w:tr w:rsidR="007F6825" w:rsidRPr="007F6825" w14:paraId="11CD50A7" w14:textId="77777777" w:rsidTr="00B577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38926E" w14:textId="77777777" w:rsidR="007F6825" w:rsidRPr="007F6825" w:rsidRDefault="007F6825" w:rsidP="00B57702">
            <w:pPr>
              <w:rPr>
                <w:lang w:val="en-BD" w:eastAsia="en-GB"/>
              </w:rPr>
            </w:pPr>
            <w:r w:rsidRPr="007F6825">
              <w:rPr>
                <w:lang w:val="en-BD" w:eastAsia="en-GB"/>
              </w:rPr>
              <w:t>3.2</w:t>
            </w:r>
          </w:p>
        </w:tc>
        <w:tc>
          <w:tcPr>
            <w:tcW w:w="0" w:type="auto"/>
            <w:hideMark/>
          </w:tcPr>
          <w:p w14:paraId="79564772" w14:textId="77777777" w:rsidR="007F6825" w:rsidRPr="007F6825" w:rsidRDefault="007F6825" w:rsidP="00B57702">
            <w:pPr>
              <w:cnfStyle w:val="000000100000" w:firstRow="0" w:lastRow="0" w:firstColumn="0" w:lastColumn="0" w:oddVBand="0" w:evenVBand="0" w:oddHBand="1" w:evenHBand="0" w:firstRowFirstColumn="0" w:firstRowLastColumn="0" w:lastRowFirstColumn="0" w:lastRowLastColumn="0"/>
              <w:rPr>
                <w:lang w:val="en-BD" w:eastAsia="en-GB"/>
              </w:rPr>
            </w:pPr>
          </w:p>
        </w:tc>
        <w:tc>
          <w:tcPr>
            <w:tcW w:w="0" w:type="auto"/>
            <w:hideMark/>
          </w:tcPr>
          <w:p w14:paraId="7DFFD72C" w14:textId="77777777" w:rsidR="007F6825" w:rsidRPr="007F6825" w:rsidRDefault="007F6825" w:rsidP="00B57702">
            <w:pPr>
              <w:cnfStyle w:val="000000100000" w:firstRow="0" w:lastRow="0" w:firstColumn="0" w:lastColumn="0" w:oddVBand="0" w:evenVBand="0" w:oddHBand="1" w:evenHBand="0" w:firstRowFirstColumn="0" w:firstRowLastColumn="0" w:lastRowFirstColumn="0" w:lastRowLastColumn="0"/>
              <w:rPr>
                <w:lang w:val="en-BD" w:eastAsia="en-GB"/>
              </w:rPr>
            </w:pPr>
            <w:r w:rsidRPr="007F6825">
              <w:rPr>
                <w:lang w:val="en-BD" w:eastAsia="en-GB"/>
              </w:rPr>
              <w:t>Resource Planning</w:t>
            </w:r>
          </w:p>
        </w:tc>
        <w:tc>
          <w:tcPr>
            <w:tcW w:w="0" w:type="auto"/>
            <w:hideMark/>
          </w:tcPr>
          <w:p w14:paraId="5AEEAF70" w14:textId="77777777" w:rsidR="007F6825" w:rsidRPr="007F6825" w:rsidRDefault="007F6825" w:rsidP="00B57702">
            <w:pPr>
              <w:cnfStyle w:val="000000100000" w:firstRow="0" w:lastRow="0" w:firstColumn="0" w:lastColumn="0" w:oddVBand="0" w:evenVBand="0" w:oddHBand="1" w:evenHBand="0" w:firstRowFirstColumn="0" w:firstRowLastColumn="0" w:lastRowFirstColumn="0" w:lastRowLastColumn="0"/>
              <w:rPr>
                <w:lang w:val="en-BD" w:eastAsia="en-GB"/>
              </w:rPr>
            </w:pPr>
            <w:r w:rsidRPr="007F6825">
              <w:rPr>
                <w:lang w:val="en-BD" w:eastAsia="en-GB"/>
              </w:rPr>
              <w:t>Labour scheduling, equipment allocation</w:t>
            </w:r>
          </w:p>
        </w:tc>
      </w:tr>
      <w:tr w:rsidR="007F6825" w:rsidRPr="007F6825" w14:paraId="1502431F" w14:textId="77777777" w:rsidTr="00B57702">
        <w:tc>
          <w:tcPr>
            <w:cnfStyle w:val="001000000000" w:firstRow="0" w:lastRow="0" w:firstColumn="1" w:lastColumn="0" w:oddVBand="0" w:evenVBand="0" w:oddHBand="0" w:evenHBand="0" w:firstRowFirstColumn="0" w:firstRowLastColumn="0" w:lastRowFirstColumn="0" w:lastRowLastColumn="0"/>
            <w:tcW w:w="0" w:type="auto"/>
            <w:hideMark/>
          </w:tcPr>
          <w:p w14:paraId="0C9BDEE7" w14:textId="77777777" w:rsidR="007F6825" w:rsidRPr="007F6825" w:rsidRDefault="007F6825" w:rsidP="00B57702">
            <w:pPr>
              <w:rPr>
                <w:lang w:val="en-BD" w:eastAsia="en-GB"/>
              </w:rPr>
            </w:pPr>
            <w:r w:rsidRPr="007F6825">
              <w:rPr>
                <w:lang w:val="en-BD" w:eastAsia="en-GB"/>
              </w:rPr>
              <w:t>4.0</w:t>
            </w:r>
          </w:p>
        </w:tc>
        <w:tc>
          <w:tcPr>
            <w:tcW w:w="0" w:type="auto"/>
            <w:hideMark/>
          </w:tcPr>
          <w:p w14:paraId="52C2FB4A" w14:textId="77777777" w:rsidR="007F6825" w:rsidRPr="007F6825" w:rsidRDefault="007F6825" w:rsidP="00B57702">
            <w:pPr>
              <w:cnfStyle w:val="000000000000" w:firstRow="0" w:lastRow="0" w:firstColumn="0" w:lastColumn="0" w:oddVBand="0" w:evenVBand="0" w:oddHBand="0" w:evenHBand="0" w:firstRowFirstColumn="0" w:firstRowLastColumn="0" w:lastRowFirstColumn="0" w:lastRowLastColumn="0"/>
              <w:rPr>
                <w:lang w:val="en-BD" w:eastAsia="en-GB"/>
              </w:rPr>
            </w:pPr>
            <w:r w:rsidRPr="007F6825">
              <w:rPr>
                <w:lang w:val="en-BD" w:eastAsia="en-GB"/>
              </w:rPr>
              <w:t>Construction</w:t>
            </w:r>
          </w:p>
        </w:tc>
        <w:tc>
          <w:tcPr>
            <w:tcW w:w="0" w:type="auto"/>
            <w:hideMark/>
          </w:tcPr>
          <w:p w14:paraId="1D2F28A4" w14:textId="77777777" w:rsidR="007F6825" w:rsidRPr="007F6825" w:rsidRDefault="007F6825" w:rsidP="00B57702">
            <w:pPr>
              <w:cnfStyle w:val="000000000000" w:firstRow="0" w:lastRow="0" w:firstColumn="0" w:lastColumn="0" w:oddVBand="0" w:evenVBand="0" w:oddHBand="0" w:evenHBand="0" w:firstRowFirstColumn="0" w:firstRowLastColumn="0" w:lastRowFirstColumn="0" w:lastRowLastColumn="0"/>
              <w:rPr>
                <w:lang w:val="en-BD" w:eastAsia="en-GB"/>
              </w:rPr>
            </w:pPr>
            <w:r w:rsidRPr="007F6825">
              <w:rPr>
                <w:lang w:val="en-BD" w:eastAsia="en-GB"/>
              </w:rPr>
              <w:t>Site Preparation</w:t>
            </w:r>
          </w:p>
        </w:tc>
        <w:tc>
          <w:tcPr>
            <w:tcW w:w="0" w:type="auto"/>
            <w:hideMark/>
          </w:tcPr>
          <w:p w14:paraId="3536DE7D" w14:textId="77777777" w:rsidR="007F6825" w:rsidRPr="007F6825" w:rsidRDefault="007F6825" w:rsidP="00B57702">
            <w:pPr>
              <w:cnfStyle w:val="000000000000" w:firstRow="0" w:lastRow="0" w:firstColumn="0" w:lastColumn="0" w:oddVBand="0" w:evenVBand="0" w:oddHBand="0" w:evenHBand="0" w:firstRowFirstColumn="0" w:firstRowLastColumn="0" w:lastRowFirstColumn="0" w:lastRowLastColumn="0"/>
              <w:rPr>
                <w:lang w:val="en-BD" w:eastAsia="en-GB"/>
              </w:rPr>
            </w:pPr>
            <w:r w:rsidRPr="007F6825">
              <w:rPr>
                <w:lang w:val="en-BD" w:eastAsia="en-GB"/>
              </w:rPr>
              <w:t>Land clearing, groundwork</w:t>
            </w:r>
          </w:p>
        </w:tc>
      </w:tr>
      <w:tr w:rsidR="007F6825" w:rsidRPr="007F6825" w14:paraId="2B61406F" w14:textId="77777777" w:rsidTr="00B577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2D5AA59" w14:textId="77777777" w:rsidR="007F6825" w:rsidRPr="007F6825" w:rsidRDefault="007F6825" w:rsidP="00B57702">
            <w:pPr>
              <w:rPr>
                <w:lang w:val="en-BD" w:eastAsia="en-GB"/>
              </w:rPr>
            </w:pPr>
            <w:r w:rsidRPr="007F6825">
              <w:rPr>
                <w:lang w:val="en-BD" w:eastAsia="en-GB"/>
              </w:rPr>
              <w:t>4.1</w:t>
            </w:r>
          </w:p>
        </w:tc>
        <w:tc>
          <w:tcPr>
            <w:tcW w:w="0" w:type="auto"/>
            <w:hideMark/>
          </w:tcPr>
          <w:p w14:paraId="29F4C0A5" w14:textId="77777777" w:rsidR="007F6825" w:rsidRPr="007F6825" w:rsidRDefault="007F6825" w:rsidP="00B57702">
            <w:pPr>
              <w:cnfStyle w:val="000000100000" w:firstRow="0" w:lastRow="0" w:firstColumn="0" w:lastColumn="0" w:oddVBand="0" w:evenVBand="0" w:oddHBand="1" w:evenHBand="0" w:firstRowFirstColumn="0" w:firstRowLastColumn="0" w:lastRowFirstColumn="0" w:lastRowLastColumn="0"/>
              <w:rPr>
                <w:lang w:val="en-BD" w:eastAsia="en-GB"/>
              </w:rPr>
            </w:pPr>
          </w:p>
        </w:tc>
        <w:tc>
          <w:tcPr>
            <w:tcW w:w="0" w:type="auto"/>
            <w:hideMark/>
          </w:tcPr>
          <w:p w14:paraId="2D8F4924" w14:textId="77777777" w:rsidR="007F6825" w:rsidRPr="007F6825" w:rsidRDefault="007F6825" w:rsidP="00B57702">
            <w:pPr>
              <w:cnfStyle w:val="000000100000" w:firstRow="0" w:lastRow="0" w:firstColumn="0" w:lastColumn="0" w:oddVBand="0" w:evenVBand="0" w:oddHBand="1" w:evenHBand="0" w:firstRowFirstColumn="0" w:firstRowLastColumn="0" w:lastRowFirstColumn="0" w:lastRowLastColumn="0"/>
              <w:rPr>
                <w:lang w:val="en-BD" w:eastAsia="en-GB"/>
              </w:rPr>
            </w:pPr>
            <w:r w:rsidRPr="007F6825">
              <w:rPr>
                <w:lang w:val="en-BD" w:eastAsia="en-GB"/>
              </w:rPr>
              <w:t>Foundation Work</w:t>
            </w:r>
          </w:p>
        </w:tc>
        <w:tc>
          <w:tcPr>
            <w:tcW w:w="0" w:type="auto"/>
            <w:hideMark/>
          </w:tcPr>
          <w:p w14:paraId="6CF5C3B1" w14:textId="77777777" w:rsidR="007F6825" w:rsidRPr="007F6825" w:rsidRDefault="007F6825" w:rsidP="00B57702">
            <w:pPr>
              <w:cnfStyle w:val="000000100000" w:firstRow="0" w:lastRow="0" w:firstColumn="0" w:lastColumn="0" w:oddVBand="0" w:evenVBand="0" w:oddHBand="1" w:evenHBand="0" w:firstRowFirstColumn="0" w:firstRowLastColumn="0" w:lastRowFirstColumn="0" w:lastRowLastColumn="0"/>
              <w:rPr>
                <w:lang w:val="en-BD" w:eastAsia="en-GB"/>
              </w:rPr>
            </w:pPr>
            <w:r w:rsidRPr="007F6825">
              <w:rPr>
                <w:lang w:val="en-BD" w:eastAsia="en-GB"/>
              </w:rPr>
              <w:t>Excavation, concrete base</w:t>
            </w:r>
          </w:p>
        </w:tc>
      </w:tr>
      <w:tr w:rsidR="007F6825" w:rsidRPr="007F6825" w14:paraId="217E90F9" w14:textId="77777777" w:rsidTr="00B57702">
        <w:tc>
          <w:tcPr>
            <w:cnfStyle w:val="001000000000" w:firstRow="0" w:lastRow="0" w:firstColumn="1" w:lastColumn="0" w:oddVBand="0" w:evenVBand="0" w:oddHBand="0" w:evenHBand="0" w:firstRowFirstColumn="0" w:firstRowLastColumn="0" w:lastRowFirstColumn="0" w:lastRowLastColumn="0"/>
            <w:tcW w:w="0" w:type="auto"/>
            <w:hideMark/>
          </w:tcPr>
          <w:p w14:paraId="4CF1A1CA" w14:textId="77777777" w:rsidR="007F6825" w:rsidRPr="007F6825" w:rsidRDefault="007F6825" w:rsidP="00B57702">
            <w:pPr>
              <w:rPr>
                <w:lang w:val="en-BD" w:eastAsia="en-GB"/>
              </w:rPr>
            </w:pPr>
            <w:r w:rsidRPr="007F6825">
              <w:rPr>
                <w:lang w:val="en-BD" w:eastAsia="en-GB"/>
              </w:rPr>
              <w:t>4.2</w:t>
            </w:r>
          </w:p>
        </w:tc>
        <w:tc>
          <w:tcPr>
            <w:tcW w:w="0" w:type="auto"/>
            <w:hideMark/>
          </w:tcPr>
          <w:p w14:paraId="6CD89673" w14:textId="77777777" w:rsidR="007F6825" w:rsidRPr="007F6825" w:rsidRDefault="007F6825" w:rsidP="00B57702">
            <w:pPr>
              <w:cnfStyle w:val="000000000000" w:firstRow="0" w:lastRow="0" w:firstColumn="0" w:lastColumn="0" w:oddVBand="0" w:evenVBand="0" w:oddHBand="0" w:evenHBand="0" w:firstRowFirstColumn="0" w:firstRowLastColumn="0" w:lastRowFirstColumn="0" w:lastRowLastColumn="0"/>
              <w:rPr>
                <w:lang w:val="en-BD" w:eastAsia="en-GB"/>
              </w:rPr>
            </w:pPr>
          </w:p>
        </w:tc>
        <w:tc>
          <w:tcPr>
            <w:tcW w:w="0" w:type="auto"/>
            <w:hideMark/>
          </w:tcPr>
          <w:p w14:paraId="4C10B256" w14:textId="77777777" w:rsidR="007F6825" w:rsidRPr="007F6825" w:rsidRDefault="007F6825" w:rsidP="00B57702">
            <w:pPr>
              <w:cnfStyle w:val="000000000000" w:firstRow="0" w:lastRow="0" w:firstColumn="0" w:lastColumn="0" w:oddVBand="0" w:evenVBand="0" w:oddHBand="0" w:evenHBand="0" w:firstRowFirstColumn="0" w:firstRowLastColumn="0" w:lastRowFirstColumn="0" w:lastRowLastColumn="0"/>
              <w:rPr>
                <w:lang w:val="en-BD" w:eastAsia="en-GB"/>
              </w:rPr>
            </w:pPr>
            <w:r w:rsidRPr="007F6825">
              <w:rPr>
                <w:lang w:val="en-BD" w:eastAsia="en-GB"/>
              </w:rPr>
              <w:t>Structural Development</w:t>
            </w:r>
          </w:p>
        </w:tc>
        <w:tc>
          <w:tcPr>
            <w:tcW w:w="0" w:type="auto"/>
            <w:hideMark/>
          </w:tcPr>
          <w:p w14:paraId="3796711F" w14:textId="77777777" w:rsidR="007F6825" w:rsidRPr="007F6825" w:rsidRDefault="007F6825" w:rsidP="00B57702">
            <w:pPr>
              <w:cnfStyle w:val="000000000000" w:firstRow="0" w:lastRow="0" w:firstColumn="0" w:lastColumn="0" w:oddVBand="0" w:evenVBand="0" w:oddHBand="0" w:evenHBand="0" w:firstRowFirstColumn="0" w:firstRowLastColumn="0" w:lastRowFirstColumn="0" w:lastRowLastColumn="0"/>
              <w:rPr>
                <w:lang w:val="en-BD" w:eastAsia="en-GB"/>
              </w:rPr>
            </w:pPr>
            <w:r w:rsidRPr="007F6825">
              <w:rPr>
                <w:lang w:val="en-BD" w:eastAsia="en-GB"/>
              </w:rPr>
              <w:t>Frame construction, roofing</w:t>
            </w:r>
          </w:p>
        </w:tc>
      </w:tr>
      <w:tr w:rsidR="007F6825" w:rsidRPr="007F6825" w14:paraId="0409BDFF" w14:textId="77777777" w:rsidTr="00B577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8C6AB7" w14:textId="77777777" w:rsidR="007F6825" w:rsidRPr="007F6825" w:rsidRDefault="007F6825" w:rsidP="00B57702">
            <w:pPr>
              <w:rPr>
                <w:lang w:val="en-BD" w:eastAsia="en-GB"/>
              </w:rPr>
            </w:pPr>
            <w:r w:rsidRPr="007F6825">
              <w:rPr>
                <w:lang w:val="en-BD" w:eastAsia="en-GB"/>
              </w:rPr>
              <w:t>4.3</w:t>
            </w:r>
          </w:p>
        </w:tc>
        <w:tc>
          <w:tcPr>
            <w:tcW w:w="0" w:type="auto"/>
            <w:hideMark/>
          </w:tcPr>
          <w:p w14:paraId="18E6A22F" w14:textId="77777777" w:rsidR="007F6825" w:rsidRPr="007F6825" w:rsidRDefault="007F6825" w:rsidP="00B57702">
            <w:pPr>
              <w:cnfStyle w:val="000000100000" w:firstRow="0" w:lastRow="0" w:firstColumn="0" w:lastColumn="0" w:oddVBand="0" w:evenVBand="0" w:oddHBand="1" w:evenHBand="0" w:firstRowFirstColumn="0" w:firstRowLastColumn="0" w:lastRowFirstColumn="0" w:lastRowLastColumn="0"/>
              <w:rPr>
                <w:lang w:val="en-BD" w:eastAsia="en-GB"/>
              </w:rPr>
            </w:pPr>
          </w:p>
        </w:tc>
        <w:tc>
          <w:tcPr>
            <w:tcW w:w="0" w:type="auto"/>
            <w:hideMark/>
          </w:tcPr>
          <w:p w14:paraId="62E8A549" w14:textId="77777777" w:rsidR="007F6825" w:rsidRPr="007F6825" w:rsidRDefault="007F6825" w:rsidP="00B57702">
            <w:pPr>
              <w:cnfStyle w:val="000000100000" w:firstRow="0" w:lastRow="0" w:firstColumn="0" w:lastColumn="0" w:oddVBand="0" w:evenVBand="0" w:oddHBand="1" w:evenHBand="0" w:firstRowFirstColumn="0" w:firstRowLastColumn="0" w:lastRowFirstColumn="0" w:lastRowLastColumn="0"/>
              <w:rPr>
                <w:lang w:val="en-BD" w:eastAsia="en-GB"/>
              </w:rPr>
            </w:pPr>
            <w:r w:rsidRPr="007F6825">
              <w:rPr>
                <w:lang w:val="en-BD" w:eastAsia="en-GB"/>
              </w:rPr>
              <w:t>Utilities Installation</w:t>
            </w:r>
          </w:p>
        </w:tc>
        <w:tc>
          <w:tcPr>
            <w:tcW w:w="0" w:type="auto"/>
            <w:hideMark/>
          </w:tcPr>
          <w:p w14:paraId="1219D4EA" w14:textId="77777777" w:rsidR="007F6825" w:rsidRPr="007F6825" w:rsidRDefault="007F6825" w:rsidP="00B57702">
            <w:pPr>
              <w:cnfStyle w:val="000000100000" w:firstRow="0" w:lastRow="0" w:firstColumn="0" w:lastColumn="0" w:oddVBand="0" w:evenVBand="0" w:oddHBand="1" w:evenHBand="0" w:firstRowFirstColumn="0" w:firstRowLastColumn="0" w:lastRowFirstColumn="0" w:lastRowLastColumn="0"/>
              <w:rPr>
                <w:lang w:val="en-BD" w:eastAsia="en-GB"/>
              </w:rPr>
            </w:pPr>
            <w:r w:rsidRPr="007F6825">
              <w:rPr>
                <w:lang w:val="en-BD" w:eastAsia="en-GB"/>
              </w:rPr>
              <w:t>Electrical, water, internet systems</w:t>
            </w:r>
          </w:p>
        </w:tc>
      </w:tr>
      <w:tr w:rsidR="007F6825" w:rsidRPr="007F6825" w14:paraId="720108E6" w14:textId="77777777" w:rsidTr="00B57702">
        <w:tc>
          <w:tcPr>
            <w:cnfStyle w:val="001000000000" w:firstRow="0" w:lastRow="0" w:firstColumn="1" w:lastColumn="0" w:oddVBand="0" w:evenVBand="0" w:oddHBand="0" w:evenHBand="0" w:firstRowFirstColumn="0" w:firstRowLastColumn="0" w:lastRowFirstColumn="0" w:lastRowLastColumn="0"/>
            <w:tcW w:w="0" w:type="auto"/>
            <w:hideMark/>
          </w:tcPr>
          <w:p w14:paraId="04CAA0D4" w14:textId="77777777" w:rsidR="007F6825" w:rsidRPr="007F6825" w:rsidRDefault="007F6825" w:rsidP="00B57702">
            <w:pPr>
              <w:rPr>
                <w:lang w:val="en-BD" w:eastAsia="en-GB"/>
              </w:rPr>
            </w:pPr>
            <w:r w:rsidRPr="007F6825">
              <w:rPr>
                <w:lang w:val="en-BD" w:eastAsia="en-GB"/>
              </w:rPr>
              <w:t>4.4</w:t>
            </w:r>
          </w:p>
        </w:tc>
        <w:tc>
          <w:tcPr>
            <w:tcW w:w="0" w:type="auto"/>
            <w:hideMark/>
          </w:tcPr>
          <w:p w14:paraId="6C88998A" w14:textId="77777777" w:rsidR="007F6825" w:rsidRPr="007F6825" w:rsidRDefault="007F6825" w:rsidP="00B57702">
            <w:pPr>
              <w:cnfStyle w:val="000000000000" w:firstRow="0" w:lastRow="0" w:firstColumn="0" w:lastColumn="0" w:oddVBand="0" w:evenVBand="0" w:oddHBand="0" w:evenHBand="0" w:firstRowFirstColumn="0" w:firstRowLastColumn="0" w:lastRowFirstColumn="0" w:lastRowLastColumn="0"/>
              <w:rPr>
                <w:lang w:val="en-BD" w:eastAsia="en-GB"/>
              </w:rPr>
            </w:pPr>
          </w:p>
        </w:tc>
        <w:tc>
          <w:tcPr>
            <w:tcW w:w="0" w:type="auto"/>
            <w:hideMark/>
          </w:tcPr>
          <w:p w14:paraId="4F7729A2" w14:textId="77777777" w:rsidR="007F6825" w:rsidRPr="007F6825" w:rsidRDefault="007F6825" w:rsidP="00B57702">
            <w:pPr>
              <w:cnfStyle w:val="000000000000" w:firstRow="0" w:lastRow="0" w:firstColumn="0" w:lastColumn="0" w:oddVBand="0" w:evenVBand="0" w:oddHBand="0" w:evenHBand="0" w:firstRowFirstColumn="0" w:firstRowLastColumn="0" w:lastRowFirstColumn="0" w:lastRowLastColumn="0"/>
              <w:rPr>
                <w:lang w:val="en-BD" w:eastAsia="en-GB"/>
              </w:rPr>
            </w:pPr>
            <w:r w:rsidRPr="007F6825">
              <w:rPr>
                <w:lang w:val="en-BD" w:eastAsia="en-GB"/>
              </w:rPr>
              <w:t>Interior Setup</w:t>
            </w:r>
          </w:p>
        </w:tc>
        <w:tc>
          <w:tcPr>
            <w:tcW w:w="0" w:type="auto"/>
            <w:hideMark/>
          </w:tcPr>
          <w:p w14:paraId="29851846" w14:textId="77777777" w:rsidR="007F6825" w:rsidRPr="007F6825" w:rsidRDefault="007F6825" w:rsidP="00B57702">
            <w:pPr>
              <w:cnfStyle w:val="000000000000" w:firstRow="0" w:lastRow="0" w:firstColumn="0" w:lastColumn="0" w:oddVBand="0" w:evenVBand="0" w:oddHBand="0" w:evenHBand="0" w:firstRowFirstColumn="0" w:firstRowLastColumn="0" w:lastRowFirstColumn="0" w:lastRowLastColumn="0"/>
              <w:rPr>
                <w:lang w:val="en-BD" w:eastAsia="en-GB"/>
              </w:rPr>
            </w:pPr>
            <w:r w:rsidRPr="007F6825">
              <w:rPr>
                <w:lang w:val="en-BD" w:eastAsia="en-GB"/>
              </w:rPr>
              <w:t>Furniture installation, workspace setup</w:t>
            </w:r>
          </w:p>
        </w:tc>
      </w:tr>
      <w:tr w:rsidR="007F6825" w:rsidRPr="007F6825" w14:paraId="0ECBDD0B" w14:textId="77777777" w:rsidTr="00B577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BF46BC" w14:textId="77777777" w:rsidR="007F6825" w:rsidRPr="007F6825" w:rsidRDefault="007F6825" w:rsidP="00B57702">
            <w:pPr>
              <w:rPr>
                <w:lang w:val="en-BD" w:eastAsia="en-GB"/>
              </w:rPr>
            </w:pPr>
            <w:r w:rsidRPr="007F6825">
              <w:rPr>
                <w:lang w:val="en-BD" w:eastAsia="en-GB"/>
              </w:rPr>
              <w:t>5.0</w:t>
            </w:r>
          </w:p>
        </w:tc>
        <w:tc>
          <w:tcPr>
            <w:tcW w:w="0" w:type="auto"/>
            <w:hideMark/>
          </w:tcPr>
          <w:p w14:paraId="4109526B" w14:textId="77777777" w:rsidR="007F6825" w:rsidRPr="007F6825" w:rsidRDefault="007F6825" w:rsidP="00B57702">
            <w:pPr>
              <w:cnfStyle w:val="000000100000" w:firstRow="0" w:lastRow="0" w:firstColumn="0" w:lastColumn="0" w:oddVBand="0" w:evenVBand="0" w:oddHBand="1" w:evenHBand="0" w:firstRowFirstColumn="0" w:firstRowLastColumn="0" w:lastRowFirstColumn="0" w:lastRowLastColumn="0"/>
              <w:rPr>
                <w:lang w:val="en-BD" w:eastAsia="en-GB"/>
              </w:rPr>
            </w:pPr>
            <w:r w:rsidRPr="007F6825">
              <w:rPr>
                <w:lang w:val="en-BD" w:eastAsia="en-GB"/>
              </w:rPr>
              <w:t>Testing &amp; Completion</w:t>
            </w:r>
          </w:p>
        </w:tc>
        <w:tc>
          <w:tcPr>
            <w:tcW w:w="0" w:type="auto"/>
            <w:hideMark/>
          </w:tcPr>
          <w:p w14:paraId="1DABAE96" w14:textId="77777777" w:rsidR="007F6825" w:rsidRPr="007F6825" w:rsidRDefault="007F6825" w:rsidP="00B57702">
            <w:pPr>
              <w:cnfStyle w:val="000000100000" w:firstRow="0" w:lastRow="0" w:firstColumn="0" w:lastColumn="0" w:oddVBand="0" w:evenVBand="0" w:oddHBand="1" w:evenHBand="0" w:firstRowFirstColumn="0" w:firstRowLastColumn="0" w:lastRowFirstColumn="0" w:lastRowLastColumn="0"/>
              <w:rPr>
                <w:lang w:val="en-BD" w:eastAsia="en-GB"/>
              </w:rPr>
            </w:pPr>
            <w:r w:rsidRPr="007F6825">
              <w:rPr>
                <w:lang w:val="en-BD" w:eastAsia="en-GB"/>
              </w:rPr>
              <w:t>Quality Testing</w:t>
            </w:r>
          </w:p>
        </w:tc>
        <w:tc>
          <w:tcPr>
            <w:tcW w:w="0" w:type="auto"/>
            <w:hideMark/>
          </w:tcPr>
          <w:p w14:paraId="5E55708E" w14:textId="77777777" w:rsidR="007F6825" w:rsidRPr="007F6825" w:rsidRDefault="007F6825" w:rsidP="00B57702">
            <w:pPr>
              <w:cnfStyle w:val="000000100000" w:firstRow="0" w:lastRow="0" w:firstColumn="0" w:lastColumn="0" w:oddVBand="0" w:evenVBand="0" w:oddHBand="1" w:evenHBand="0" w:firstRowFirstColumn="0" w:firstRowLastColumn="0" w:lastRowFirstColumn="0" w:lastRowLastColumn="0"/>
              <w:rPr>
                <w:lang w:val="en-BD" w:eastAsia="en-GB"/>
              </w:rPr>
            </w:pPr>
            <w:r w:rsidRPr="007F6825">
              <w:rPr>
                <w:lang w:val="en-BD" w:eastAsia="en-GB"/>
              </w:rPr>
              <w:t>Safety checks, system testing</w:t>
            </w:r>
          </w:p>
        </w:tc>
      </w:tr>
      <w:tr w:rsidR="007F6825" w:rsidRPr="007F6825" w14:paraId="18D9656A" w14:textId="77777777" w:rsidTr="00B57702">
        <w:tc>
          <w:tcPr>
            <w:cnfStyle w:val="001000000000" w:firstRow="0" w:lastRow="0" w:firstColumn="1" w:lastColumn="0" w:oddVBand="0" w:evenVBand="0" w:oddHBand="0" w:evenHBand="0" w:firstRowFirstColumn="0" w:firstRowLastColumn="0" w:lastRowFirstColumn="0" w:lastRowLastColumn="0"/>
            <w:tcW w:w="0" w:type="auto"/>
            <w:hideMark/>
          </w:tcPr>
          <w:p w14:paraId="3DEBA039" w14:textId="77777777" w:rsidR="007F6825" w:rsidRPr="007F6825" w:rsidRDefault="007F6825" w:rsidP="00B57702">
            <w:pPr>
              <w:rPr>
                <w:lang w:val="en-BD" w:eastAsia="en-GB"/>
              </w:rPr>
            </w:pPr>
            <w:r w:rsidRPr="007F6825">
              <w:rPr>
                <w:lang w:val="en-BD" w:eastAsia="en-GB"/>
              </w:rPr>
              <w:t>5.1</w:t>
            </w:r>
          </w:p>
        </w:tc>
        <w:tc>
          <w:tcPr>
            <w:tcW w:w="0" w:type="auto"/>
            <w:hideMark/>
          </w:tcPr>
          <w:p w14:paraId="136E9183" w14:textId="77777777" w:rsidR="007F6825" w:rsidRPr="007F6825" w:rsidRDefault="007F6825" w:rsidP="00B57702">
            <w:pPr>
              <w:cnfStyle w:val="000000000000" w:firstRow="0" w:lastRow="0" w:firstColumn="0" w:lastColumn="0" w:oddVBand="0" w:evenVBand="0" w:oddHBand="0" w:evenHBand="0" w:firstRowFirstColumn="0" w:firstRowLastColumn="0" w:lastRowFirstColumn="0" w:lastRowLastColumn="0"/>
              <w:rPr>
                <w:lang w:val="en-BD" w:eastAsia="en-GB"/>
              </w:rPr>
            </w:pPr>
          </w:p>
        </w:tc>
        <w:tc>
          <w:tcPr>
            <w:tcW w:w="0" w:type="auto"/>
            <w:hideMark/>
          </w:tcPr>
          <w:p w14:paraId="13D10A29" w14:textId="77777777" w:rsidR="007F6825" w:rsidRPr="007F6825" w:rsidRDefault="007F6825" w:rsidP="00B57702">
            <w:pPr>
              <w:cnfStyle w:val="000000000000" w:firstRow="0" w:lastRow="0" w:firstColumn="0" w:lastColumn="0" w:oddVBand="0" w:evenVBand="0" w:oddHBand="0" w:evenHBand="0" w:firstRowFirstColumn="0" w:firstRowLastColumn="0" w:lastRowFirstColumn="0" w:lastRowLastColumn="0"/>
              <w:rPr>
                <w:lang w:val="en-BD" w:eastAsia="en-GB"/>
              </w:rPr>
            </w:pPr>
            <w:r w:rsidRPr="007F6825">
              <w:rPr>
                <w:lang w:val="en-BD" w:eastAsia="en-GB"/>
              </w:rPr>
              <w:t>Final Inspection</w:t>
            </w:r>
          </w:p>
        </w:tc>
        <w:tc>
          <w:tcPr>
            <w:tcW w:w="0" w:type="auto"/>
            <w:hideMark/>
          </w:tcPr>
          <w:p w14:paraId="557F89E1" w14:textId="77777777" w:rsidR="007F6825" w:rsidRPr="007F6825" w:rsidRDefault="007F6825" w:rsidP="00B57702">
            <w:pPr>
              <w:cnfStyle w:val="000000000000" w:firstRow="0" w:lastRow="0" w:firstColumn="0" w:lastColumn="0" w:oddVBand="0" w:evenVBand="0" w:oddHBand="0" w:evenHBand="0" w:firstRowFirstColumn="0" w:firstRowLastColumn="0" w:lastRowFirstColumn="0" w:lastRowLastColumn="0"/>
              <w:rPr>
                <w:lang w:val="en-BD" w:eastAsia="en-GB"/>
              </w:rPr>
            </w:pPr>
            <w:r w:rsidRPr="007F6825">
              <w:rPr>
                <w:lang w:val="en-BD" w:eastAsia="en-GB"/>
              </w:rPr>
              <w:t>Regulatory approval, defect fixing</w:t>
            </w:r>
          </w:p>
        </w:tc>
      </w:tr>
      <w:tr w:rsidR="007F6825" w:rsidRPr="007F6825" w14:paraId="65D58B92" w14:textId="77777777" w:rsidTr="00B577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1463D4" w14:textId="77777777" w:rsidR="007F6825" w:rsidRPr="007F6825" w:rsidRDefault="007F6825" w:rsidP="00B57702">
            <w:pPr>
              <w:rPr>
                <w:lang w:val="en-BD" w:eastAsia="en-GB"/>
              </w:rPr>
            </w:pPr>
            <w:r w:rsidRPr="007F6825">
              <w:rPr>
                <w:lang w:val="en-BD" w:eastAsia="en-GB"/>
              </w:rPr>
              <w:t>5.2</w:t>
            </w:r>
          </w:p>
        </w:tc>
        <w:tc>
          <w:tcPr>
            <w:tcW w:w="0" w:type="auto"/>
            <w:hideMark/>
          </w:tcPr>
          <w:p w14:paraId="1446B16E" w14:textId="77777777" w:rsidR="007F6825" w:rsidRPr="007F6825" w:rsidRDefault="007F6825" w:rsidP="00B57702">
            <w:pPr>
              <w:cnfStyle w:val="000000100000" w:firstRow="0" w:lastRow="0" w:firstColumn="0" w:lastColumn="0" w:oddVBand="0" w:evenVBand="0" w:oddHBand="1" w:evenHBand="0" w:firstRowFirstColumn="0" w:firstRowLastColumn="0" w:lastRowFirstColumn="0" w:lastRowLastColumn="0"/>
              <w:rPr>
                <w:lang w:val="en-BD" w:eastAsia="en-GB"/>
              </w:rPr>
            </w:pPr>
          </w:p>
        </w:tc>
        <w:tc>
          <w:tcPr>
            <w:tcW w:w="0" w:type="auto"/>
            <w:hideMark/>
          </w:tcPr>
          <w:p w14:paraId="771194A3" w14:textId="77777777" w:rsidR="007F6825" w:rsidRPr="007F6825" w:rsidRDefault="007F6825" w:rsidP="00B57702">
            <w:pPr>
              <w:cnfStyle w:val="000000100000" w:firstRow="0" w:lastRow="0" w:firstColumn="0" w:lastColumn="0" w:oddVBand="0" w:evenVBand="0" w:oddHBand="1" w:evenHBand="0" w:firstRowFirstColumn="0" w:firstRowLastColumn="0" w:lastRowFirstColumn="0" w:lastRowLastColumn="0"/>
              <w:rPr>
                <w:lang w:val="en-BD" w:eastAsia="en-GB"/>
              </w:rPr>
            </w:pPr>
            <w:r w:rsidRPr="007F6825">
              <w:rPr>
                <w:lang w:val="en-BD" w:eastAsia="en-GB"/>
              </w:rPr>
              <w:t>Handover</w:t>
            </w:r>
          </w:p>
        </w:tc>
        <w:tc>
          <w:tcPr>
            <w:tcW w:w="0" w:type="auto"/>
            <w:hideMark/>
          </w:tcPr>
          <w:p w14:paraId="78801C95" w14:textId="77777777" w:rsidR="007F6825" w:rsidRPr="007F6825" w:rsidRDefault="007F6825" w:rsidP="00B57702">
            <w:pPr>
              <w:cnfStyle w:val="000000100000" w:firstRow="0" w:lastRow="0" w:firstColumn="0" w:lastColumn="0" w:oddVBand="0" w:evenVBand="0" w:oddHBand="1" w:evenHBand="0" w:firstRowFirstColumn="0" w:firstRowLastColumn="0" w:lastRowFirstColumn="0" w:lastRowLastColumn="0"/>
              <w:rPr>
                <w:lang w:val="en-BD" w:eastAsia="en-GB"/>
              </w:rPr>
            </w:pPr>
            <w:r w:rsidRPr="007F6825">
              <w:rPr>
                <w:lang w:val="en-BD" w:eastAsia="en-GB"/>
              </w:rPr>
              <w:t>Client delivery, documentation</w:t>
            </w:r>
          </w:p>
        </w:tc>
      </w:tr>
    </w:tbl>
    <w:p w14:paraId="22C7C0CD" w14:textId="3280E506" w:rsidR="00E33B0B" w:rsidRPr="00E33B0B" w:rsidRDefault="00E33B0B" w:rsidP="00E33B0B">
      <w:pPr>
        <w:rPr>
          <w:lang w:val="en-US"/>
        </w:rPr>
      </w:pPr>
      <w:r w:rsidRPr="00E33B0B">
        <w:rPr>
          <w:lang w:val="en-US"/>
        </w:rPr>
        <w:t xml:space="preserve">The Work Breakdown Structure (WBS) is a project management tool that breaks a project into simple and manageable segments, which allows an effective planning, implementation, and control. It gives a hierarchical format that gives all the activities needed to complete the project deliverables which needs to be clear and </w:t>
      </w:r>
      <w:proofErr w:type="spellStart"/>
      <w:r w:rsidRPr="00E33B0B">
        <w:rPr>
          <w:lang w:val="en-US"/>
        </w:rPr>
        <w:t>organised</w:t>
      </w:r>
      <w:proofErr w:type="spellEnd"/>
      <w:r w:rsidRPr="00E33B0B">
        <w:rPr>
          <w:lang w:val="en-US"/>
        </w:rPr>
        <w:t xml:space="preserve"> throughout the project lifecycle.</w:t>
      </w:r>
    </w:p>
    <w:p w14:paraId="74A26D1C" w14:textId="44541381" w:rsidR="00E33B0B" w:rsidRPr="00E33B0B" w:rsidRDefault="00E33B0B" w:rsidP="00E33B0B">
      <w:pPr>
        <w:rPr>
          <w:lang w:val="en-US"/>
        </w:rPr>
      </w:pPr>
      <w:r w:rsidRPr="00E33B0B">
        <w:rPr>
          <w:lang w:val="en-US"/>
        </w:rPr>
        <w:lastRenderedPageBreak/>
        <w:t>The implementation of the WBS is especially crucial in construction projects because it aids in detailed planning and arrangement of the intricate activities. Cooke and Williams (2025) argue that structured planning tools like WBS improve the control of a project because they define their tasks, responsibilities, and timelines. Also, the incorporation of cost factors in the WBS enhances financial planning and resource allocation, which enables the project managers to successfully track time and budget (Cerezo-Narvaez et al., 2020).</w:t>
      </w:r>
    </w:p>
    <w:p w14:paraId="4BDE750B" w14:textId="2E3F0FF6" w:rsidR="00E33B0B" w:rsidRPr="00E33B0B" w:rsidRDefault="00E33B0B" w:rsidP="00E33B0B">
      <w:pPr>
        <w:rPr>
          <w:lang w:val="en-US"/>
        </w:rPr>
      </w:pPr>
      <w:r w:rsidRPr="00E33B0B">
        <w:rPr>
          <w:lang w:val="en-US"/>
        </w:rPr>
        <w:t xml:space="preserve">The key phases of the main project activities are five. Project initiation and feasibility phase is the first one and involves feasibility studies, definition, and identification of stakeholders. The second stage is the design and planning stage which includes architectural design, sustainability planning, and the acquisition of approvals. The third stage is procurement which involves sourcing of materials, equipment and contractors. The fourth stage is the construction stage which entails site preparation, structural development and laying of systems. The last stage is testing and completion in which inspections are </w:t>
      </w:r>
      <w:proofErr w:type="gramStart"/>
      <w:r w:rsidRPr="00E33B0B">
        <w:rPr>
          <w:lang w:val="en-US"/>
        </w:rPr>
        <w:t>done</w:t>
      </w:r>
      <w:proofErr w:type="gramEnd"/>
      <w:r w:rsidRPr="00E33B0B">
        <w:rPr>
          <w:lang w:val="en-US"/>
        </w:rPr>
        <w:t xml:space="preserve"> and handover of the project is done.</w:t>
      </w:r>
    </w:p>
    <w:p w14:paraId="04C78A4D" w14:textId="303CF992" w:rsidR="00E33B0B" w:rsidRDefault="00E33B0B" w:rsidP="00E33B0B">
      <w:pPr>
        <w:rPr>
          <w:lang w:val="en-US"/>
        </w:rPr>
      </w:pPr>
      <w:r w:rsidRPr="00E33B0B">
        <w:rPr>
          <w:lang w:val="en-US"/>
        </w:rPr>
        <w:t xml:space="preserve">The WBS also helps to enhance efficiency as it subdivides complex activities into small tasks and therefore delegating responsibilities and tracking is simplified. It also increases the level of communication between the involved parties as it gives a clear picture of the project activities. Moreover, the good </w:t>
      </w:r>
      <w:proofErr w:type="spellStart"/>
      <w:r w:rsidRPr="00E33B0B">
        <w:rPr>
          <w:lang w:val="en-US"/>
        </w:rPr>
        <w:t>organisation</w:t>
      </w:r>
      <w:proofErr w:type="spellEnd"/>
      <w:r w:rsidRPr="00E33B0B">
        <w:rPr>
          <w:lang w:val="en-US"/>
        </w:rPr>
        <w:t xml:space="preserve"> of tasks leads to the improvement of the timeline management and </w:t>
      </w:r>
      <w:proofErr w:type="spellStart"/>
      <w:r w:rsidRPr="00E33B0B">
        <w:rPr>
          <w:lang w:val="en-US"/>
        </w:rPr>
        <w:t>optimisation</w:t>
      </w:r>
      <w:proofErr w:type="spellEnd"/>
      <w:r w:rsidRPr="00E33B0B">
        <w:rPr>
          <w:lang w:val="en-US"/>
        </w:rPr>
        <w:t>, which is critical to achieving the ability to meet deadlines in projects (</w:t>
      </w:r>
      <w:proofErr w:type="spellStart"/>
      <w:r w:rsidRPr="00E33B0B">
        <w:rPr>
          <w:lang w:val="en-US"/>
        </w:rPr>
        <w:t>Anastasiu</w:t>
      </w:r>
      <w:proofErr w:type="spellEnd"/>
      <w:r w:rsidRPr="00E33B0B">
        <w:rPr>
          <w:lang w:val="en-US"/>
        </w:rPr>
        <w:t xml:space="preserve"> et al., 2023). Altogether, the WBS is an important structure that can be used to achieve a successful project delivery.</w:t>
      </w:r>
    </w:p>
    <w:p w14:paraId="1875B31A" w14:textId="55FFA0FC" w:rsidR="00E33B0B" w:rsidRDefault="00E33B0B" w:rsidP="00E33B0B">
      <w:pPr>
        <w:pStyle w:val="Heading1"/>
      </w:pPr>
      <w:r>
        <w:t>Task Breakdown and Sub-Activities</w:t>
      </w:r>
    </w:p>
    <w:p w14:paraId="5FDA300A" w14:textId="64130840" w:rsidR="007F6825" w:rsidRPr="007F6825" w:rsidRDefault="007F6825" w:rsidP="007F6825">
      <w:pPr>
        <w:rPr>
          <w:lang w:val="en-US"/>
        </w:rPr>
      </w:pPr>
      <w:r w:rsidRPr="007F6825">
        <w:rPr>
          <w:lang w:val="en-US"/>
        </w:rPr>
        <w:t xml:space="preserve">Effective project management consists of breaking down project phases into smaller tasks and sub-activities because it leads to clarity, accountability, and control. Comprehensive task structure helps project managers to track the project development, assign tasks and </w:t>
      </w:r>
      <w:proofErr w:type="spellStart"/>
      <w:r w:rsidRPr="007F6825">
        <w:rPr>
          <w:lang w:val="en-US"/>
        </w:rPr>
        <w:t>recogn</w:t>
      </w:r>
      <w:r w:rsidR="00983BA5">
        <w:rPr>
          <w:lang w:val="en-US"/>
        </w:rPr>
        <w:t>is</w:t>
      </w:r>
      <w:r w:rsidRPr="007F6825">
        <w:rPr>
          <w:lang w:val="en-US"/>
        </w:rPr>
        <w:t>e</w:t>
      </w:r>
      <w:proofErr w:type="spellEnd"/>
      <w:r w:rsidRPr="007F6825">
        <w:rPr>
          <w:lang w:val="en-US"/>
        </w:rPr>
        <w:t xml:space="preserve"> threats at the initial stages. Cerezo-Narvaez et al. (2020) state that the </w:t>
      </w:r>
      <w:proofErr w:type="spellStart"/>
      <w:r w:rsidRPr="007F6825">
        <w:rPr>
          <w:lang w:val="en-US"/>
        </w:rPr>
        <w:t>organ</w:t>
      </w:r>
      <w:r w:rsidR="00983BA5">
        <w:rPr>
          <w:lang w:val="en-US"/>
        </w:rPr>
        <w:t>is</w:t>
      </w:r>
      <w:r w:rsidRPr="007F6825">
        <w:rPr>
          <w:lang w:val="en-US"/>
        </w:rPr>
        <w:t>ation</w:t>
      </w:r>
      <w:proofErr w:type="spellEnd"/>
      <w:r w:rsidRPr="007F6825">
        <w:rPr>
          <w:lang w:val="en-US"/>
        </w:rPr>
        <w:t xml:space="preserve"> of the activities into manageable parts advances the coordination between cost and schedule, and Cooke and Williams (2025) affirm that the </w:t>
      </w:r>
      <w:proofErr w:type="spellStart"/>
      <w:r w:rsidRPr="007F6825">
        <w:rPr>
          <w:lang w:val="en-US"/>
        </w:rPr>
        <w:t>organ</w:t>
      </w:r>
      <w:r w:rsidR="00983BA5">
        <w:rPr>
          <w:lang w:val="en-US"/>
        </w:rPr>
        <w:t>is</w:t>
      </w:r>
      <w:r w:rsidRPr="007F6825">
        <w:rPr>
          <w:lang w:val="en-US"/>
        </w:rPr>
        <w:t>ation</w:t>
      </w:r>
      <w:proofErr w:type="spellEnd"/>
      <w:r w:rsidRPr="007F6825">
        <w:rPr>
          <w:lang w:val="en-US"/>
        </w:rPr>
        <w:t xml:space="preserve"> of the tasks into specific structure enhances the overall project management and performance.</w:t>
      </w:r>
    </w:p>
    <w:tbl>
      <w:tblPr>
        <w:tblStyle w:val="GridTable5Dark-Accent3"/>
        <w:tblW w:w="0" w:type="auto"/>
        <w:tblLook w:val="04A0" w:firstRow="1" w:lastRow="0" w:firstColumn="1" w:lastColumn="0" w:noHBand="0" w:noVBand="1"/>
      </w:tblPr>
      <w:tblGrid>
        <w:gridCol w:w="1514"/>
        <w:gridCol w:w="2715"/>
        <w:gridCol w:w="4472"/>
      </w:tblGrid>
      <w:tr w:rsidR="007F6825" w:rsidRPr="007F6825" w14:paraId="73E853B3" w14:textId="77777777" w:rsidTr="007F682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0C214B" w14:textId="77777777" w:rsidR="007F6825" w:rsidRPr="007F6825" w:rsidRDefault="007F6825" w:rsidP="007F6825">
            <w:pPr>
              <w:rPr>
                <w:lang w:val="en-BD" w:eastAsia="en-GB"/>
              </w:rPr>
            </w:pPr>
            <w:r w:rsidRPr="007F6825">
              <w:rPr>
                <w:lang w:val="en-BD" w:eastAsia="en-GB"/>
              </w:rPr>
              <w:lastRenderedPageBreak/>
              <w:t>Phase</w:t>
            </w:r>
          </w:p>
        </w:tc>
        <w:tc>
          <w:tcPr>
            <w:tcW w:w="0" w:type="auto"/>
            <w:hideMark/>
          </w:tcPr>
          <w:p w14:paraId="74660133" w14:textId="77777777" w:rsidR="007F6825" w:rsidRPr="007F6825" w:rsidRDefault="007F6825" w:rsidP="007F6825">
            <w:pPr>
              <w:cnfStyle w:val="100000000000" w:firstRow="1" w:lastRow="0" w:firstColumn="0" w:lastColumn="0" w:oddVBand="0" w:evenVBand="0" w:oddHBand="0" w:evenHBand="0" w:firstRowFirstColumn="0" w:firstRowLastColumn="0" w:lastRowFirstColumn="0" w:lastRowLastColumn="0"/>
              <w:rPr>
                <w:lang w:val="en-BD" w:eastAsia="en-GB"/>
              </w:rPr>
            </w:pPr>
            <w:r w:rsidRPr="007F6825">
              <w:rPr>
                <w:lang w:val="en-BD" w:eastAsia="en-GB"/>
              </w:rPr>
              <w:t>Tasks</w:t>
            </w:r>
          </w:p>
        </w:tc>
        <w:tc>
          <w:tcPr>
            <w:tcW w:w="0" w:type="auto"/>
            <w:hideMark/>
          </w:tcPr>
          <w:p w14:paraId="08490242" w14:textId="77777777" w:rsidR="007F6825" w:rsidRPr="007F6825" w:rsidRDefault="007F6825" w:rsidP="007F6825">
            <w:pPr>
              <w:cnfStyle w:val="100000000000" w:firstRow="1" w:lastRow="0" w:firstColumn="0" w:lastColumn="0" w:oddVBand="0" w:evenVBand="0" w:oddHBand="0" w:evenHBand="0" w:firstRowFirstColumn="0" w:firstRowLastColumn="0" w:lastRowFirstColumn="0" w:lastRowLastColumn="0"/>
              <w:rPr>
                <w:lang w:val="en-BD" w:eastAsia="en-GB"/>
              </w:rPr>
            </w:pPr>
            <w:r w:rsidRPr="007F6825">
              <w:rPr>
                <w:lang w:val="en-BD" w:eastAsia="en-GB"/>
              </w:rPr>
              <w:t>Sub-Activities</w:t>
            </w:r>
          </w:p>
        </w:tc>
      </w:tr>
      <w:tr w:rsidR="007F6825" w:rsidRPr="007F6825" w14:paraId="491DB778" w14:textId="77777777" w:rsidTr="007F68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2DFDCEF" w14:textId="77777777" w:rsidR="007F6825" w:rsidRPr="007F6825" w:rsidRDefault="007F6825" w:rsidP="007F6825">
            <w:pPr>
              <w:rPr>
                <w:lang w:val="en-BD" w:eastAsia="en-GB"/>
              </w:rPr>
            </w:pPr>
            <w:r w:rsidRPr="007F6825">
              <w:rPr>
                <w:lang w:val="en-BD" w:eastAsia="en-GB"/>
              </w:rPr>
              <w:t>Initiation</w:t>
            </w:r>
          </w:p>
        </w:tc>
        <w:tc>
          <w:tcPr>
            <w:tcW w:w="0" w:type="auto"/>
            <w:hideMark/>
          </w:tcPr>
          <w:p w14:paraId="512B8DAC" w14:textId="77777777" w:rsidR="007F6825" w:rsidRPr="007F6825" w:rsidRDefault="007F6825" w:rsidP="007F6825">
            <w:pPr>
              <w:cnfStyle w:val="000000100000" w:firstRow="0" w:lastRow="0" w:firstColumn="0" w:lastColumn="0" w:oddVBand="0" w:evenVBand="0" w:oddHBand="1" w:evenHBand="0" w:firstRowFirstColumn="0" w:firstRowLastColumn="0" w:lastRowFirstColumn="0" w:lastRowLastColumn="0"/>
              <w:rPr>
                <w:lang w:val="en-BD" w:eastAsia="en-GB"/>
              </w:rPr>
            </w:pPr>
            <w:r w:rsidRPr="007F6825">
              <w:rPr>
                <w:lang w:val="en-BD" w:eastAsia="en-GB"/>
              </w:rPr>
              <w:t>Feasibility study</w:t>
            </w:r>
          </w:p>
        </w:tc>
        <w:tc>
          <w:tcPr>
            <w:tcW w:w="0" w:type="auto"/>
            <w:hideMark/>
          </w:tcPr>
          <w:p w14:paraId="0EE6D8F4" w14:textId="77777777" w:rsidR="007F6825" w:rsidRPr="007F6825" w:rsidRDefault="007F6825" w:rsidP="007F6825">
            <w:pPr>
              <w:cnfStyle w:val="000000100000" w:firstRow="0" w:lastRow="0" w:firstColumn="0" w:lastColumn="0" w:oddVBand="0" w:evenVBand="0" w:oddHBand="1" w:evenHBand="0" w:firstRowFirstColumn="0" w:firstRowLastColumn="0" w:lastRowFirstColumn="0" w:lastRowLastColumn="0"/>
              <w:rPr>
                <w:lang w:val="en-BD" w:eastAsia="en-GB"/>
              </w:rPr>
            </w:pPr>
            <w:r w:rsidRPr="007F6825">
              <w:rPr>
                <w:lang w:val="en-BD" w:eastAsia="en-GB"/>
              </w:rPr>
              <w:t>Market analysis, site analysis</w:t>
            </w:r>
          </w:p>
        </w:tc>
      </w:tr>
      <w:tr w:rsidR="007F6825" w:rsidRPr="007F6825" w14:paraId="1016CC51" w14:textId="77777777" w:rsidTr="007F6825">
        <w:tc>
          <w:tcPr>
            <w:cnfStyle w:val="001000000000" w:firstRow="0" w:lastRow="0" w:firstColumn="1" w:lastColumn="0" w:oddVBand="0" w:evenVBand="0" w:oddHBand="0" w:evenHBand="0" w:firstRowFirstColumn="0" w:firstRowLastColumn="0" w:lastRowFirstColumn="0" w:lastRowLastColumn="0"/>
            <w:tcW w:w="0" w:type="auto"/>
            <w:hideMark/>
          </w:tcPr>
          <w:p w14:paraId="14146497" w14:textId="77777777" w:rsidR="007F6825" w:rsidRPr="007F6825" w:rsidRDefault="007F6825" w:rsidP="007F6825">
            <w:pPr>
              <w:rPr>
                <w:lang w:val="en-BD" w:eastAsia="en-GB"/>
              </w:rPr>
            </w:pPr>
          </w:p>
        </w:tc>
        <w:tc>
          <w:tcPr>
            <w:tcW w:w="0" w:type="auto"/>
            <w:hideMark/>
          </w:tcPr>
          <w:p w14:paraId="6D63C134" w14:textId="77777777" w:rsidR="007F6825" w:rsidRPr="007F6825" w:rsidRDefault="007F6825" w:rsidP="007F6825">
            <w:pPr>
              <w:cnfStyle w:val="000000000000" w:firstRow="0" w:lastRow="0" w:firstColumn="0" w:lastColumn="0" w:oddVBand="0" w:evenVBand="0" w:oddHBand="0" w:evenHBand="0" w:firstRowFirstColumn="0" w:firstRowLastColumn="0" w:lastRowFirstColumn="0" w:lastRowLastColumn="0"/>
              <w:rPr>
                <w:lang w:val="en-BD" w:eastAsia="en-GB"/>
              </w:rPr>
            </w:pPr>
            <w:r w:rsidRPr="007F6825">
              <w:rPr>
                <w:lang w:val="en-BD" w:eastAsia="en-GB"/>
              </w:rPr>
              <w:t>Budget estimation</w:t>
            </w:r>
          </w:p>
        </w:tc>
        <w:tc>
          <w:tcPr>
            <w:tcW w:w="0" w:type="auto"/>
            <w:hideMark/>
          </w:tcPr>
          <w:p w14:paraId="26F7EB9E" w14:textId="77777777" w:rsidR="007F6825" w:rsidRPr="007F6825" w:rsidRDefault="007F6825" w:rsidP="007F6825">
            <w:pPr>
              <w:cnfStyle w:val="000000000000" w:firstRow="0" w:lastRow="0" w:firstColumn="0" w:lastColumn="0" w:oddVBand="0" w:evenVBand="0" w:oddHBand="0" w:evenHBand="0" w:firstRowFirstColumn="0" w:firstRowLastColumn="0" w:lastRowFirstColumn="0" w:lastRowLastColumn="0"/>
              <w:rPr>
                <w:lang w:val="en-BD" w:eastAsia="en-GB"/>
              </w:rPr>
            </w:pPr>
            <w:r w:rsidRPr="007F6825">
              <w:rPr>
                <w:lang w:val="en-BD" w:eastAsia="en-GB"/>
              </w:rPr>
              <w:t>Cost forecasting, financial approval</w:t>
            </w:r>
          </w:p>
        </w:tc>
      </w:tr>
      <w:tr w:rsidR="007F6825" w:rsidRPr="007F6825" w14:paraId="2265BBD4" w14:textId="77777777" w:rsidTr="007F68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A8F094" w14:textId="77777777" w:rsidR="007F6825" w:rsidRPr="007F6825" w:rsidRDefault="007F6825" w:rsidP="007F6825">
            <w:pPr>
              <w:rPr>
                <w:lang w:val="en-BD" w:eastAsia="en-GB"/>
              </w:rPr>
            </w:pPr>
          </w:p>
        </w:tc>
        <w:tc>
          <w:tcPr>
            <w:tcW w:w="0" w:type="auto"/>
            <w:hideMark/>
          </w:tcPr>
          <w:p w14:paraId="4D223D99" w14:textId="77777777" w:rsidR="007F6825" w:rsidRPr="007F6825" w:rsidRDefault="007F6825" w:rsidP="007F6825">
            <w:pPr>
              <w:cnfStyle w:val="000000100000" w:firstRow="0" w:lastRow="0" w:firstColumn="0" w:lastColumn="0" w:oddVBand="0" w:evenVBand="0" w:oddHBand="1" w:evenHBand="0" w:firstRowFirstColumn="0" w:firstRowLastColumn="0" w:lastRowFirstColumn="0" w:lastRowLastColumn="0"/>
              <w:rPr>
                <w:lang w:val="en-BD" w:eastAsia="en-GB"/>
              </w:rPr>
            </w:pPr>
            <w:r w:rsidRPr="007F6825">
              <w:rPr>
                <w:lang w:val="en-BD" w:eastAsia="en-GB"/>
              </w:rPr>
              <w:t>Stakeholder identification</w:t>
            </w:r>
          </w:p>
        </w:tc>
        <w:tc>
          <w:tcPr>
            <w:tcW w:w="0" w:type="auto"/>
            <w:hideMark/>
          </w:tcPr>
          <w:p w14:paraId="35A1FCA3" w14:textId="77777777" w:rsidR="007F6825" w:rsidRPr="007F6825" w:rsidRDefault="007F6825" w:rsidP="007F6825">
            <w:pPr>
              <w:cnfStyle w:val="000000100000" w:firstRow="0" w:lastRow="0" w:firstColumn="0" w:lastColumn="0" w:oddVBand="0" w:evenVBand="0" w:oddHBand="1" w:evenHBand="0" w:firstRowFirstColumn="0" w:firstRowLastColumn="0" w:lastRowFirstColumn="0" w:lastRowLastColumn="0"/>
              <w:rPr>
                <w:lang w:val="en-BD" w:eastAsia="en-GB"/>
              </w:rPr>
            </w:pPr>
            <w:r w:rsidRPr="007F6825">
              <w:rPr>
                <w:lang w:val="en-BD" w:eastAsia="en-GB"/>
              </w:rPr>
              <w:t>Stakeholder mapping, communication plan</w:t>
            </w:r>
          </w:p>
        </w:tc>
      </w:tr>
      <w:tr w:rsidR="007F6825" w:rsidRPr="007F6825" w14:paraId="5F5B72BD" w14:textId="77777777" w:rsidTr="007F6825">
        <w:tc>
          <w:tcPr>
            <w:cnfStyle w:val="001000000000" w:firstRow="0" w:lastRow="0" w:firstColumn="1" w:lastColumn="0" w:oddVBand="0" w:evenVBand="0" w:oddHBand="0" w:evenHBand="0" w:firstRowFirstColumn="0" w:firstRowLastColumn="0" w:lastRowFirstColumn="0" w:lastRowLastColumn="0"/>
            <w:tcW w:w="0" w:type="auto"/>
            <w:hideMark/>
          </w:tcPr>
          <w:p w14:paraId="33E379DA" w14:textId="77777777" w:rsidR="007F6825" w:rsidRPr="007F6825" w:rsidRDefault="007F6825" w:rsidP="007F6825">
            <w:pPr>
              <w:rPr>
                <w:lang w:val="en-BD" w:eastAsia="en-GB"/>
              </w:rPr>
            </w:pPr>
            <w:r w:rsidRPr="007F6825">
              <w:rPr>
                <w:lang w:val="en-BD" w:eastAsia="en-GB"/>
              </w:rPr>
              <w:t>Design</w:t>
            </w:r>
          </w:p>
        </w:tc>
        <w:tc>
          <w:tcPr>
            <w:tcW w:w="0" w:type="auto"/>
            <w:hideMark/>
          </w:tcPr>
          <w:p w14:paraId="38C65EC3" w14:textId="77777777" w:rsidR="007F6825" w:rsidRPr="007F6825" w:rsidRDefault="007F6825" w:rsidP="007F6825">
            <w:pPr>
              <w:cnfStyle w:val="000000000000" w:firstRow="0" w:lastRow="0" w:firstColumn="0" w:lastColumn="0" w:oddVBand="0" w:evenVBand="0" w:oddHBand="0" w:evenHBand="0" w:firstRowFirstColumn="0" w:firstRowLastColumn="0" w:lastRowFirstColumn="0" w:lastRowLastColumn="0"/>
              <w:rPr>
                <w:lang w:val="en-BD" w:eastAsia="en-GB"/>
              </w:rPr>
            </w:pPr>
            <w:r w:rsidRPr="007F6825">
              <w:rPr>
                <w:lang w:val="en-BD" w:eastAsia="en-GB"/>
              </w:rPr>
              <w:t>Architectural design</w:t>
            </w:r>
          </w:p>
        </w:tc>
        <w:tc>
          <w:tcPr>
            <w:tcW w:w="0" w:type="auto"/>
            <w:hideMark/>
          </w:tcPr>
          <w:p w14:paraId="2D2E2C04" w14:textId="77777777" w:rsidR="007F6825" w:rsidRPr="007F6825" w:rsidRDefault="007F6825" w:rsidP="007F6825">
            <w:pPr>
              <w:cnfStyle w:val="000000000000" w:firstRow="0" w:lastRow="0" w:firstColumn="0" w:lastColumn="0" w:oddVBand="0" w:evenVBand="0" w:oddHBand="0" w:evenHBand="0" w:firstRowFirstColumn="0" w:firstRowLastColumn="0" w:lastRowFirstColumn="0" w:lastRowLastColumn="0"/>
              <w:rPr>
                <w:lang w:val="en-BD" w:eastAsia="en-GB"/>
              </w:rPr>
            </w:pPr>
            <w:r w:rsidRPr="007F6825">
              <w:rPr>
                <w:lang w:val="en-BD" w:eastAsia="en-GB"/>
              </w:rPr>
              <w:t>Layout planning, 3D modelling</w:t>
            </w:r>
          </w:p>
        </w:tc>
      </w:tr>
      <w:tr w:rsidR="007F6825" w:rsidRPr="007F6825" w14:paraId="0B880AE8" w14:textId="77777777" w:rsidTr="007F68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24D9BF8" w14:textId="77777777" w:rsidR="007F6825" w:rsidRPr="007F6825" w:rsidRDefault="007F6825" w:rsidP="007F6825">
            <w:pPr>
              <w:rPr>
                <w:lang w:val="en-BD" w:eastAsia="en-GB"/>
              </w:rPr>
            </w:pPr>
          </w:p>
        </w:tc>
        <w:tc>
          <w:tcPr>
            <w:tcW w:w="0" w:type="auto"/>
            <w:hideMark/>
          </w:tcPr>
          <w:p w14:paraId="066554BC" w14:textId="77777777" w:rsidR="007F6825" w:rsidRPr="007F6825" w:rsidRDefault="007F6825" w:rsidP="007F6825">
            <w:pPr>
              <w:cnfStyle w:val="000000100000" w:firstRow="0" w:lastRow="0" w:firstColumn="0" w:lastColumn="0" w:oddVBand="0" w:evenVBand="0" w:oddHBand="1" w:evenHBand="0" w:firstRowFirstColumn="0" w:firstRowLastColumn="0" w:lastRowFirstColumn="0" w:lastRowLastColumn="0"/>
              <w:rPr>
                <w:lang w:val="en-BD" w:eastAsia="en-GB"/>
              </w:rPr>
            </w:pPr>
            <w:r w:rsidRPr="007F6825">
              <w:rPr>
                <w:lang w:val="en-BD" w:eastAsia="en-GB"/>
              </w:rPr>
              <w:t>Sustainability planning</w:t>
            </w:r>
          </w:p>
        </w:tc>
        <w:tc>
          <w:tcPr>
            <w:tcW w:w="0" w:type="auto"/>
            <w:hideMark/>
          </w:tcPr>
          <w:p w14:paraId="78706964" w14:textId="77777777" w:rsidR="007F6825" w:rsidRPr="007F6825" w:rsidRDefault="007F6825" w:rsidP="007F6825">
            <w:pPr>
              <w:cnfStyle w:val="000000100000" w:firstRow="0" w:lastRow="0" w:firstColumn="0" w:lastColumn="0" w:oddVBand="0" w:evenVBand="0" w:oddHBand="1" w:evenHBand="0" w:firstRowFirstColumn="0" w:firstRowLastColumn="0" w:lastRowFirstColumn="0" w:lastRowLastColumn="0"/>
              <w:rPr>
                <w:lang w:val="en-BD" w:eastAsia="en-GB"/>
              </w:rPr>
            </w:pPr>
            <w:r w:rsidRPr="007F6825">
              <w:rPr>
                <w:lang w:val="en-BD" w:eastAsia="en-GB"/>
              </w:rPr>
              <w:t>Energy systems design, material selection</w:t>
            </w:r>
          </w:p>
        </w:tc>
      </w:tr>
      <w:tr w:rsidR="007F6825" w:rsidRPr="007F6825" w14:paraId="3683A592" w14:textId="77777777" w:rsidTr="007F6825">
        <w:tc>
          <w:tcPr>
            <w:cnfStyle w:val="001000000000" w:firstRow="0" w:lastRow="0" w:firstColumn="1" w:lastColumn="0" w:oddVBand="0" w:evenVBand="0" w:oddHBand="0" w:evenHBand="0" w:firstRowFirstColumn="0" w:firstRowLastColumn="0" w:lastRowFirstColumn="0" w:lastRowLastColumn="0"/>
            <w:tcW w:w="0" w:type="auto"/>
            <w:hideMark/>
          </w:tcPr>
          <w:p w14:paraId="7D171735" w14:textId="77777777" w:rsidR="007F6825" w:rsidRPr="007F6825" w:rsidRDefault="007F6825" w:rsidP="007F6825">
            <w:pPr>
              <w:rPr>
                <w:lang w:val="en-BD" w:eastAsia="en-GB"/>
              </w:rPr>
            </w:pPr>
          </w:p>
        </w:tc>
        <w:tc>
          <w:tcPr>
            <w:tcW w:w="0" w:type="auto"/>
            <w:hideMark/>
          </w:tcPr>
          <w:p w14:paraId="79E23D8B" w14:textId="77777777" w:rsidR="007F6825" w:rsidRPr="007F6825" w:rsidRDefault="007F6825" w:rsidP="007F6825">
            <w:pPr>
              <w:cnfStyle w:val="000000000000" w:firstRow="0" w:lastRow="0" w:firstColumn="0" w:lastColumn="0" w:oddVBand="0" w:evenVBand="0" w:oddHBand="0" w:evenHBand="0" w:firstRowFirstColumn="0" w:firstRowLastColumn="0" w:lastRowFirstColumn="0" w:lastRowLastColumn="0"/>
              <w:rPr>
                <w:lang w:val="en-BD" w:eastAsia="en-GB"/>
              </w:rPr>
            </w:pPr>
            <w:r w:rsidRPr="007F6825">
              <w:rPr>
                <w:lang w:val="en-BD" w:eastAsia="en-GB"/>
              </w:rPr>
              <w:t>Approvals</w:t>
            </w:r>
          </w:p>
        </w:tc>
        <w:tc>
          <w:tcPr>
            <w:tcW w:w="0" w:type="auto"/>
            <w:hideMark/>
          </w:tcPr>
          <w:p w14:paraId="775FEFE9" w14:textId="77777777" w:rsidR="007F6825" w:rsidRPr="007F6825" w:rsidRDefault="007F6825" w:rsidP="007F6825">
            <w:pPr>
              <w:cnfStyle w:val="000000000000" w:firstRow="0" w:lastRow="0" w:firstColumn="0" w:lastColumn="0" w:oddVBand="0" w:evenVBand="0" w:oddHBand="0" w:evenHBand="0" w:firstRowFirstColumn="0" w:firstRowLastColumn="0" w:lastRowFirstColumn="0" w:lastRowLastColumn="0"/>
              <w:rPr>
                <w:lang w:val="en-BD" w:eastAsia="en-GB"/>
              </w:rPr>
            </w:pPr>
            <w:r w:rsidRPr="007F6825">
              <w:rPr>
                <w:lang w:val="en-BD" w:eastAsia="en-GB"/>
              </w:rPr>
              <w:t>Planning permission, regulatory compliance</w:t>
            </w:r>
          </w:p>
        </w:tc>
      </w:tr>
      <w:tr w:rsidR="007F6825" w:rsidRPr="007F6825" w14:paraId="42A05882" w14:textId="77777777" w:rsidTr="007F68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73A97A" w14:textId="77777777" w:rsidR="007F6825" w:rsidRPr="007F6825" w:rsidRDefault="007F6825" w:rsidP="007F6825">
            <w:pPr>
              <w:rPr>
                <w:lang w:val="en-BD" w:eastAsia="en-GB"/>
              </w:rPr>
            </w:pPr>
            <w:r w:rsidRPr="007F6825">
              <w:rPr>
                <w:lang w:val="en-BD" w:eastAsia="en-GB"/>
              </w:rPr>
              <w:t>Procurement</w:t>
            </w:r>
          </w:p>
        </w:tc>
        <w:tc>
          <w:tcPr>
            <w:tcW w:w="0" w:type="auto"/>
            <w:hideMark/>
          </w:tcPr>
          <w:p w14:paraId="3739AC8D" w14:textId="77777777" w:rsidR="007F6825" w:rsidRPr="007F6825" w:rsidRDefault="007F6825" w:rsidP="007F6825">
            <w:pPr>
              <w:cnfStyle w:val="000000100000" w:firstRow="0" w:lastRow="0" w:firstColumn="0" w:lastColumn="0" w:oddVBand="0" w:evenVBand="0" w:oddHBand="1" w:evenHBand="0" w:firstRowFirstColumn="0" w:firstRowLastColumn="0" w:lastRowFirstColumn="0" w:lastRowLastColumn="0"/>
              <w:rPr>
                <w:lang w:val="en-BD" w:eastAsia="en-GB"/>
              </w:rPr>
            </w:pPr>
            <w:r w:rsidRPr="007F6825">
              <w:rPr>
                <w:lang w:val="en-BD" w:eastAsia="en-GB"/>
              </w:rPr>
              <w:t>Supplier selection</w:t>
            </w:r>
          </w:p>
        </w:tc>
        <w:tc>
          <w:tcPr>
            <w:tcW w:w="0" w:type="auto"/>
            <w:hideMark/>
          </w:tcPr>
          <w:p w14:paraId="3A9D6109" w14:textId="77777777" w:rsidR="007F6825" w:rsidRPr="007F6825" w:rsidRDefault="007F6825" w:rsidP="007F6825">
            <w:pPr>
              <w:cnfStyle w:val="000000100000" w:firstRow="0" w:lastRow="0" w:firstColumn="0" w:lastColumn="0" w:oddVBand="0" w:evenVBand="0" w:oddHBand="1" w:evenHBand="0" w:firstRowFirstColumn="0" w:firstRowLastColumn="0" w:lastRowFirstColumn="0" w:lastRowLastColumn="0"/>
              <w:rPr>
                <w:lang w:val="en-BD" w:eastAsia="en-GB"/>
              </w:rPr>
            </w:pPr>
            <w:r w:rsidRPr="007F6825">
              <w:rPr>
                <w:lang w:val="en-BD" w:eastAsia="en-GB"/>
              </w:rPr>
              <w:t>Vendor evaluation, contract signing</w:t>
            </w:r>
          </w:p>
        </w:tc>
      </w:tr>
      <w:tr w:rsidR="007F6825" w:rsidRPr="007F6825" w14:paraId="1C021853" w14:textId="77777777" w:rsidTr="007F6825">
        <w:tc>
          <w:tcPr>
            <w:cnfStyle w:val="001000000000" w:firstRow="0" w:lastRow="0" w:firstColumn="1" w:lastColumn="0" w:oddVBand="0" w:evenVBand="0" w:oddHBand="0" w:evenHBand="0" w:firstRowFirstColumn="0" w:firstRowLastColumn="0" w:lastRowFirstColumn="0" w:lastRowLastColumn="0"/>
            <w:tcW w:w="0" w:type="auto"/>
            <w:hideMark/>
          </w:tcPr>
          <w:p w14:paraId="1C703C95" w14:textId="77777777" w:rsidR="007F6825" w:rsidRPr="007F6825" w:rsidRDefault="007F6825" w:rsidP="007F6825">
            <w:pPr>
              <w:rPr>
                <w:lang w:val="en-BD" w:eastAsia="en-GB"/>
              </w:rPr>
            </w:pPr>
          </w:p>
        </w:tc>
        <w:tc>
          <w:tcPr>
            <w:tcW w:w="0" w:type="auto"/>
            <w:hideMark/>
          </w:tcPr>
          <w:p w14:paraId="18D0F34D" w14:textId="77777777" w:rsidR="007F6825" w:rsidRPr="007F6825" w:rsidRDefault="007F6825" w:rsidP="007F6825">
            <w:pPr>
              <w:cnfStyle w:val="000000000000" w:firstRow="0" w:lastRow="0" w:firstColumn="0" w:lastColumn="0" w:oddVBand="0" w:evenVBand="0" w:oddHBand="0" w:evenHBand="0" w:firstRowFirstColumn="0" w:firstRowLastColumn="0" w:lastRowFirstColumn="0" w:lastRowLastColumn="0"/>
              <w:rPr>
                <w:lang w:val="en-BD" w:eastAsia="en-GB"/>
              </w:rPr>
            </w:pPr>
            <w:r w:rsidRPr="007F6825">
              <w:rPr>
                <w:lang w:val="en-BD" w:eastAsia="en-GB"/>
              </w:rPr>
              <w:t>Material sourcing</w:t>
            </w:r>
          </w:p>
        </w:tc>
        <w:tc>
          <w:tcPr>
            <w:tcW w:w="0" w:type="auto"/>
            <w:hideMark/>
          </w:tcPr>
          <w:p w14:paraId="23129C47" w14:textId="77777777" w:rsidR="007F6825" w:rsidRPr="007F6825" w:rsidRDefault="007F6825" w:rsidP="007F6825">
            <w:pPr>
              <w:cnfStyle w:val="000000000000" w:firstRow="0" w:lastRow="0" w:firstColumn="0" w:lastColumn="0" w:oddVBand="0" w:evenVBand="0" w:oddHBand="0" w:evenHBand="0" w:firstRowFirstColumn="0" w:firstRowLastColumn="0" w:lastRowFirstColumn="0" w:lastRowLastColumn="0"/>
              <w:rPr>
                <w:lang w:val="en-BD" w:eastAsia="en-GB"/>
              </w:rPr>
            </w:pPr>
            <w:r w:rsidRPr="007F6825">
              <w:rPr>
                <w:lang w:val="en-BD" w:eastAsia="en-GB"/>
              </w:rPr>
              <w:t>Ordering eco-materials</w:t>
            </w:r>
          </w:p>
        </w:tc>
      </w:tr>
      <w:tr w:rsidR="007F6825" w:rsidRPr="007F6825" w14:paraId="16F623B8" w14:textId="77777777" w:rsidTr="007F68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76BFB67" w14:textId="77777777" w:rsidR="007F6825" w:rsidRPr="007F6825" w:rsidRDefault="007F6825" w:rsidP="007F6825">
            <w:pPr>
              <w:rPr>
                <w:lang w:val="en-BD" w:eastAsia="en-GB"/>
              </w:rPr>
            </w:pPr>
            <w:r w:rsidRPr="007F6825">
              <w:rPr>
                <w:lang w:val="en-BD" w:eastAsia="en-GB"/>
              </w:rPr>
              <w:t>Construction</w:t>
            </w:r>
          </w:p>
        </w:tc>
        <w:tc>
          <w:tcPr>
            <w:tcW w:w="0" w:type="auto"/>
            <w:hideMark/>
          </w:tcPr>
          <w:p w14:paraId="24984A54" w14:textId="77777777" w:rsidR="007F6825" w:rsidRPr="007F6825" w:rsidRDefault="007F6825" w:rsidP="007F6825">
            <w:pPr>
              <w:cnfStyle w:val="000000100000" w:firstRow="0" w:lastRow="0" w:firstColumn="0" w:lastColumn="0" w:oddVBand="0" w:evenVBand="0" w:oddHBand="1" w:evenHBand="0" w:firstRowFirstColumn="0" w:firstRowLastColumn="0" w:lastRowFirstColumn="0" w:lastRowLastColumn="0"/>
              <w:rPr>
                <w:lang w:val="en-BD" w:eastAsia="en-GB"/>
              </w:rPr>
            </w:pPr>
            <w:r w:rsidRPr="007F6825">
              <w:rPr>
                <w:lang w:val="en-BD" w:eastAsia="en-GB"/>
              </w:rPr>
              <w:t>Site preparation</w:t>
            </w:r>
          </w:p>
        </w:tc>
        <w:tc>
          <w:tcPr>
            <w:tcW w:w="0" w:type="auto"/>
            <w:hideMark/>
          </w:tcPr>
          <w:p w14:paraId="01683CEE" w14:textId="77777777" w:rsidR="007F6825" w:rsidRPr="007F6825" w:rsidRDefault="007F6825" w:rsidP="007F6825">
            <w:pPr>
              <w:cnfStyle w:val="000000100000" w:firstRow="0" w:lastRow="0" w:firstColumn="0" w:lastColumn="0" w:oddVBand="0" w:evenVBand="0" w:oddHBand="1" w:evenHBand="0" w:firstRowFirstColumn="0" w:firstRowLastColumn="0" w:lastRowFirstColumn="0" w:lastRowLastColumn="0"/>
              <w:rPr>
                <w:lang w:val="en-BD" w:eastAsia="en-GB"/>
              </w:rPr>
            </w:pPr>
            <w:r w:rsidRPr="007F6825">
              <w:rPr>
                <w:lang w:val="en-BD" w:eastAsia="en-GB"/>
              </w:rPr>
              <w:t>Land clearing, groundwork</w:t>
            </w:r>
          </w:p>
        </w:tc>
      </w:tr>
      <w:tr w:rsidR="007F6825" w:rsidRPr="007F6825" w14:paraId="1940362A" w14:textId="77777777" w:rsidTr="007F6825">
        <w:tc>
          <w:tcPr>
            <w:cnfStyle w:val="001000000000" w:firstRow="0" w:lastRow="0" w:firstColumn="1" w:lastColumn="0" w:oddVBand="0" w:evenVBand="0" w:oddHBand="0" w:evenHBand="0" w:firstRowFirstColumn="0" w:firstRowLastColumn="0" w:lastRowFirstColumn="0" w:lastRowLastColumn="0"/>
            <w:tcW w:w="0" w:type="auto"/>
            <w:hideMark/>
          </w:tcPr>
          <w:p w14:paraId="7BC51897" w14:textId="77777777" w:rsidR="007F6825" w:rsidRPr="007F6825" w:rsidRDefault="007F6825" w:rsidP="007F6825">
            <w:pPr>
              <w:rPr>
                <w:lang w:val="en-BD" w:eastAsia="en-GB"/>
              </w:rPr>
            </w:pPr>
          </w:p>
        </w:tc>
        <w:tc>
          <w:tcPr>
            <w:tcW w:w="0" w:type="auto"/>
            <w:hideMark/>
          </w:tcPr>
          <w:p w14:paraId="534D60E3" w14:textId="77777777" w:rsidR="007F6825" w:rsidRPr="007F6825" w:rsidRDefault="007F6825" w:rsidP="007F6825">
            <w:pPr>
              <w:cnfStyle w:val="000000000000" w:firstRow="0" w:lastRow="0" w:firstColumn="0" w:lastColumn="0" w:oddVBand="0" w:evenVBand="0" w:oddHBand="0" w:evenHBand="0" w:firstRowFirstColumn="0" w:firstRowLastColumn="0" w:lastRowFirstColumn="0" w:lastRowLastColumn="0"/>
              <w:rPr>
                <w:lang w:val="en-BD" w:eastAsia="en-GB"/>
              </w:rPr>
            </w:pPr>
            <w:r w:rsidRPr="007F6825">
              <w:rPr>
                <w:lang w:val="en-BD" w:eastAsia="en-GB"/>
              </w:rPr>
              <w:t>Foundation work</w:t>
            </w:r>
          </w:p>
        </w:tc>
        <w:tc>
          <w:tcPr>
            <w:tcW w:w="0" w:type="auto"/>
            <w:hideMark/>
          </w:tcPr>
          <w:p w14:paraId="5A8AC8A5" w14:textId="77777777" w:rsidR="007F6825" w:rsidRPr="007F6825" w:rsidRDefault="007F6825" w:rsidP="007F6825">
            <w:pPr>
              <w:cnfStyle w:val="000000000000" w:firstRow="0" w:lastRow="0" w:firstColumn="0" w:lastColumn="0" w:oddVBand="0" w:evenVBand="0" w:oddHBand="0" w:evenHBand="0" w:firstRowFirstColumn="0" w:firstRowLastColumn="0" w:lastRowFirstColumn="0" w:lastRowLastColumn="0"/>
              <w:rPr>
                <w:lang w:val="en-BD" w:eastAsia="en-GB"/>
              </w:rPr>
            </w:pPr>
            <w:r w:rsidRPr="007F6825">
              <w:rPr>
                <w:lang w:val="en-BD" w:eastAsia="en-GB"/>
              </w:rPr>
              <w:t>Concrete laying, structural base</w:t>
            </w:r>
          </w:p>
        </w:tc>
      </w:tr>
      <w:tr w:rsidR="007F6825" w:rsidRPr="007F6825" w14:paraId="41B37C4E" w14:textId="77777777" w:rsidTr="007F68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F6AA307" w14:textId="77777777" w:rsidR="007F6825" w:rsidRPr="007F6825" w:rsidRDefault="007F6825" w:rsidP="007F6825">
            <w:pPr>
              <w:rPr>
                <w:lang w:val="en-BD" w:eastAsia="en-GB"/>
              </w:rPr>
            </w:pPr>
          </w:p>
        </w:tc>
        <w:tc>
          <w:tcPr>
            <w:tcW w:w="0" w:type="auto"/>
            <w:hideMark/>
          </w:tcPr>
          <w:p w14:paraId="48FD1F1B" w14:textId="77777777" w:rsidR="007F6825" w:rsidRPr="007F6825" w:rsidRDefault="007F6825" w:rsidP="007F6825">
            <w:pPr>
              <w:cnfStyle w:val="000000100000" w:firstRow="0" w:lastRow="0" w:firstColumn="0" w:lastColumn="0" w:oddVBand="0" w:evenVBand="0" w:oddHBand="1" w:evenHBand="0" w:firstRowFirstColumn="0" w:firstRowLastColumn="0" w:lastRowFirstColumn="0" w:lastRowLastColumn="0"/>
              <w:rPr>
                <w:lang w:val="en-BD" w:eastAsia="en-GB"/>
              </w:rPr>
            </w:pPr>
            <w:r w:rsidRPr="007F6825">
              <w:rPr>
                <w:lang w:val="en-BD" w:eastAsia="en-GB"/>
              </w:rPr>
              <w:t>Structural development</w:t>
            </w:r>
          </w:p>
        </w:tc>
        <w:tc>
          <w:tcPr>
            <w:tcW w:w="0" w:type="auto"/>
            <w:hideMark/>
          </w:tcPr>
          <w:p w14:paraId="319F274D" w14:textId="77777777" w:rsidR="007F6825" w:rsidRPr="007F6825" w:rsidRDefault="007F6825" w:rsidP="007F6825">
            <w:pPr>
              <w:cnfStyle w:val="000000100000" w:firstRow="0" w:lastRow="0" w:firstColumn="0" w:lastColumn="0" w:oddVBand="0" w:evenVBand="0" w:oddHBand="1" w:evenHBand="0" w:firstRowFirstColumn="0" w:firstRowLastColumn="0" w:lastRowFirstColumn="0" w:lastRowLastColumn="0"/>
              <w:rPr>
                <w:lang w:val="en-BD" w:eastAsia="en-GB"/>
              </w:rPr>
            </w:pPr>
            <w:r w:rsidRPr="007F6825">
              <w:rPr>
                <w:lang w:val="en-BD" w:eastAsia="en-GB"/>
              </w:rPr>
              <w:t>Framework construction</w:t>
            </w:r>
          </w:p>
        </w:tc>
      </w:tr>
      <w:tr w:rsidR="007F6825" w:rsidRPr="007F6825" w14:paraId="5F31CA5E" w14:textId="77777777" w:rsidTr="007F6825">
        <w:tc>
          <w:tcPr>
            <w:cnfStyle w:val="001000000000" w:firstRow="0" w:lastRow="0" w:firstColumn="1" w:lastColumn="0" w:oddVBand="0" w:evenVBand="0" w:oddHBand="0" w:evenHBand="0" w:firstRowFirstColumn="0" w:firstRowLastColumn="0" w:lastRowFirstColumn="0" w:lastRowLastColumn="0"/>
            <w:tcW w:w="0" w:type="auto"/>
            <w:hideMark/>
          </w:tcPr>
          <w:p w14:paraId="1DB4932E" w14:textId="77777777" w:rsidR="007F6825" w:rsidRPr="007F6825" w:rsidRDefault="007F6825" w:rsidP="007F6825">
            <w:pPr>
              <w:rPr>
                <w:lang w:val="en-BD" w:eastAsia="en-GB"/>
              </w:rPr>
            </w:pPr>
          </w:p>
        </w:tc>
        <w:tc>
          <w:tcPr>
            <w:tcW w:w="0" w:type="auto"/>
            <w:hideMark/>
          </w:tcPr>
          <w:p w14:paraId="337F1332" w14:textId="77777777" w:rsidR="007F6825" w:rsidRPr="007F6825" w:rsidRDefault="007F6825" w:rsidP="007F6825">
            <w:pPr>
              <w:cnfStyle w:val="000000000000" w:firstRow="0" w:lastRow="0" w:firstColumn="0" w:lastColumn="0" w:oddVBand="0" w:evenVBand="0" w:oddHBand="0" w:evenHBand="0" w:firstRowFirstColumn="0" w:firstRowLastColumn="0" w:lastRowFirstColumn="0" w:lastRowLastColumn="0"/>
              <w:rPr>
                <w:lang w:val="en-BD" w:eastAsia="en-GB"/>
              </w:rPr>
            </w:pPr>
            <w:r w:rsidRPr="007F6825">
              <w:rPr>
                <w:lang w:val="en-BD" w:eastAsia="en-GB"/>
              </w:rPr>
              <w:t>Interior installation</w:t>
            </w:r>
          </w:p>
        </w:tc>
        <w:tc>
          <w:tcPr>
            <w:tcW w:w="0" w:type="auto"/>
            <w:hideMark/>
          </w:tcPr>
          <w:p w14:paraId="2D102395" w14:textId="77777777" w:rsidR="007F6825" w:rsidRPr="007F6825" w:rsidRDefault="007F6825" w:rsidP="007F6825">
            <w:pPr>
              <w:cnfStyle w:val="000000000000" w:firstRow="0" w:lastRow="0" w:firstColumn="0" w:lastColumn="0" w:oddVBand="0" w:evenVBand="0" w:oddHBand="0" w:evenHBand="0" w:firstRowFirstColumn="0" w:firstRowLastColumn="0" w:lastRowFirstColumn="0" w:lastRowLastColumn="0"/>
              <w:rPr>
                <w:lang w:val="en-BD" w:eastAsia="en-GB"/>
              </w:rPr>
            </w:pPr>
            <w:r w:rsidRPr="007F6825">
              <w:rPr>
                <w:lang w:val="en-BD" w:eastAsia="en-GB"/>
              </w:rPr>
              <w:t>Furniture, utilities setup</w:t>
            </w:r>
          </w:p>
        </w:tc>
      </w:tr>
      <w:tr w:rsidR="007F6825" w:rsidRPr="007F6825" w14:paraId="15255D2D" w14:textId="77777777" w:rsidTr="007F68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2D5DAE" w14:textId="77777777" w:rsidR="007F6825" w:rsidRPr="007F6825" w:rsidRDefault="007F6825" w:rsidP="007F6825">
            <w:pPr>
              <w:rPr>
                <w:lang w:val="en-BD" w:eastAsia="en-GB"/>
              </w:rPr>
            </w:pPr>
            <w:r w:rsidRPr="007F6825">
              <w:rPr>
                <w:lang w:val="en-BD" w:eastAsia="en-GB"/>
              </w:rPr>
              <w:t>Completion</w:t>
            </w:r>
          </w:p>
        </w:tc>
        <w:tc>
          <w:tcPr>
            <w:tcW w:w="0" w:type="auto"/>
            <w:hideMark/>
          </w:tcPr>
          <w:p w14:paraId="2B6F9469" w14:textId="77777777" w:rsidR="007F6825" w:rsidRPr="007F6825" w:rsidRDefault="007F6825" w:rsidP="007F6825">
            <w:pPr>
              <w:cnfStyle w:val="000000100000" w:firstRow="0" w:lastRow="0" w:firstColumn="0" w:lastColumn="0" w:oddVBand="0" w:evenVBand="0" w:oddHBand="1" w:evenHBand="0" w:firstRowFirstColumn="0" w:firstRowLastColumn="0" w:lastRowFirstColumn="0" w:lastRowLastColumn="0"/>
              <w:rPr>
                <w:lang w:val="en-BD" w:eastAsia="en-GB"/>
              </w:rPr>
            </w:pPr>
            <w:r w:rsidRPr="007F6825">
              <w:rPr>
                <w:lang w:val="en-BD" w:eastAsia="en-GB"/>
              </w:rPr>
              <w:t>Testing</w:t>
            </w:r>
          </w:p>
        </w:tc>
        <w:tc>
          <w:tcPr>
            <w:tcW w:w="0" w:type="auto"/>
            <w:hideMark/>
          </w:tcPr>
          <w:p w14:paraId="729D3C76" w14:textId="77777777" w:rsidR="007F6825" w:rsidRPr="007F6825" w:rsidRDefault="007F6825" w:rsidP="007F6825">
            <w:pPr>
              <w:cnfStyle w:val="000000100000" w:firstRow="0" w:lastRow="0" w:firstColumn="0" w:lastColumn="0" w:oddVBand="0" w:evenVBand="0" w:oddHBand="1" w:evenHBand="0" w:firstRowFirstColumn="0" w:firstRowLastColumn="0" w:lastRowFirstColumn="0" w:lastRowLastColumn="0"/>
              <w:rPr>
                <w:lang w:val="en-BD" w:eastAsia="en-GB"/>
              </w:rPr>
            </w:pPr>
            <w:r w:rsidRPr="007F6825">
              <w:rPr>
                <w:lang w:val="en-BD" w:eastAsia="en-GB"/>
              </w:rPr>
              <w:t>System checks, safety inspections</w:t>
            </w:r>
          </w:p>
        </w:tc>
      </w:tr>
      <w:tr w:rsidR="007F6825" w:rsidRPr="007F6825" w14:paraId="3F025A2A" w14:textId="77777777" w:rsidTr="007F6825">
        <w:tc>
          <w:tcPr>
            <w:cnfStyle w:val="001000000000" w:firstRow="0" w:lastRow="0" w:firstColumn="1" w:lastColumn="0" w:oddVBand="0" w:evenVBand="0" w:oddHBand="0" w:evenHBand="0" w:firstRowFirstColumn="0" w:firstRowLastColumn="0" w:lastRowFirstColumn="0" w:lastRowLastColumn="0"/>
            <w:tcW w:w="0" w:type="auto"/>
            <w:hideMark/>
          </w:tcPr>
          <w:p w14:paraId="557446D0" w14:textId="77777777" w:rsidR="007F6825" w:rsidRPr="007F6825" w:rsidRDefault="007F6825" w:rsidP="007F6825">
            <w:pPr>
              <w:rPr>
                <w:lang w:val="en-BD" w:eastAsia="en-GB"/>
              </w:rPr>
            </w:pPr>
          </w:p>
        </w:tc>
        <w:tc>
          <w:tcPr>
            <w:tcW w:w="0" w:type="auto"/>
            <w:hideMark/>
          </w:tcPr>
          <w:p w14:paraId="68CD6DA1" w14:textId="77777777" w:rsidR="007F6825" w:rsidRPr="007F6825" w:rsidRDefault="007F6825" w:rsidP="007F6825">
            <w:pPr>
              <w:cnfStyle w:val="000000000000" w:firstRow="0" w:lastRow="0" w:firstColumn="0" w:lastColumn="0" w:oddVBand="0" w:evenVBand="0" w:oddHBand="0" w:evenHBand="0" w:firstRowFirstColumn="0" w:firstRowLastColumn="0" w:lastRowFirstColumn="0" w:lastRowLastColumn="0"/>
              <w:rPr>
                <w:lang w:val="en-BD" w:eastAsia="en-GB"/>
              </w:rPr>
            </w:pPr>
            <w:r w:rsidRPr="007F6825">
              <w:rPr>
                <w:lang w:val="en-BD" w:eastAsia="en-GB"/>
              </w:rPr>
              <w:t>Handover</w:t>
            </w:r>
          </w:p>
        </w:tc>
        <w:tc>
          <w:tcPr>
            <w:tcW w:w="0" w:type="auto"/>
            <w:hideMark/>
          </w:tcPr>
          <w:p w14:paraId="2BF3B20D" w14:textId="77777777" w:rsidR="007F6825" w:rsidRPr="007F6825" w:rsidRDefault="007F6825" w:rsidP="007F6825">
            <w:pPr>
              <w:cnfStyle w:val="000000000000" w:firstRow="0" w:lastRow="0" w:firstColumn="0" w:lastColumn="0" w:oddVBand="0" w:evenVBand="0" w:oddHBand="0" w:evenHBand="0" w:firstRowFirstColumn="0" w:firstRowLastColumn="0" w:lastRowFirstColumn="0" w:lastRowLastColumn="0"/>
              <w:rPr>
                <w:lang w:val="en-BD" w:eastAsia="en-GB"/>
              </w:rPr>
            </w:pPr>
            <w:r w:rsidRPr="007F6825">
              <w:rPr>
                <w:lang w:val="en-BD" w:eastAsia="en-GB"/>
              </w:rPr>
              <w:t>Final approval, client delivery</w:t>
            </w:r>
          </w:p>
        </w:tc>
      </w:tr>
    </w:tbl>
    <w:p w14:paraId="27D8D686" w14:textId="77777777" w:rsidR="007F6825" w:rsidRPr="007F6825" w:rsidRDefault="007F6825" w:rsidP="007F6825">
      <w:pPr>
        <w:rPr>
          <w:lang w:val="en-US"/>
        </w:rPr>
      </w:pPr>
    </w:p>
    <w:p w14:paraId="5DB2B526" w14:textId="3E7C65E3" w:rsidR="007F6825" w:rsidRPr="007F6825" w:rsidRDefault="007F6825" w:rsidP="007F6825">
      <w:pPr>
        <w:rPr>
          <w:lang w:val="en-US"/>
        </w:rPr>
      </w:pPr>
      <w:r w:rsidRPr="007F6825">
        <w:rPr>
          <w:lang w:val="en-US"/>
        </w:rPr>
        <w:t xml:space="preserve">Milestones are important gateways that are used to gauge major milestones in a project and in ensuring activities are undertaken on time. They are directly connected with </w:t>
      </w:r>
      <w:proofErr w:type="gramStart"/>
      <w:r w:rsidRPr="007F6825">
        <w:rPr>
          <w:lang w:val="en-US"/>
        </w:rPr>
        <w:t>deliverables, and</w:t>
      </w:r>
      <w:proofErr w:type="gramEnd"/>
      <w:r w:rsidRPr="007F6825">
        <w:rPr>
          <w:lang w:val="en-US"/>
        </w:rPr>
        <w:t xml:space="preserve"> are a systematic approach to keep track of performance and retain control over project schedules. Clearly specified milestones enable the project managers to monitor the progress of the project in accordance with the plan and provide the necessary corrective measures.</w:t>
      </w:r>
    </w:p>
    <w:p w14:paraId="40270893" w14:textId="05E5084F" w:rsidR="007F6825" w:rsidRPr="007F6825" w:rsidRDefault="007F6825" w:rsidP="007F6825">
      <w:pPr>
        <w:rPr>
          <w:lang w:val="en-US"/>
        </w:rPr>
      </w:pPr>
      <w:r w:rsidRPr="007F6825">
        <w:rPr>
          <w:lang w:val="en-US"/>
        </w:rPr>
        <w:t>In this project, project approval, project completion in terms of design, procurement, construction (half completion), and project completion and hand over are the main milestones in months 1, 3, 4, 6, and 12. These milestones are in line with key deliverables so that every phase generates outputs.</w:t>
      </w:r>
    </w:p>
    <w:p w14:paraId="4CE5D37C" w14:textId="3E956F8B" w:rsidR="007F6825" w:rsidRPr="007F6825" w:rsidRDefault="007F6825" w:rsidP="007F6825">
      <w:pPr>
        <w:rPr>
          <w:lang w:val="en-US"/>
        </w:rPr>
      </w:pPr>
      <w:r w:rsidRPr="007F6825">
        <w:rPr>
          <w:lang w:val="en-US"/>
        </w:rPr>
        <w:t xml:space="preserve">These milestones would not be possible without an effective timeline planning. </w:t>
      </w:r>
      <w:proofErr w:type="spellStart"/>
      <w:r w:rsidRPr="007F6825">
        <w:rPr>
          <w:lang w:val="en-US"/>
        </w:rPr>
        <w:t>Optimisation</w:t>
      </w:r>
      <w:proofErr w:type="spellEnd"/>
      <w:r w:rsidRPr="007F6825">
        <w:rPr>
          <w:lang w:val="en-US"/>
        </w:rPr>
        <w:t xml:space="preserve"> of timelines can be achieved through techniques like scheduling frameworks and the Critical Chain Project Management (CCPM) to deal with resource limitations and </w:t>
      </w:r>
      <w:proofErr w:type="spellStart"/>
      <w:r w:rsidRPr="007F6825">
        <w:rPr>
          <w:lang w:val="en-US"/>
        </w:rPr>
        <w:t>minimise</w:t>
      </w:r>
      <w:proofErr w:type="spellEnd"/>
      <w:r w:rsidRPr="007F6825">
        <w:rPr>
          <w:lang w:val="en-US"/>
        </w:rPr>
        <w:t xml:space="preserve"> time wastage (</w:t>
      </w:r>
      <w:proofErr w:type="spellStart"/>
      <w:r w:rsidRPr="007F6825">
        <w:rPr>
          <w:lang w:val="en-US"/>
        </w:rPr>
        <w:t>Anastasiu</w:t>
      </w:r>
      <w:proofErr w:type="spellEnd"/>
      <w:r w:rsidRPr="007F6825">
        <w:rPr>
          <w:lang w:val="en-US"/>
        </w:rPr>
        <w:t xml:space="preserve"> et al., 2023). The main point of CCPM is to determine the critical tasks and </w:t>
      </w:r>
      <w:r w:rsidRPr="007F6825">
        <w:rPr>
          <w:lang w:val="en-US"/>
        </w:rPr>
        <w:lastRenderedPageBreak/>
        <w:t>integrate buffers to handle the uncertainties to enhance the chance of completing the tasks on time.</w:t>
      </w:r>
    </w:p>
    <w:p w14:paraId="1D9CCF4F" w14:textId="643D3AD2" w:rsidR="007F6825" w:rsidRPr="007F6825" w:rsidRDefault="007F6825" w:rsidP="007F6825">
      <w:pPr>
        <w:rPr>
          <w:lang w:val="en-US"/>
        </w:rPr>
      </w:pPr>
      <w:r w:rsidRPr="007F6825">
        <w:rPr>
          <w:lang w:val="en-US"/>
        </w:rPr>
        <w:t xml:space="preserve">Keeping track of deadlines is a significant step towards ensuring efficiency of a project and preventing cost overruns. The connection between milestones and deliverables will mean that every phase will be directly involved in the overall objectives of the project and has a clear foundation to assess (Golini et al., 2017). In general, a properly </w:t>
      </w:r>
      <w:proofErr w:type="spellStart"/>
      <w:r w:rsidRPr="007F6825">
        <w:rPr>
          <w:lang w:val="en-US"/>
        </w:rPr>
        <w:t>organ</w:t>
      </w:r>
      <w:r w:rsidR="00983BA5">
        <w:rPr>
          <w:lang w:val="en-US"/>
        </w:rPr>
        <w:t>is</w:t>
      </w:r>
      <w:r w:rsidRPr="007F6825">
        <w:rPr>
          <w:lang w:val="en-US"/>
        </w:rPr>
        <w:t>ed</w:t>
      </w:r>
      <w:proofErr w:type="spellEnd"/>
      <w:r w:rsidRPr="007F6825">
        <w:rPr>
          <w:lang w:val="en-US"/>
        </w:rPr>
        <w:t xml:space="preserve"> time schedule improves the coordination, accountability, and effective project delivery.</w:t>
      </w:r>
    </w:p>
    <w:p w14:paraId="0CDB7F7D" w14:textId="193FC5D6" w:rsidR="007F6825" w:rsidRPr="007F6825" w:rsidRDefault="007F6825" w:rsidP="007F6825">
      <w:pPr>
        <w:pStyle w:val="Heading1"/>
      </w:pPr>
      <w:r w:rsidRPr="007F6825">
        <w:t>Resource Allocation (Personnel and Materials)</w:t>
      </w:r>
    </w:p>
    <w:p w14:paraId="08186B58" w14:textId="69C9347F" w:rsidR="007F6825" w:rsidRPr="007F6825" w:rsidRDefault="007F6825" w:rsidP="007F6825">
      <w:pPr>
        <w:rPr>
          <w:lang w:val="en-US"/>
        </w:rPr>
      </w:pPr>
      <w:r w:rsidRPr="007F6825">
        <w:rPr>
          <w:lang w:val="en-US"/>
        </w:rPr>
        <w:t xml:space="preserve">The proper allocation of the resources is one of the essential conditions of project completion that is successful and within the time and budget limit. It includes the allocation of human and material resources in a strategic manner </w:t>
      </w:r>
      <w:proofErr w:type="gramStart"/>
      <w:r w:rsidRPr="007F6825">
        <w:rPr>
          <w:lang w:val="en-US"/>
        </w:rPr>
        <w:t>in order to</w:t>
      </w:r>
      <w:proofErr w:type="gramEnd"/>
      <w:r w:rsidRPr="007F6825">
        <w:rPr>
          <w:lang w:val="en-US"/>
        </w:rPr>
        <w:t xml:space="preserve"> </w:t>
      </w:r>
      <w:proofErr w:type="spellStart"/>
      <w:r w:rsidRPr="007F6825">
        <w:rPr>
          <w:lang w:val="en-US"/>
        </w:rPr>
        <w:t>optimise</w:t>
      </w:r>
      <w:proofErr w:type="spellEnd"/>
      <w:r w:rsidRPr="007F6825">
        <w:rPr>
          <w:lang w:val="en-US"/>
        </w:rPr>
        <w:t xml:space="preserve"> efficiency and productivity.</w:t>
      </w:r>
    </w:p>
    <w:p w14:paraId="03AA1259" w14:textId="3E10A295" w:rsidR="007F6825" w:rsidRPr="007F6825" w:rsidRDefault="007F6825" w:rsidP="007F6825">
      <w:pPr>
        <w:rPr>
          <w:lang w:val="en-US"/>
        </w:rPr>
      </w:pPr>
      <w:r w:rsidRPr="007F6825">
        <w:rPr>
          <w:lang w:val="en-US"/>
        </w:rPr>
        <w:t xml:space="preserve">The staff needed in this project will be a project manager to manage the operations, architects to design the facility, engineers to provide structural integrity, construction workers to carry out the building operations and sustainability consultants to guide towards environmentally friendly operations. </w:t>
      </w:r>
      <w:proofErr w:type="gramStart"/>
      <w:r w:rsidRPr="007F6825">
        <w:rPr>
          <w:lang w:val="en-US"/>
        </w:rPr>
        <w:t>All of</w:t>
      </w:r>
      <w:proofErr w:type="gramEnd"/>
      <w:r w:rsidRPr="007F6825">
        <w:rPr>
          <w:lang w:val="en-US"/>
        </w:rPr>
        <w:t xml:space="preserve"> the roles complement certain project stages, so that the expertise is </w:t>
      </w:r>
      <w:proofErr w:type="spellStart"/>
      <w:r w:rsidRPr="007F6825">
        <w:rPr>
          <w:lang w:val="en-US"/>
        </w:rPr>
        <w:t>util</w:t>
      </w:r>
      <w:r w:rsidR="00983BA5">
        <w:rPr>
          <w:lang w:val="en-US"/>
        </w:rPr>
        <w:t>is</w:t>
      </w:r>
      <w:r w:rsidRPr="007F6825">
        <w:rPr>
          <w:lang w:val="en-US"/>
        </w:rPr>
        <w:t>ed</w:t>
      </w:r>
      <w:proofErr w:type="spellEnd"/>
      <w:r w:rsidRPr="007F6825">
        <w:rPr>
          <w:lang w:val="en-US"/>
        </w:rPr>
        <w:t xml:space="preserve"> effectively enough during the project lifecycle.</w:t>
      </w:r>
    </w:p>
    <w:p w14:paraId="2D4DCEF2" w14:textId="57B272F1" w:rsidR="007F6825" w:rsidRPr="007F6825" w:rsidRDefault="007F6825" w:rsidP="007F6825">
      <w:pPr>
        <w:rPr>
          <w:lang w:val="en-US"/>
        </w:rPr>
      </w:pPr>
      <w:r w:rsidRPr="007F6825">
        <w:rPr>
          <w:lang w:val="en-US"/>
        </w:rPr>
        <w:t>Regarding materials, the project will involve green construction materials including sustainable concrete and insulation, renewable energy sources including solar panels, and office furniture to the co-working space. The sustainability of the materials used corresponds to the environmental agenda and would increase the efficiency of operations in the long term (Brooks et al., 2021).</w:t>
      </w:r>
    </w:p>
    <w:p w14:paraId="76B37BE0" w14:textId="0D51094D" w:rsidR="007F6825" w:rsidRPr="007F6825" w:rsidRDefault="007F6825" w:rsidP="007F6825">
      <w:pPr>
        <w:rPr>
          <w:lang w:val="en-US"/>
        </w:rPr>
      </w:pPr>
      <w:r w:rsidRPr="007F6825">
        <w:rPr>
          <w:lang w:val="en-US"/>
        </w:rPr>
        <w:t xml:space="preserve">Smooth distribution of resources enhances project performance due to </w:t>
      </w:r>
      <w:proofErr w:type="spellStart"/>
      <w:r w:rsidRPr="007F6825">
        <w:rPr>
          <w:lang w:val="en-US"/>
        </w:rPr>
        <w:t>minimisation</w:t>
      </w:r>
      <w:proofErr w:type="spellEnd"/>
      <w:r w:rsidRPr="007F6825">
        <w:rPr>
          <w:lang w:val="en-US"/>
        </w:rPr>
        <w:t xml:space="preserve"> of waste, </w:t>
      </w:r>
      <w:proofErr w:type="spellStart"/>
      <w:r w:rsidRPr="007F6825">
        <w:rPr>
          <w:lang w:val="en-US"/>
        </w:rPr>
        <w:t>minimisation</w:t>
      </w:r>
      <w:proofErr w:type="spellEnd"/>
      <w:r w:rsidRPr="007F6825">
        <w:rPr>
          <w:lang w:val="en-US"/>
        </w:rPr>
        <w:t xml:space="preserve"> of delays, and optimal </w:t>
      </w:r>
      <w:proofErr w:type="spellStart"/>
      <w:r w:rsidRPr="007F6825">
        <w:rPr>
          <w:lang w:val="en-US"/>
        </w:rPr>
        <w:t>utilisation</w:t>
      </w:r>
      <w:proofErr w:type="spellEnd"/>
      <w:r w:rsidRPr="007F6825">
        <w:rPr>
          <w:lang w:val="en-US"/>
        </w:rPr>
        <w:t xml:space="preserve"> of resources at hand. Nonetheless, the construction projects can be </w:t>
      </w:r>
      <w:proofErr w:type="spellStart"/>
      <w:r w:rsidRPr="007F6825">
        <w:rPr>
          <w:lang w:val="en-US"/>
        </w:rPr>
        <w:t>character</w:t>
      </w:r>
      <w:r w:rsidR="00983BA5">
        <w:rPr>
          <w:lang w:val="en-US"/>
        </w:rPr>
        <w:t>is</w:t>
      </w:r>
      <w:r w:rsidRPr="007F6825">
        <w:rPr>
          <w:lang w:val="en-US"/>
        </w:rPr>
        <w:t>ed</w:t>
      </w:r>
      <w:proofErr w:type="spellEnd"/>
      <w:r w:rsidRPr="007F6825">
        <w:rPr>
          <w:lang w:val="en-US"/>
        </w:rPr>
        <w:t xml:space="preserve"> by uncertainties associated with the availability of resources, variations in costs, and disruptions in the supply chain. Zhong et al. (2018) note that the key to dealing with such uncertainties and ensuring a stable project lies in the ability to plan its resources effectively and be flexible.</w:t>
      </w:r>
    </w:p>
    <w:p w14:paraId="2E371B6E" w14:textId="5EA436FC" w:rsidR="007F6825" w:rsidRPr="00E33B0B" w:rsidRDefault="007F6825" w:rsidP="007F6825">
      <w:pPr>
        <w:rPr>
          <w:lang w:val="en-US"/>
        </w:rPr>
      </w:pPr>
      <w:r w:rsidRPr="007F6825">
        <w:rPr>
          <w:lang w:val="en-US"/>
        </w:rPr>
        <w:lastRenderedPageBreak/>
        <w:t>Altogether, effective distribution of resources helps execute the project on time, control the costs, and successfully deliver end results.</w:t>
      </w:r>
    </w:p>
    <w:p w14:paraId="42559882" w14:textId="70151FA4" w:rsidR="00E33B0B" w:rsidRDefault="00E33B0B" w:rsidP="00E33B0B">
      <w:pPr>
        <w:pStyle w:val="Heading1"/>
      </w:pPr>
      <w:r>
        <w:t xml:space="preserve">Conclusion </w:t>
      </w:r>
    </w:p>
    <w:p w14:paraId="4C361DA4" w14:textId="43DA8D73" w:rsidR="00E33B0B" w:rsidRDefault="00E33B0B" w:rsidP="00E33B0B">
      <w:r>
        <w:t>To sum up, successful planning and well-organ</w:t>
      </w:r>
      <w:r w:rsidR="00983BA5">
        <w:t>is</w:t>
      </w:r>
      <w:r>
        <w:t>ed management methods are to lead to further evolution of sustainable co-working hub located in Stratford. This project plan has shown the significance of setting objectives, deliverables and scope with the assistance of tools like Work Breakdown Structures and timeline scheduling. Resource allocation and close observation of milestones would be necessary to achieve the completion of the project within the time and budget limit. Moreover, sustainability incorporated in construction adds value to the project in the long run and the environment. In general, a well organ</w:t>
      </w:r>
      <w:r w:rsidR="00983BA5">
        <w:t>is</w:t>
      </w:r>
      <w:r>
        <w:t>ed and tactical plan to project management is a key in providing successful urban development projects within the UK setting.</w:t>
      </w:r>
      <w:r>
        <w:br w:type="page"/>
      </w:r>
    </w:p>
    <w:p w14:paraId="577E4977" w14:textId="70CB8EE7" w:rsidR="009435C5" w:rsidRDefault="00FE7C72" w:rsidP="00FE7C72">
      <w:pPr>
        <w:pStyle w:val="Heading1"/>
      </w:pPr>
      <w:r>
        <w:lastRenderedPageBreak/>
        <w:t>References</w:t>
      </w:r>
    </w:p>
    <w:p w14:paraId="0C54E3E5" w14:textId="77777777" w:rsidR="007F6825" w:rsidRDefault="007F6825" w:rsidP="00FE7C72">
      <w:proofErr w:type="spellStart"/>
      <w:r w:rsidRPr="00BD7519">
        <w:t>Anastasiu</w:t>
      </w:r>
      <w:proofErr w:type="spellEnd"/>
      <w:r w:rsidRPr="00BD7519">
        <w:t xml:space="preserve">, L., </w:t>
      </w:r>
      <w:proofErr w:type="spellStart"/>
      <w:r w:rsidRPr="00BD7519">
        <w:t>Câmpian</w:t>
      </w:r>
      <w:proofErr w:type="spellEnd"/>
      <w:r w:rsidRPr="00BD7519">
        <w:t>, C., &amp; Roman, N. (2023). Boosting construction project timeline: The case of critical chain project management (CCPM). </w:t>
      </w:r>
      <w:r w:rsidRPr="00BD7519">
        <w:rPr>
          <w:i/>
          <w:iCs/>
        </w:rPr>
        <w:t>Buildings</w:t>
      </w:r>
      <w:r w:rsidRPr="00BD7519">
        <w:t>, </w:t>
      </w:r>
      <w:r w:rsidRPr="00BD7519">
        <w:rPr>
          <w:i/>
          <w:iCs/>
        </w:rPr>
        <w:t>13</w:t>
      </w:r>
      <w:r w:rsidRPr="00BD7519">
        <w:t>(5), 1249.</w:t>
      </w:r>
    </w:p>
    <w:p w14:paraId="2FB76C9C" w14:textId="77777777" w:rsidR="007F6825" w:rsidRDefault="007F6825" w:rsidP="00FE7C72">
      <w:r w:rsidRPr="00BD7519">
        <w:t>Bingham, E., &amp; Gibson Jr, G. E. (2017). Infrastructure project scope definition using project definition rating index. </w:t>
      </w:r>
      <w:r w:rsidRPr="00BD7519">
        <w:rPr>
          <w:i/>
          <w:iCs/>
        </w:rPr>
        <w:t>Journal of management in engineering</w:t>
      </w:r>
      <w:r w:rsidRPr="00BD7519">
        <w:t>, </w:t>
      </w:r>
      <w:r w:rsidRPr="00BD7519">
        <w:rPr>
          <w:i/>
          <w:iCs/>
        </w:rPr>
        <w:t>33</w:t>
      </w:r>
      <w:r w:rsidRPr="00BD7519">
        <w:t>(2), 04016037.</w:t>
      </w:r>
    </w:p>
    <w:p w14:paraId="2ACE5ACA" w14:textId="77777777" w:rsidR="007F6825" w:rsidRDefault="007F6825" w:rsidP="00FE7C72">
      <w:proofErr w:type="spellStart"/>
      <w:r w:rsidRPr="00BD7519">
        <w:t>Bouncken</w:t>
      </w:r>
      <w:proofErr w:type="spellEnd"/>
      <w:r w:rsidRPr="00BD7519">
        <w:t xml:space="preserve">, R. B., Aslam, M. M., Gantert, T. M., &amp; </w:t>
      </w:r>
      <w:proofErr w:type="spellStart"/>
      <w:r w:rsidRPr="00BD7519">
        <w:t>Kallmuenzer</w:t>
      </w:r>
      <w:proofErr w:type="spellEnd"/>
      <w:r w:rsidRPr="00BD7519">
        <w:t>, A. (2023). New work design for knowledge creation and sustainability: an empirical study of coworking-spaces. </w:t>
      </w:r>
      <w:r w:rsidRPr="00BD7519">
        <w:rPr>
          <w:i/>
          <w:iCs/>
        </w:rPr>
        <w:t>Journal of Business Research</w:t>
      </w:r>
      <w:r w:rsidRPr="00BD7519">
        <w:t>, </w:t>
      </w:r>
      <w:r w:rsidRPr="00BD7519">
        <w:rPr>
          <w:i/>
          <w:iCs/>
        </w:rPr>
        <w:t>154</w:t>
      </w:r>
      <w:r w:rsidRPr="00BD7519">
        <w:t>, 113337.</w:t>
      </w:r>
    </w:p>
    <w:p w14:paraId="497DC11D" w14:textId="77777777" w:rsidR="007F6825" w:rsidRDefault="007F6825" w:rsidP="00FE7C72">
      <w:r w:rsidRPr="00FE7C72">
        <w:t xml:space="preserve">Brooks, M., Abdellatif, M., &amp; </w:t>
      </w:r>
      <w:proofErr w:type="spellStart"/>
      <w:r w:rsidRPr="00FE7C72">
        <w:t>Alkhaddar</w:t>
      </w:r>
      <w:proofErr w:type="spellEnd"/>
      <w:r w:rsidRPr="00FE7C72">
        <w:t>, R. (2021). Application of life cycle carbon assessment for a sustainable building design: a case study in the UK. </w:t>
      </w:r>
      <w:r w:rsidRPr="00FE7C72">
        <w:rPr>
          <w:i/>
          <w:iCs/>
        </w:rPr>
        <w:t>International Journal of Green Energy</w:t>
      </w:r>
      <w:r w:rsidRPr="00FE7C72">
        <w:t>, </w:t>
      </w:r>
      <w:r w:rsidRPr="00FE7C72">
        <w:rPr>
          <w:i/>
          <w:iCs/>
        </w:rPr>
        <w:t>18</w:t>
      </w:r>
      <w:r w:rsidRPr="00FE7C72">
        <w:t>(4), 351-362.</w:t>
      </w:r>
    </w:p>
    <w:p w14:paraId="7866452E" w14:textId="77777777" w:rsidR="007F6825" w:rsidRDefault="007F6825" w:rsidP="00FE7C72">
      <w:r w:rsidRPr="00FE7C72">
        <w:t>Cerezo-Narváez, A., Pastor-Fernández, A., Otero-Mateo, M., &amp; Ballesteros-Pérez, P. (2020). Integration of cost and work breakdown structures in the management of construction projects. </w:t>
      </w:r>
      <w:r w:rsidRPr="00FE7C72">
        <w:rPr>
          <w:i/>
          <w:iCs/>
        </w:rPr>
        <w:t>Applied sciences</w:t>
      </w:r>
      <w:r w:rsidRPr="00FE7C72">
        <w:t>, </w:t>
      </w:r>
      <w:r w:rsidRPr="00FE7C72">
        <w:rPr>
          <w:i/>
          <w:iCs/>
        </w:rPr>
        <w:t>10</w:t>
      </w:r>
      <w:r w:rsidRPr="00FE7C72">
        <w:t>(4), 1386.</w:t>
      </w:r>
    </w:p>
    <w:p w14:paraId="0678F924" w14:textId="77777777" w:rsidR="007F6825" w:rsidRDefault="007F6825" w:rsidP="00FE7C72">
      <w:r w:rsidRPr="00FE7C72">
        <w:t>Cooke, B., &amp; Williams, P. (2025). </w:t>
      </w:r>
      <w:r w:rsidRPr="00FE7C72">
        <w:rPr>
          <w:i/>
          <w:iCs/>
        </w:rPr>
        <w:t>Construction planning, programming and control</w:t>
      </w:r>
      <w:r w:rsidRPr="00FE7C72">
        <w:t>. John Wiley &amp; Sons.</w:t>
      </w:r>
    </w:p>
    <w:p w14:paraId="69FA7E1E" w14:textId="77777777" w:rsidR="007F6825" w:rsidRPr="00FE7C72" w:rsidRDefault="007F6825" w:rsidP="00FE7C72">
      <w:pPr>
        <w:rPr>
          <w:lang w:val="en-US"/>
        </w:rPr>
      </w:pPr>
      <w:r w:rsidRPr="00BD7519">
        <w:t>Golini, R., Corti, B., &amp; Landoni, P. (2017). More efficient project execution and evaluation with logical framework and project cycle management: Evidence from international development projects. </w:t>
      </w:r>
      <w:r w:rsidRPr="00BD7519">
        <w:rPr>
          <w:i/>
          <w:iCs/>
        </w:rPr>
        <w:t>Impact Assessment and Project Appraisal</w:t>
      </w:r>
      <w:r w:rsidRPr="00BD7519">
        <w:t>, </w:t>
      </w:r>
      <w:r w:rsidRPr="00BD7519">
        <w:rPr>
          <w:i/>
          <w:iCs/>
        </w:rPr>
        <w:t>35</w:t>
      </w:r>
      <w:r w:rsidRPr="00BD7519">
        <w:t>(2), 128-138.</w:t>
      </w:r>
    </w:p>
    <w:p w14:paraId="49C52CE6" w14:textId="77777777" w:rsidR="007F6825" w:rsidRDefault="007F6825" w:rsidP="007F6825">
      <w:pPr>
        <w:rPr>
          <w:rFonts w:ascii="Times New Roman" w:hAnsi="Times New Roman"/>
          <w:lang w:val="en-BD"/>
        </w:rPr>
      </w:pPr>
      <w:r>
        <w:t>Moser Consulting</w:t>
      </w:r>
      <w:r>
        <w:t xml:space="preserve"> (2024). </w:t>
      </w:r>
      <w:r>
        <w:rPr>
          <w:i/>
          <w:iCs/>
        </w:rPr>
        <w:t>Moser Consulting</w:t>
      </w:r>
      <w:r>
        <w:t xml:space="preserve">. [online] Moser Consulting. Available at: </w:t>
      </w:r>
      <w:hyperlink r:id="rId7" w:history="1">
        <w:r w:rsidRPr="007F6825">
          <w:rPr>
            <w:rStyle w:val="Hyperlink"/>
          </w:rPr>
          <w:t>https://www.moserit.com/learning-blog/what-is-project-management</w:t>
        </w:r>
      </w:hyperlink>
      <w:r>
        <w:t xml:space="preserve"> [Accessed 19 Mar. 2026].</w:t>
      </w:r>
    </w:p>
    <w:p w14:paraId="2C5851E4" w14:textId="401B527C" w:rsidR="007F6825" w:rsidRDefault="007F6825" w:rsidP="00FE7C72">
      <w:proofErr w:type="spellStart"/>
      <w:r w:rsidRPr="00BD7519">
        <w:t>Sokowski</w:t>
      </w:r>
      <w:proofErr w:type="spellEnd"/>
      <w:r w:rsidRPr="00BD7519">
        <w:t>, D. (2015). </w:t>
      </w:r>
      <w:r w:rsidRPr="00BD7519">
        <w:rPr>
          <w:i/>
          <w:iCs/>
        </w:rPr>
        <w:t xml:space="preserve">Mastering project management integration and scope: A framework for </w:t>
      </w:r>
      <w:proofErr w:type="spellStart"/>
      <w:r w:rsidRPr="00BD7519">
        <w:rPr>
          <w:i/>
          <w:iCs/>
        </w:rPr>
        <w:t>strateg</w:t>
      </w:r>
      <w:r w:rsidR="00983BA5">
        <w:rPr>
          <w:i/>
          <w:iCs/>
        </w:rPr>
        <w:t>is</w:t>
      </w:r>
      <w:r w:rsidRPr="00BD7519">
        <w:rPr>
          <w:i/>
          <w:iCs/>
        </w:rPr>
        <w:t>ing</w:t>
      </w:r>
      <w:proofErr w:type="spellEnd"/>
      <w:r w:rsidRPr="00BD7519">
        <w:rPr>
          <w:i/>
          <w:iCs/>
        </w:rPr>
        <w:t xml:space="preserve"> and defining project objectives and deliverables</w:t>
      </w:r>
      <w:r w:rsidRPr="00BD7519">
        <w:t>. FT Press.</w:t>
      </w:r>
    </w:p>
    <w:p w14:paraId="534A659A" w14:textId="77777777" w:rsidR="007F6825" w:rsidRDefault="007F6825" w:rsidP="00FE7C72">
      <w:r w:rsidRPr="00BD7519">
        <w:t>Tallon, A. (2020). </w:t>
      </w:r>
      <w:r w:rsidRPr="00BD7519">
        <w:rPr>
          <w:i/>
          <w:iCs/>
        </w:rPr>
        <w:t>Urban Regeneration in the UK</w:t>
      </w:r>
      <w:r w:rsidRPr="00BD7519">
        <w:t>. Routledge.</w:t>
      </w:r>
    </w:p>
    <w:p w14:paraId="552CE09C" w14:textId="0D6BDAE4" w:rsidR="007F6825" w:rsidRPr="007F6825" w:rsidRDefault="007F6825" w:rsidP="007F6825">
      <w:r w:rsidRPr="00BD7519">
        <w:t>Zhong, Y., Chen, Z., Zhou, Z., &amp; Hu, H. (2018). Uncertainty analysis and resource allocation in construction project management. </w:t>
      </w:r>
      <w:r w:rsidRPr="00BD7519">
        <w:rPr>
          <w:i/>
          <w:iCs/>
        </w:rPr>
        <w:t>Engineering Management Journal</w:t>
      </w:r>
      <w:r w:rsidRPr="00BD7519">
        <w:t>, </w:t>
      </w:r>
      <w:r w:rsidRPr="00BD7519">
        <w:rPr>
          <w:i/>
          <w:iCs/>
        </w:rPr>
        <w:t>30</w:t>
      </w:r>
      <w:r w:rsidRPr="00BD7519">
        <w:t>(4), 293-305.</w:t>
      </w:r>
    </w:p>
    <w:sectPr w:rsidR="007F6825" w:rsidRPr="007F6825" w:rsidSect="00BD7519">
      <w:footerReference w:type="even"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FDEAC3" w14:textId="77777777" w:rsidR="00D556DB" w:rsidRDefault="00D556DB" w:rsidP="00BD7519">
      <w:pPr>
        <w:spacing w:after="0" w:line="240" w:lineRule="auto"/>
      </w:pPr>
      <w:r>
        <w:separator/>
      </w:r>
    </w:p>
  </w:endnote>
  <w:endnote w:type="continuationSeparator" w:id="0">
    <w:p w14:paraId="5AAF2A1B" w14:textId="77777777" w:rsidR="00D556DB" w:rsidRDefault="00D556DB" w:rsidP="00BD75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57443307"/>
      <w:docPartObj>
        <w:docPartGallery w:val="Page Numbers (Bottom of Page)"/>
        <w:docPartUnique/>
      </w:docPartObj>
    </w:sdtPr>
    <w:sdtContent>
      <w:p w14:paraId="58F3033F" w14:textId="419D6793" w:rsidR="00BD7519" w:rsidRDefault="00BD7519" w:rsidP="00A1759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6446568" w14:textId="77777777" w:rsidR="00BD7519" w:rsidRDefault="00BD7519" w:rsidP="00BD751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65631927"/>
      <w:docPartObj>
        <w:docPartGallery w:val="Page Numbers (Bottom of Page)"/>
        <w:docPartUnique/>
      </w:docPartObj>
    </w:sdtPr>
    <w:sdtContent>
      <w:p w14:paraId="0A12F8F7" w14:textId="1F300A6A" w:rsidR="00BD7519" w:rsidRDefault="00BD7519" w:rsidP="00A1759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E33B0B">
          <w:rPr>
            <w:rStyle w:val="PageNumber"/>
            <w:noProof/>
          </w:rPr>
          <w:t>2</w:t>
        </w:r>
        <w:r>
          <w:rPr>
            <w:rStyle w:val="PageNumber"/>
          </w:rPr>
          <w:fldChar w:fldCharType="end"/>
        </w:r>
      </w:p>
    </w:sdtContent>
  </w:sdt>
  <w:p w14:paraId="18337B6E" w14:textId="77777777" w:rsidR="00BD7519" w:rsidRDefault="00BD7519" w:rsidP="00BD751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DBC7F7" w14:textId="77777777" w:rsidR="00D556DB" w:rsidRDefault="00D556DB" w:rsidP="00BD7519">
      <w:pPr>
        <w:spacing w:after="0" w:line="240" w:lineRule="auto"/>
      </w:pPr>
      <w:r>
        <w:separator/>
      </w:r>
    </w:p>
  </w:footnote>
  <w:footnote w:type="continuationSeparator" w:id="0">
    <w:p w14:paraId="426DD958" w14:textId="77777777" w:rsidR="00D556DB" w:rsidRDefault="00D556DB" w:rsidP="00BD751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7C72"/>
    <w:rsid w:val="000501C3"/>
    <w:rsid w:val="00050F87"/>
    <w:rsid w:val="00065DB5"/>
    <w:rsid w:val="00171969"/>
    <w:rsid w:val="007F6825"/>
    <w:rsid w:val="00857F22"/>
    <w:rsid w:val="0089788A"/>
    <w:rsid w:val="008E0BAB"/>
    <w:rsid w:val="009435C5"/>
    <w:rsid w:val="00981007"/>
    <w:rsid w:val="00983BA5"/>
    <w:rsid w:val="00AC24B5"/>
    <w:rsid w:val="00B839BA"/>
    <w:rsid w:val="00BD7519"/>
    <w:rsid w:val="00D556DB"/>
    <w:rsid w:val="00E33B0B"/>
    <w:rsid w:val="00FE7C72"/>
  </w:rsids>
  <m:mathPr>
    <m:mathFont m:val="Cambria Math"/>
    <m:brkBin m:val="before"/>
    <m:brkBinSub m:val="--"/>
    <m:smallFrac m:val="0"/>
    <m:dispDef/>
    <m:lMargin m:val="0"/>
    <m:rMargin m:val="0"/>
    <m:defJc m:val="centerGroup"/>
    <m:wrapIndent m:val="1440"/>
    <m:intLim m:val="subSup"/>
    <m:naryLim m:val="undOvr"/>
  </m:mathPr>
  <w:themeFontLang w:val="en-BD" w:bidi="bn-IN"/>
  <w:clrSchemeMapping w:bg1="light1" w:t1="dark1" w:bg2="light2" w:t2="dark2" w:accent1="accent1" w:accent2="accent2" w:accent3="accent3" w:accent4="accent4" w:accent5="accent5" w:accent6="accent6" w:hyperlink="hyperlink" w:followedHyperlink="followedHyperlink"/>
  <w:decimalSymbol w:val="."/>
  <w:listSeparator w:val=","/>
  <w14:docId w14:val="71472856"/>
  <w15:chartTrackingRefBased/>
  <w15:docId w15:val="{3E0CDCFF-1480-2B45-9114-98D90B4806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Vrinda"/>
        <w:color w:val="000000" w:themeColor="text1"/>
        <w:kern w:val="2"/>
        <w:sz w:val="24"/>
        <w:szCs w:val="30"/>
        <w:lang w:val="en-BD" w:eastAsia="en-US" w:bidi="bn-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1007"/>
    <w:pPr>
      <w:spacing w:line="360" w:lineRule="auto"/>
      <w:jc w:val="both"/>
    </w:pPr>
    <w:rPr>
      <w:rFonts w:ascii="Calibri" w:hAnsi="Calibri"/>
      <w:lang w:val="en-GB"/>
    </w:rPr>
  </w:style>
  <w:style w:type="paragraph" w:styleId="Heading1">
    <w:name w:val="heading 1"/>
    <w:basedOn w:val="Normal"/>
    <w:next w:val="Normal"/>
    <w:link w:val="Heading1Char"/>
    <w:autoRedefine/>
    <w:uiPriority w:val="9"/>
    <w:qFormat/>
    <w:rsid w:val="00171969"/>
    <w:pPr>
      <w:keepNext/>
      <w:keepLines/>
      <w:spacing w:before="360" w:after="80"/>
      <w:outlineLvl w:val="0"/>
    </w:pPr>
    <w:rPr>
      <w:rFonts w:eastAsiaTheme="majorEastAsia" w:cstheme="majorBidi"/>
      <w:b/>
      <w:bCs/>
      <w:color w:val="002060"/>
      <w:sz w:val="32"/>
      <w:szCs w:val="50"/>
      <w:lang w:val="en-US"/>
    </w:rPr>
  </w:style>
  <w:style w:type="paragraph" w:styleId="Heading2">
    <w:name w:val="heading 2"/>
    <w:basedOn w:val="Normal"/>
    <w:next w:val="Normal"/>
    <w:link w:val="Heading2Char"/>
    <w:autoRedefine/>
    <w:uiPriority w:val="9"/>
    <w:unhideWhenUsed/>
    <w:qFormat/>
    <w:rsid w:val="009435C5"/>
    <w:pPr>
      <w:keepNext/>
      <w:keepLines/>
      <w:spacing w:before="160" w:after="80"/>
      <w:outlineLvl w:val="1"/>
    </w:pPr>
    <w:rPr>
      <w:rFonts w:eastAsiaTheme="majorEastAsia" w:cstheme="majorBidi"/>
      <w:sz w:val="28"/>
      <w:szCs w:val="40"/>
    </w:rPr>
  </w:style>
  <w:style w:type="paragraph" w:styleId="Heading3">
    <w:name w:val="heading 3"/>
    <w:basedOn w:val="Normal"/>
    <w:next w:val="Normal"/>
    <w:link w:val="Heading3Char"/>
    <w:uiPriority w:val="9"/>
    <w:semiHidden/>
    <w:unhideWhenUsed/>
    <w:qFormat/>
    <w:rsid w:val="00FE7C72"/>
    <w:pPr>
      <w:keepNext/>
      <w:keepLines/>
      <w:spacing w:before="160" w:after="80"/>
      <w:outlineLvl w:val="2"/>
    </w:pPr>
    <w:rPr>
      <w:rFonts w:asciiTheme="minorHAnsi" w:eastAsiaTheme="majorEastAsia" w:hAnsiTheme="minorHAnsi"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FE7C7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E7C7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E7C7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E7C7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E7C7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E7C7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1969"/>
    <w:rPr>
      <w:rFonts w:ascii="Calibri" w:eastAsiaTheme="majorEastAsia" w:hAnsi="Calibri" w:cstheme="majorBidi"/>
      <w:b/>
      <w:bCs/>
      <w:color w:val="002060"/>
      <w:sz w:val="32"/>
      <w:szCs w:val="50"/>
      <w:lang w:val="en-US"/>
    </w:rPr>
  </w:style>
  <w:style w:type="character" w:customStyle="1" w:styleId="Heading2Char">
    <w:name w:val="Heading 2 Char"/>
    <w:basedOn w:val="DefaultParagraphFont"/>
    <w:link w:val="Heading2"/>
    <w:uiPriority w:val="9"/>
    <w:rsid w:val="009435C5"/>
    <w:rPr>
      <w:rFonts w:eastAsiaTheme="majorEastAsia" w:cstheme="majorBidi"/>
      <w:sz w:val="28"/>
      <w:szCs w:val="40"/>
    </w:rPr>
  </w:style>
  <w:style w:type="character" w:customStyle="1" w:styleId="Heading3Char">
    <w:name w:val="Heading 3 Char"/>
    <w:basedOn w:val="DefaultParagraphFont"/>
    <w:link w:val="Heading3"/>
    <w:uiPriority w:val="9"/>
    <w:semiHidden/>
    <w:rsid w:val="00FE7C72"/>
    <w:rPr>
      <w:rFonts w:eastAsiaTheme="majorEastAsia" w:cstheme="majorBidi"/>
      <w:color w:val="0F4761" w:themeColor="accent1" w:themeShade="BF"/>
      <w:sz w:val="28"/>
      <w:szCs w:val="35"/>
      <w:lang w:val="en-GB"/>
    </w:rPr>
  </w:style>
  <w:style w:type="character" w:customStyle="1" w:styleId="Heading4Char">
    <w:name w:val="Heading 4 Char"/>
    <w:basedOn w:val="DefaultParagraphFont"/>
    <w:link w:val="Heading4"/>
    <w:uiPriority w:val="9"/>
    <w:semiHidden/>
    <w:rsid w:val="00FE7C72"/>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FE7C72"/>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FE7C72"/>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FE7C72"/>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FE7C72"/>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FE7C72"/>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FE7C72"/>
    <w:pPr>
      <w:spacing w:after="80" w:line="240" w:lineRule="auto"/>
      <w:contextualSpacing/>
    </w:pPr>
    <w:rPr>
      <w:rFonts w:asciiTheme="majorHAnsi" w:eastAsiaTheme="majorEastAsia" w:hAnsiTheme="majorHAnsi" w:cstheme="majorBidi"/>
      <w:color w:val="auto"/>
      <w:spacing w:val="-10"/>
      <w:kern w:val="28"/>
      <w:sz w:val="56"/>
      <w:szCs w:val="71"/>
    </w:rPr>
  </w:style>
  <w:style w:type="character" w:customStyle="1" w:styleId="TitleChar">
    <w:name w:val="Title Char"/>
    <w:basedOn w:val="DefaultParagraphFont"/>
    <w:link w:val="Title"/>
    <w:uiPriority w:val="10"/>
    <w:rsid w:val="00FE7C72"/>
    <w:rPr>
      <w:rFonts w:asciiTheme="majorHAnsi" w:eastAsiaTheme="majorEastAsia" w:hAnsiTheme="majorHAnsi" w:cstheme="majorBidi"/>
      <w:color w:val="auto"/>
      <w:spacing w:val="-10"/>
      <w:kern w:val="28"/>
      <w:sz w:val="56"/>
      <w:szCs w:val="71"/>
      <w:lang w:val="en-GB"/>
    </w:rPr>
  </w:style>
  <w:style w:type="paragraph" w:styleId="Subtitle">
    <w:name w:val="Subtitle"/>
    <w:basedOn w:val="Normal"/>
    <w:next w:val="Normal"/>
    <w:link w:val="SubtitleChar"/>
    <w:uiPriority w:val="11"/>
    <w:qFormat/>
    <w:rsid w:val="00FE7C72"/>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FE7C72"/>
    <w:rPr>
      <w:rFonts w:eastAsiaTheme="majorEastAsia" w:cstheme="majorBidi"/>
      <w:color w:val="595959" w:themeColor="text1" w:themeTint="A6"/>
      <w:spacing w:val="15"/>
      <w:sz w:val="28"/>
      <w:szCs w:val="35"/>
      <w:lang w:val="en-GB"/>
    </w:rPr>
  </w:style>
  <w:style w:type="paragraph" w:styleId="Quote">
    <w:name w:val="Quote"/>
    <w:basedOn w:val="Normal"/>
    <w:next w:val="Normal"/>
    <w:link w:val="QuoteChar"/>
    <w:uiPriority w:val="29"/>
    <w:qFormat/>
    <w:rsid w:val="00FE7C72"/>
    <w:pPr>
      <w:spacing w:before="160"/>
      <w:jc w:val="center"/>
    </w:pPr>
    <w:rPr>
      <w:i/>
      <w:iCs/>
      <w:color w:val="404040" w:themeColor="text1" w:themeTint="BF"/>
    </w:rPr>
  </w:style>
  <w:style w:type="character" w:customStyle="1" w:styleId="QuoteChar">
    <w:name w:val="Quote Char"/>
    <w:basedOn w:val="DefaultParagraphFont"/>
    <w:link w:val="Quote"/>
    <w:uiPriority w:val="29"/>
    <w:rsid w:val="00FE7C72"/>
    <w:rPr>
      <w:rFonts w:ascii="Calibri" w:hAnsi="Calibri"/>
      <w:i/>
      <w:iCs/>
      <w:color w:val="404040" w:themeColor="text1" w:themeTint="BF"/>
      <w:lang w:val="en-GB"/>
    </w:rPr>
  </w:style>
  <w:style w:type="paragraph" w:styleId="ListParagraph">
    <w:name w:val="List Paragraph"/>
    <w:basedOn w:val="Normal"/>
    <w:uiPriority w:val="34"/>
    <w:qFormat/>
    <w:rsid w:val="00FE7C72"/>
    <w:pPr>
      <w:ind w:left="720"/>
      <w:contextualSpacing/>
    </w:pPr>
  </w:style>
  <w:style w:type="character" w:styleId="IntenseEmphasis">
    <w:name w:val="Intense Emphasis"/>
    <w:basedOn w:val="DefaultParagraphFont"/>
    <w:uiPriority w:val="21"/>
    <w:qFormat/>
    <w:rsid w:val="00FE7C72"/>
    <w:rPr>
      <w:i/>
      <w:iCs/>
      <w:color w:val="0F4761" w:themeColor="accent1" w:themeShade="BF"/>
    </w:rPr>
  </w:style>
  <w:style w:type="paragraph" w:styleId="IntenseQuote">
    <w:name w:val="Intense Quote"/>
    <w:basedOn w:val="Normal"/>
    <w:next w:val="Normal"/>
    <w:link w:val="IntenseQuoteChar"/>
    <w:uiPriority w:val="30"/>
    <w:qFormat/>
    <w:rsid w:val="00FE7C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7C72"/>
    <w:rPr>
      <w:rFonts w:ascii="Calibri" w:hAnsi="Calibri"/>
      <w:i/>
      <w:iCs/>
      <w:color w:val="0F4761" w:themeColor="accent1" w:themeShade="BF"/>
      <w:lang w:val="en-GB"/>
    </w:rPr>
  </w:style>
  <w:style w:type="character" w:styleId="IntenseReference">
    <w:name w:val="Intense Reference"/>
    <w:basedOn w:val="DefaultParagraphFont"/>
    <w:uiPriority w:val="32"/>
    <w:qFormat/>
    <w:rsid w:val="00FE7C72"/>
    <w:rPr>
      <w:b/>
      <w:bCs/>
      <w:smallCaps/>
      <w:color w:val="0F4761" w:themeColor="accent1" w:themeShade="BF"/>
      <w:spacing w:val="5"/>
    </w:rPr>
  </w:style>
  <w:style w:type="paragraph" w:styleId="Footer">
    <w:name w:val="footer"/>
    <w:basedOn w:val="Normal"/>
    <w:link w:val="FooterChar"/>
    <w:uiPriority w:val="99"/>
    <w:unhideWhenUsed/>
    <w:rsid w:val="00BD75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7519"/>
    <w:rPr>
      <w:rFonts w:ascii="Calibri" w:hAnsi="Calibri"/>
      <w:lang w:val="en-GB"/>
    </w:rPr>
  </w:style>
  <w:style w:type="character" w:styleId="PageNumber">
    <w:name w:val="page number"/>
    <w:basedOn w:val="DefaultParagraphFont"/>
    <w:uiPriority w:val="99"/>
    <w:semiHidden/>
    <w:unhideWhenUsed/>
    <w:rsid w:val="00BD7519"/>
  </w:style>
  <w:style w:type="table" w:styleId="GridTable5Dark-Accent3">
    <w:name w:val="Grid Table 5 Dark Accent 3"/>
    <w:basedOn w:val="TableNormal"/>
    <w:uiPriority w:val="50"/>
    <w:rsid w:val="007F682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F0C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96B24"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96B24"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96B24"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96B24" w:themeFill="accent3"/>
      </w:tcPr>
    </w:tblStylePr>
    <w:tblStylePr w:type="band1Vert">
      <w:tblPr/>
      <w:tcPr>
        <w:shd w:val="clear" w:color="auto" w:fill="84E290" w:themeFill="accent3" w:themeFillTint="66"/>
      </w:tcPr>
    </w:tblStylePr>
    <w:tblStylePr w:type="band1Horz">
      <w:tblPr/>
      <w:tcPr>
        <w:shd w:val="clear" w:color="auto" w:fill="84E290" w:themeFill="accent3" w:themeFillTint="66"/>
      </w:tcPr>
    </w:tblStylePr>
  </w:style>
  <w:style w:type="table" w:styleId="GridTable5Dark-Accent5">
    <w:name w:val="Grid Table 5 Dark Accent 5"/>
    <w:basedOn w:val="TableNormal"/>
    <w:uiPriority w:val="50"/>
    <w:rsid w:val="007F682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paragraph" w:styleId="Caption">
    <w:name w:val="caption"/>
    <w:basedOn w:val="Normal"/>
    <w:next w:val="Normal"/>
    <w:uiPriority w:val="35"/>
    <w:unhideWhenUsed/>
    <w:qFormat/>
    <w:rsid w:val="007F6825"/>
    <w:pPr>
      <w:spacing w:after="200" w:line="240" w:lineRule="auto"/>
    </w:pPr>
    <w:rPr>
      <w:i/>
      <w:iCs/>
      <w:color w:val="0E2841" w:themeColor="text2"/>
      <w:sz w:val="18"/>
      <w:szCs w:val="22"/>
    </w:rPr>
  </w:style>
  <w:style w:type="paragraph" w:styleId="NormalWeb">
    <w:name w:val="Normal (Web)"/>
    <w:basedOn w:val="Normal"/>
    <w:uiPriority w:val="99"/>
    <w:unhideWhenUsed/>
    <w:rsid w:val="007F6825"/>
    <w:pPr>
      <w:spacing w:before="100" w:beforeAutospacing="1" w:after="100" w:afterAutospacing="1" w:line="240" w:lineRule="auto"/>
      <w:jc w:val="left"/>
    </w:pPr>
    <w:rPr>
      <w:rFonts w:ascii="Times New Roman" w:eastAsia="Times New Roman" w:hAnsi="Times New Roman" w:cs="Times New Roman"/>
      <w:color w:val="auto"/>
      <w:kern w:val="0"/>
      <w:szCs w:val="24"/>
      <w:lang w:val="en-BD" w:eastAsia="en-GB"/>
      <w14:ligatures w14:val="none"/>
    </w:rPr>
  </w:style>
  <w:style w:type="character" w:styleId="Hyperlink">
    <w:name w:val="Hyperlink"/>
    <w:basedOn w:val="DefaultParagraphFont"/>
    <w:uiPriority w:val="99"/>
    <w:unhideWhenUsed/>
    <w:rsid w:val="007F6825"/>
    <w:rPr>
      <w:color w:val="467886" w:themeColor="hyperlink"/>
      <w:u w:val="single"/>
    </w:rPr>
  </w:style>
  <w:style w:type="character" w:styleId="UnresolvedMention">
    <w:name w:val="Unresolved Mention"/>
    <w:basedOn w:val="DefaultParagraphFont"/>
    <w:uiPriority w:val="99"/>
    <w:semiHidden/>
    <w:unhideWhenUsed/>
    <w:rsid w:val="007F68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moserit.com/learning-blog/what-is-project-managemen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2408</Words>
  <Characters>14574</Characters>
  <Application>Microsoft Office Word</Application>
  <DocSecurity>0</DocSecurity>
  <Lines>1619</Lines>
  <Paragraphs>435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PC</dc:creator>
  <cp:keywords/>
  <dc:description/>
  <cp:lastModifiedBy>My PC</cp:lastModifiedBy>
  <cp:revision>4</cp:revision>
  <dcterms:created xsi:type="dcterms:W3CDTF">2026-03-19T20:02:00Z</dcterms:created>
  <dcterms:modified xsi:type="dcterms:W3CDTF">2026-03-19T20:02:00Z</dcterms:modified>
</cp:coreProperties>
</file>