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45B542" w14:textId="77777777" w:rsidR="004E3D8C" w:rsidRDefault="004E3D8C" w:rsidP="004E3D8C">
      <w:pPr>
        <w:jc w:val="center"/>
        <w:rPr>
          <w:rFonts w:cs="Times New Roman"/>
          <w:b/>
          <w:sz w:val="36"/>
          <w:szCs w:val="36"/>
        </w:rPr>
      </w:pPr>
    </w:p>
    <w:p w14:paraId="6ED12388" w14:textId="77777777" w:rsidR="004E3D8C" w:rsidRDefault="004E3D8C" w:rsidP="004E3D8C">
      <w:pPr>
        <w:jc w:val="center"/>
        <w:rPr>
          <w:rFonts w:cs="Times New Roman"/>
          <w:b/>
          <w:sz w:val="36"/>
          <w:szCs w:val="36"/>
        </w:rPr>
      </w:pPr>
    </w:p>
    <w:p w14:paraId="715CA2EA" w14:textId="77777777" w:rsidR="004E3D8C" w:rsidRDefault="004E3D8C" w:rsidP="004E3D8C">
      <w:pPr>
        <w:jc w:val="center"/>
        <w:rPr>
          <w:rFonts w:cs="Times New Roman"/>
          <w:b/>
          <w:sz w:val="36"/>
          <w:szCs w:val="36"/>
        </w:rPr>
      </w:pPr>
    </w:p>
    <w:p w14:paraId="610D2C4C" w14:textId="77777777" w:rsidR="004E3D8C" w:rsidRDefault="004E3D8C" w:rsidP="004E3D8C">
      <w:pPr>
        <w:jc w:val="center"/>
        <w:rPr>
          <w:rFonts w:cs="Times New Roman"/>
          <w:b/>
          <w:sz w:val="36"/>
          <w:szCs w:val="36"/>
        </w:rPr>
      </w:pPr>
    </w:p>
    <w:p w14:paraId="3132EE29" w14:textId="09E2E8E4" w:rsidR="00B42214" w:rsidRDefault="00B42214" w:rsidP="004E3D8C">
      <w:pPr>
        <w:jc w:val="center"/>
        <w:rPr>
          <w:rFonts w:cs="Times New Roman"/>
          <w:b/>
          <w:sz w:val="36"/>
          <w:szCs w:val="36"/>
        </w:rPr>
      </w:pPr>
      <w:r w:rsidRPr="000B451B">
        <w:rPr>
          <w:rFonts w:cs="Times New Roman"/>
          <w:b/>
          <w:sz w:val="36"/>
          <w:szCs w:val="36"/>
        </w:rPr>
        <w:t>Managing people in organisations</w:t>
      </w:r>
      <w:r>
        <w:rPr>
          <w:rFonts w:cs="Times New Roman"/>
          <w:b/>
          <w:sz w:val="36"/>
          <w:szCs w:val="36"/>
        </w:rPr>
        <w:t xml:space="preserve"> (BMMB 7025)</w:t>
      </w:r>
    </w:p>
    <w:p w14:paraId="09E77AE2" w14:textId="77777777" w:rsidR="00B42214" w:rsidRPr="000B451B" w:rsidRDefault="00B42214" w:rsidP="004E3D8C">
      <w:pPr>
        <w:jc w:val="center"/>
        <w:rPr>
          <w:rFonts w:cs="Times New Roman"/>
          <w:b/>
          <w:sz w:val="36"/>
          <w:szCs w:val="36"/>
        </w:rPr>
      </w:pPr>
      <w:r>
        <w:rPr>
          <w:rFonts w:cs="Times New Roman"/>
          <w:b/>
          <w:sz w:val="36"/>
          <w:szCs w:val="36"/>
        </w:rPr>
        <w:t>BOSCH</w:t>
      </w:r>
    </w:p>
    <w:p w14:paraId="1061D75E" w14:textId="77777777" w:rsidR="00B42214" w:rsidRPr="000B451B" w:rsidRDefault="00B42214" w:rsidP="004E3D8C">
      <w:pPr>
        <w:jc w:val="center"/>
        <w:rPr>
          <w:rFonts w:cs="Times New Roman"/>
          <w:b/>
          <w:sz w:val="36"/>
          <w:szCs w:val="36"/>
        </w:rPr>
      </w:pPr>
    </w:p>
    <w:p w14:paraId="148FEB85" w14:textId="77777777" w:rsidR="00B42214" w:rsidRPr="000B451B" w:rsidRDefault="00B42214" w:rsidP="004E3D8C">
      <w:pPr>
        <w:jc w:val="center"/>
        <w:rPr>
          <w:rFonts w:cs="Times New Roman"/>
          <w:b/>
          <w:sz w:val="36"/>
          <w:szCs w:val="36"/>
        </w:rPr>
      </w:pPr>
    </w:p>
    <w:p w14:paraId="704B13E5" w14:textId="77777777" w:rsidR="00B42214" w:rsidRPr="000B451B" w:rsidRDefault="00B42214" w:rsidP="004E3D8C">
      <w:pPr>
        <w:jc w:val="center"/>
        <w:rPr>
          <w:rFonts w:cs="Times New Roman"/>
          <w:b/>
          <w:sz w:val="36"/>
          <w:szCs w:val="36"/>
        </w:rPr>
      </w:pPr>
    </w:p>
    <w:p w14:paraId="0B473C72" w14:textId="77777777" w:rsidR="00B42214" w:rsidRPr="000B451B" w:rsidRDefault="00B42214" w:rsidP="004E3D8C">
      <w:pPr>
        <w:jc w:val="center"/>
        <w:rPr>
          <w:rFonts w:cs="Times New Roman"/>
          <w:b/>
          <w:sz w:val="36"/>
          <w:szCs w:val="36"/>
        </w:rPr>
      </w:pPr>
    </w:p>
    <w:p w14:paraId="46E68574" w14:textId="57B985FE" w:rsidR="00B42214" w:rsidRPr="000B451B" w:rsidRDefault="00B42214" w:rsidP="004E3D8C">
      <w:pPr>
        <w:jc w:val="center"/>
        <w:rPr>
          <w:rFonts w:cs="Times New Roman"/>
          <w:b/>
          <w:sz w:val="36"/>
          <w:szCs w:val="36"/>
        </w:rPr>
      </w:pPr>
      <w:r w:rsidRPr="000B451B">
        <w:rPr>
          <w:rFonts w:cs="Times New Roman"/>
          <w:b/>
          <w:sz w:val="36"/>
          <w:szCs w:val="36"/>
        </w:rPr>
        <w:t>Student ID:</w:t>
      </w:r>
      <w:r>
        <w:rPr>
          <w:rFonts w:cs="Times New Roman"/>
          <w:b/>
          <w:sz w:val="36"/>
          <w:szCs w:val="36"/>
        </w:rPr>
        <w:t xml:space="preserve"> 2425572</w:t>
      </w:r>
    </w:p>
    <w:p w14:paraId="149A9B25" w14:textId="77777777" w:rsidR="00B42214" w:rsidRDefault="00B42214" w:rsidP="004E3D8C">
      <w:pPr>
        <w:jc w:val="center"/>
        <w:rPr>
          <w:rFonts w:cs="Times New Roman"/>
          <w:b/>
          <w:sz w:val="36"/>
          <w:szCs w:val="36"/>
        </w:rPr>
      </w:pPr>
      <w:r w:rsidRPr="000B451B">
        <w:rPr>
          <w:rFonts w:cs="Times New Roman"/>
          <w:b/>
          <w:sz w:val="36"/>
          <w:szCs w:val="36"/>
        </w:rPr>
        <w:t>Student N</w:t>
      </w:r>
      <w:r>
        <w:rPr>
          <w:rFonts w:cs="Times New Roman"/>
          <w:b/>
          <w:sz w:val="36"/>
          <w:szCs w:val="36"/>
        </w:rPr>
        <w:t>ame</w:t>
      </w:r>
      <w:r w:rsidRPr="000B451B">
        <w:rPr>
          <w:rFonts w:cs="Times New Roman"/>
          <w:b/>
          <w:sz w:val="36"/>
          <w:szCs w:val="36"/>
        </w:rPr>
        <w:t>:</w:t>
      </w:r>
      <w:r>
        <w:rPr>
          <w:rFonts w:cs="Times New Roman"/>
          <w:b/>
          <w:sz w:val="36"/>
          <w:szCs w:val="36"/>
        </w:rPr>
        <w:t xml:space="preserve"> Uday Sanjaybhai Kikani</w:t>
      </w:r>
    </w:p>
    <w:p w14:paraId="596ADF46" w14:textId="77777777" w:rsidR="003C78C1" w:rsidRDefault="003C78C1" w:rsidP="004E3D8C">
      <w:pPr>
        <w:jc w:val="center"/>
        <w:rPr>
          <w:rFonts w:cs="Times New Roman"/>
          <w:b/>
          <w:sz w:val="36"/>
          <w:szCs w:val="36"/>
        </w:rPr>
      </w:pPr>
    </w:p>
    <w:p w14:paraId="68609FB5" w14:textId="77777777" w:rsidR="003C78C1" w:rsidRDefault="003C78C1" w:rsidP="004E3D8C">
      <w:pPr>
        <w:jc w:val="center"/>
        <w:rPr>
          <w:rFonts w:cs="Times New Roman"/>
          <w:b/>
          <w:sz w:val="36"/>
          <w:szCs w:val="36"/>
        </w:rPr>
      </w:pPr>
    </w:p>
    <w:p w14:paraId="54F84132" w14:textId="77777777" w:rsidR="003C78C1" w:rsidRDefault="003C78C1" w:rsidP="004E3D8C">
      <w:pPr>
        <w:jc w:val="center"/>
        <w:rPr>
          <w:rFonts w:cs="Times New Roman"/>
          <w:b/>
          <w:sz w:val="36"/>
          <w:szCs w:val="36"/>
        </w:rPr>
      </w:pPr>
    </w:p>
    <w:p w14:paraId="765D2288" w14:textId="77777777" w:rsidR="003C78C1" w:rsidRDefault="003C78C1" w:rsidP="003C78C1">
      <w:pPr>
        <w:rPr>
          <w:rFonts w:cs="Times New Roman"/>
          <w:b/>
          <w:sz w:val="36"/>
          <w:szCs w:val="36"/>
        </w:rPr>
      </w:pPr>
    </w:p>
    <w:sdt>
      <w:sdtPr>
        <w:rPr>
          <w:rFonts w:ascii="Times New Roman" w:eastAsiaTheme="minorHAnsi" w:hAnsi="Times New Roman" w:cstheme="minorBidi"/>
          <w:b w:val="0"/>
          <w:bCs w:val="0"/>
          <w:color w:val="000000" w:themeColor="text1"/>
          <w:sz w:val="22"/>
          <w:szCs w:val="22"/>
          <w:lang w:val="en-GB"/>
        </w:rPr>
        <w:id w:val="394961282"/>
        <w:docPartObj>
          <w:docPartGallery w:val="Table of Contents"/>
          <w:docPartUnique/>
        </w:docPartObj>
      </w:sdtPr>
      <w:sdtContent>
        <w:p w14:paraId="70307D85" w14:textId="52CFC648" w:rsidR="003C78C1" w:rsidRPr="000B451B" w:rsidRDefault="003C78C1" w:rsidP="003C78C1">
          <w:pPr>
            <w:pStyle w:val="TOCHeading"/>
            <w:jc w:val="center"/>
            <w:rPr>
              <w:color w:val="000000" w:themeColor="text1"/>
            </w:rPr>
          </w:pPr>
          <w:r w:rsidRPr="000B451B">
            <w:rPr>
              <w:color w:val="000000" w:themeColor="text1"/>
            </w:rPr>
            <w:t>Table of Contents</w:t>
          </w:r>
        </w:p>
        <w:p w14:paraId="0F4C4AEF" w14:textId="7BC917A9" w:rsidR="003C78C1" w:rsidRPr="000B451B" w:rsidRDefault="003C78C1" w:rsidP="003C78C1">
          <w:pPr>
            <w:pStyle w:val="TOC1"/>
            <w:tabs>
              <w:tab w:val="right" w:leader="dot" w:pos="9350"/>
            </w:tabs>
            <w:rPr>
              <w:noProof/>
            </w:rPr>
          </w:pPr>
          <w:r w:rsidRPr="000B451B">
            <w:fldChar w:fldCharType="begin"/>
          </w:r>
          <w:r w:rsidRPr="000B451B">
            <w:instrText xml:space="preserve"> TOC \o "1-3" \h \z \u </w:instrText>
          </w:r>
          <w:r w:rsidRPr="000B451B">
            <w:fldChar w:fldCharType="separate"/>
          </w:r>
          <w:hyperlink w:anchor="_Toc193190200" w:history="1">
            <w:r>
              <w:rPr>
                <w:rStyle w:val="Hyperlink"/>
                <w:noProof/>
                <w:color w:val="000000" w:themeColor="text1"/>
              </w:rPr>
              <w:t>Vdieo Link</w:t>
            </w:r>
            <w:r w:rsidRPr="000B451B">
              <w:rPr>
                <w:noProof/>
                <w:webHidden/>
              </w:rPr>
              <w:tab/>
            </w:r>
            <w:r w:rsidR="00983341">
              <w:rPr>
                <w:noProof/>
                <w:webHidden/>
              </w:rPr>
              <w:t>3</w:t>
            </w:r>
          </w:hyperlink>
        </w:p>
        <w:p w14:paraId="7CE370C9" w14:textId="055F3443" w:rsidR="003C78C1" w:rsidRPr="000B451B" w:rsidRDefault="003C78C1" w:rsidP="003C78C1">
          <w:pPr>
            <w:pStyle w:val="TOC1"/>
            <w:tabs>
              <w:tab w:val="right" w:leader="dot" w:pos="9350"/>
            </w:tabs>
            <w:rPr>
              <w:noProof/>
            </w:rPr>
          </w:pPr>
          <w:hyperlink w:anchor="_Toc193190201" w:history="1">
            <w:r>
              <w:rPr>
                <w:rStyle w:val="Hyperlink"/>
                <w:noProof/>
                <w:color w:val="000000" w:themeColor="text1"/>
              </w:rPr>
              <w:t>P.P.T Slide Link</w:t>
            </w:r>
            <w:r w:rsidRPr="000B451B">
              <w:rPr>
                <w:noProof/>
                <w:webHidden/>
              </w:rPr>
              <w:tab/>
            </w:r>
            <w:r>
              <w:rPr>
                <w:noProof/>
                <w:webHidden/>
              </w:rPr>
              <w:t xml:space="preserve">. </w:t>
            </w:r>
            <w:r w:rsidR="00983341">
              <w:rPr>
                <w:noProof/>
                <w:webHidden/>
              </w:rPr>
              <w:t>3</w:t>
            </w:r>
          </w:hyperlink>
        </w:p>
        <w:p w14:paraId="3C6AD78A" w14:textId="74DCB24B" w:rsidR="003C78C1" w:rsidRPr="000B451B" w:rsidRDefault="003C78C1" w:rsidP="003C78C1">
          <w:pPr>
            <w:pStyle w:val="TOC1"/>
            <w:tabs>
              <w:tab w:val="right" w:leader="dot" w:pos="9350"/>
            </w:tabs>
            <w:rPr>
              <w:noProof/>
            </w:rPr>
          </w:pPr>
          <w:hyperlink w:anchor="_Toc193190202" w:history="1">
            <w:r>
              <w:t xml:space="preserve">Video Script </w:t>
            </w:r>
            <w:r w:rsidRPr="000B451B">
              <w:rPr>
                <w:noProof/>
                <w:webHidden/>
              </w:rPr>
              <w:tab/>
            </w:r>
            <w:r w:rsidRPr="000B451B">
              <w:rPr>
                <w:noProof/>
                <w:webHidden/>
              </w:rPr>
              <w:fldChar w:fldCharType="begin"/>
            </w:r>
            <w:r w:rsidRPr="000B451B">
              <w:rPr>
                <w:noProof/>
                <w:webHidden/>
              </w:rPr>
              <w:instrText xml:space="preserve"> PAGEREF _Toc193190202 \h </w:instrText>
            </w:r>
            <w:r w:rsidRPr="000B451B">
              <w:rPr>
                <w:noProof/>
                <w:webHidden/>
              </w:rPr>
            </w:r>
            <w:r w:rsidRPr="000B451B">
              <w:rPr>
                <w:noProof/>
                <w:webHidden/>
              </w:rPr>
              <w:fldChar w:fldCharType="separate"/>
            </w:r>
            <w:r w:rsidRPr="000B451B">
              <w:rPr>
                <w:noProof/>
                <w:webHidden/>
              </w:rPr>
              <w:t>4</w:t>
            </w:r>
            <w:r w:rsidRPr="000B451B">
              <w:rPr>
                <w:noProof/>
                <w:webHidden/>
              </w:rPr>
              <w:fldChar w:fldCharType="end"/>
            </w:r>
          </w:hyperlink>
        </w:p>
        <w:p w14:paraId="69DBA12C" w14:textId="62263F89" w:rsidR="003C78C1" w:rsidRPr="000B451B" w:rsidRDefault="003C78C1" w:rsidP="003C78C1">
          <w:pPr>
            <w:pStyle w:val="TOC1"/>
            <w:tabs>
              <w:tab w:val="right" w:leader="dot" w:pos="9350"/>
            </w:tabs>
            <w:rPr>
              <w:noProof/>
            </w:rPr>
          </w:pPr>
          <w:hyperlink w:anchor="_Toc193190203" w:history="1">
            <w:r>
              <w:t xml:space="preserve">Reference List </w:t>
            </w:r>
            <w:r w:rsidRPr="000B451B">
              <w:rPr>
                <w:noProof/>
                <w:webHidden/>
              </w:rPr>
              <w:tab/>
            </w:r>
            <w:r w:rsidR="00266F8B">
              <w:rPr>
                <w:noProof/>
                <w:webHidden/>
              </w:rPr>
              <w:t>8</w:t>
            </w:r>
          </w:hyperlink>
        </w:p>
        <w:p w14:paraId="7FC25A20" w14:textId="6680569F" w:rsidR="003C78C1" w:rsidRPr="000B451B" w:rsidRDefault="003C78C1" w:rsidP="003C78C1">
          <w:pPr>
            <w:pStyle w:val="TOC1"/>
            <w:tabs>
              <w:tab w:val="right" w:leader="dot" w:pos="9350"/>
            </w:tabs>
            <w:rPr>
              <w:noProof/>
            </w:rPr>
          </w:pPr>
          <w:hyperlink w:anchor="_Toc193190207" w:history="1"/>
        </w:p>
        <w:p w14:paraId="5E086BC5" w14:textId="29675232" w:rsidR="003C78C1" w:rsidRDefault="003C78C1" w:rsidP="003C78C1">
          <w:r w:rsidRPr="000B451B">
            <w:fldChar w:fldCharType="end"/>
          </w:r>
        </w:p>
      </w:sdtContent>
    </w:sdt>
    <w:p w14:paraId="79FC024F" w14:textId="77777777" w:rsidR="003C78C1" w:rsidRPr="000B451B" w:rsidRDefault="003C78C1" w:rsidP="004E3D8C">
      <w:pPr>
        <w:jc w:val="center"/>
        <w:rPr>
          <w:rFonts w:cs="Times New Roman"/>
          <w:b/>
          <w:sz w:val="36"/>
          <w:szCs w:val="36"/>
        </w:rPr>
      </w:pPr>
    </w:p>
    <w:p w14:paraId="09CA3B58" w14:textId="0DD2A11A" w:rsidR="00B42214" w:rsidRDefault="00B42214" w:rsidP="004E3D8C">
      <w:pPr>
        <w:jc w:val="center"/>
      </w:pPr>
    </w:p>
    <w:p w14:paraId="794DBF3A" w14:textId="77777777" w:rsidR="003C78C1" w:rsidRDefault="003C78C1" w:rsidP="004E3D8C">
      <w:pPr>
        <w:jc w:val="center"/>
      </w:pPr>
    </w:p>
    <w:p w14:paraId="4D108CD6" w14:textId="77777777" w:rsidR="003C78C1" w:rsidRDefault="003C78C1" w:rsidP="004E3D8C">
      <w:pPr>
        <w:jc w:val="center"/>
      </w:pPr>
    </w:p>
    <w:p w14:paraId="54C9F89E" w14:textId="77777777" w:rsidR="003C78C1" w:rsidRDefault="003C78C1" w:rsidP="004E3D8C">
      <w:pPr>
        <w:jc w:val="center"/>
      </w:pPr>
    </w:p>
    <w:p w14:paraId="197E1F6E" w14:textId="77777777" w:rsidR="003C78C1" w:rsidRDefault="003C78C1" w:rsidP="004E3D8C">
      <w:pPr>
        <w:jc w:val="center"/>
      </w:pPr>
    </w:p>
    <w:p w14:paraId="0E4A0574" w14:textId="77777777" w:rsidR="003C78C1" w:rsidRDefault="003C78C1" w:rsidP="004E3D8C">
      <w:pPr>
        <w:jc w:val="center"/>
      </w:pPr>
    </w:p>
    <w:p w14:paraId="06CDD841" w14:textId="77777777" w:rsidR="003C78C1" w:rsidRDefault="003C78C1" w:rsidP="004E3D8C">
      <w:pPr>
        <w:jc w:val="center"/>
      </w:pPr>
    </w:p>
    <w:p w14:paraId="3D509D55" w14:textId="77777777" w:rsidR="003C78C1" w:rsidRDefault="003C78C1" w:rsidP="004E3D8C">
      <w:pPr>
        <w:jc w:val="center"/>
      </w:pPr>
    </w:p>
    <w:p w14:paraId="0A149138" w14:textId="77777777" w:rsidR="003C78C1" w:rsidRDefault="003C78C1" w:rsidP="004E3D8C">
      <w:pPr>
        <w:jc w:val="center"/>
      </w:pPr>
    </w:p>
    <w:p w14:paraId="5BB49AFC" w14:textId="77777777" w:rsidR="003C78C1" w:rsidRDefault="003C78C1" w:rsidP="004E3D8C">
      <w:pPr>
        <w:jc w:val="center"/>
      </w:pPr>
    </w:p>
    <w:p w14:paraId="3F45585E" w14:textId="77777777" w:rsidR="003C78C1" w:rsidRDefault="003C78C1" w:rsidP="004E3D8C">
      <w:pPr>
        <w:jc w:val="center"/>
      </w:pPr>
    </w:p>
    <w:p w14:paraId="781F6644" w14:textId="77777777" w:rsidR="003C78C1" w:rsidRDefault="003C78C1" w:rsidP="004E3D8C">
      <w:pPr>
        <w:jc w:val="center"/>
      </w:pPr>
    </w:p>
    <w:p w14:paraId="78B4A9DC" w14:textId="77777777" w:rsidR="003C78C1" w:rsidRDefault="003C78C1" w:rsidP="004E3D8C">
      <w:pPr>
        <w:jc w:val="center"/>
      </w:pPr>
    </w:p>
    <w:p w14:paraId="0BE77E4D" w14:textId="77777777" w:rsidR="003C78C1" w:rsidRDefault="003C78C1" w:rsidP="004E3D8C">
      <w:pPr>
        <w:jc w:val="center"/>
      </w:pPr>
    </w:p>
    <w:p w14:paraId="521D9DC8" w14:textId="77777777" w:rsidR="003C78C1" w:rsidRDefault="003C78C1" w:rsidP="004E3D8C">
      <w:pPr>
        <w:jc w:val="center"/>
      </w:pPr>
    </w:p>
    <w:p w14:paraId="0670D33C" w14:textId="0656C67E" w:rsidR="003C78C1" w:rsidRPr="003C78C1" w:rsidRDefault="003C78C1" w:rsidP="003C78C1">
      <w:pPr>
        <w:pStyle w:val="Heading1"/>
        <w:rPr>
          <w:szCs w:val="22"/>
        </w:rPr>
      </w:pPr>
      <w:r>
        <w:rPr>
          <w:szCs w:val="22"/>
        </w:rPr>
        <w:lastRenderedPageBreak/>
        <w:t xml:space="preserve"> Video </w:t>
      </w:r>
      <w:proofErr w:type="gramStart"/>
      <w:r w:rsidR="00A11CB2">
        <w:rPr>
          <w:szCs w:val="22"/>
        </w:rPr>
        <w:t>L</w:t>
      </w:r>
      <w:r>
        <w:rPr>
          <w:szCs w:val="22"/>
        </w:rPr>
        <w:t>ink :</w:t>
      </w:r>
      <w:proofErr w:type="gramEnd"/>
    </w:p>
    <w:p w14:paraId="73339FAC" w14:textId="77777777" w:rsidR="003C78C1" w:rsidRDefault="003C78C1" w:rsidP="003C78C1"/>
    <w:p w14:paraId="6975234D" w14:textId="77777777" w:rsidR="003C78C1" w:rsidRPr="003C78C1" w:rsidRDefault="003C78C1" w:rsidP="003C78C1"/>
    <w:p w14:paraId="208801C2" w14:textId="0E926A73" w:rsidR="003C78C1" w:rsidRDefault="003C78C1" w:rsidP="003C78C1">
      <w:hyperlink r:id="rId5" w:history="1">
        <w:r w:rsidRPr="00466837">
          <w:rPr>
            <w:rStyle w:val="Hyperlink"/>
          </w:rPr>
          <w:t>https://uowtsd-my.sharepoint.com/personal/2425572_student_uwtsd_ac_uk/_layouts/15/stream.aspx?id=%2Fpersonal%2F2425572%5Fstudent%5Fuwtsd%5Fac%5Fuk%2FDocuments%2FManaging%20People%20in%20Organisations%20%2D%20Assignment%202%2Emp4&amp;nav=eyJyZWZlcnJhbEluZm8iOnsicmVmZXJyYWxBcHAiOiJPbmVEcml2ZUZvckJ1c2luZXNzIiwicmVmZXJyYWxBcHBQbGF0Zm9ybSI6IldlYiIsInJlZmVycmFsTW9kZSI6InZpZXciLCJyZWZlcnJhbFZpZXciOiJNeUZpbGVzTGlua0NvcHkifX0&amp;ga=1&amp;referrer=StreamWebApp%2EWeb&amp;referrerScenario=AddressBarCopied%2Eview%2E3f5dc10a%2D7504%2D4500%2Db465%2D41fe60db930b</w:t>
        </w:r>
      </w:hyperlink>
    </w:p>
    <w:p w14:paraId="1CBBFA10" w14:textId="77777777" w:rsidR="003C78C1" w:rsidRDefault="003C78C1" w:rsidP="003C78C1"/>
    <w:p w14:paraId="5D591005" w14:textId="3EB3021C" w:rsidR="003C78C1" w:rsidRDefault="003C78C1" w:rsidP="003C78C1">
      <w:pPr>
        <w:pStyle w:val="Heading1"/>
        <w:rPr>
          <w:szCs w:val="22"/>
        </w:rPr>
      </w:pPr>
      <w:r>
        <w:rPr>
          <w:szCs w:val="22"/>
        </w:rPr>
        <w:t>P.P.T. Slides</w:t>
      </w:r>
      <w:r w:rsidR="00A11CB2">
        <w:rPr>
          <w:szCs w:val="22"/>
        </w:rPr>
        <w:t xml:space="preserve"> </w:t>
      </w:r>
      <w:proofErr w:type="gramStart"/>
      <w:r w:rsidR="00A11CB2">
        <w:rPr>
          <w:szCs w:val="22"/>
        </w:rPr>
        <w:t>Link :</w:t>
      </w:r>
      <w:proofErr w:type="gramEnd"/>
    </w:p>
    <w:p w14:paraId="693F4875" w14:textId="77777777" w:rsidR="00A11CB2" w:rsidRDefault="00A11CB2" w:rsidP="00A11CB2"/>
    <w:p w14:paraId="0AFA1E79" w14:textId="1961A66C" w:rsidR="00A11CB2" w:rsidRDefault="00983341" w:rsidP="00A11CB2">
      <w:hyperlink r:id="rId6" w:history="1">
        <w:r w:rsidRPr="00466837">
          <w:rPr>
            <w:rStyle w:val="Hyperlink"/>
          </w:rPr>
          <w:t>https://uowtsd-my.sharepoint.com/:p:/g/personal/2425572_student_uwtsd_ac_uk/EW4O8OeZwLZCl1Lr17aKWREBtu_ChsuaIwfXVxQHG1h24g?e=TnsMWf</w:t>
        </w:r>
      </w:hyperlink>
    </w:p>
    <w:p w14:paraId="21014804" w14:textId="77777777" w:rsidR="00983341" w:rsidRDefault="00983341" w:rsidP="00A11CB2"/>
    <w:p w14:paraId="56C5F1F8" w14:textId="77777777" w:rsidR="00983341" w:rsidRPr="00A11CB2" w:rsidRDefault="00983341" w:rsidP="00A11CB2"/>
    <w:p w14:paraId="5A38254F" w14:textId="77777777" w:rsidR="00A11CB2" w:rsidRPr="00A11CB2" w:rsidRDefault="00A11CB2" w:rsidP="00A11CB2"/>
    <w:p w14:paraId="0F2D711D" w14:textId="77777777" w:rsidR="003C78C1" w:rsidRDefault="003C78C1" w:rsidP="003C78C1"/>
    <w:p w14:paraId="3E782BCE" w14:textId="77777777" w:rsidR="003C78C1" w:rsidRDefault="003C78C1" w:rsidP="003C78C1"/>
    <w:p w14:paraId="51A4EBAE" w14:textId="77777777" w:rsidR="003C78C1" w:rsidRPr="003C78C1" w:rsidRDefault="003C78C1" w:rsidP="003C78C1"/>
    <w:p w14:paraId="4D42D179" w14:textId="77777777" w:rsidR="003C78C1" w:rsidRDefault="003C78C1" w:rsidP="003C78C1">
      <w:pPr>
        <w:jc w:val="left"/>
      </w:pPr>
    </w:p>
    <w:p w14:paraId="27489F64" w14:textId="77777777" w:rsidR="00B27E53" w:rsidRDefault="00B27E53" w:rsidP="003C78C1">
      <w:pPr>
        <w:jc w:val="left"/>
      </w:pPr>
    </w:p>
    <w:p w14:paraId="2DED456B" w14:textId="49A125F7" w:rsidR="00B27E53" w:rsidRDefault="00B27E53" w:rsidP="00B27E53">
      <w:pPr>
        <w:pStyle w:val="Heading1"/>
        <w:rPr>
          <w:szCs w:val="22"/>
        </w:rPr>
      </w:pPr>
      <w:r>
        <w:rPr>
          <w:szCs w:val="22"/>
        </w:rPr>
        <w:t xml:space="preserve">Video </w:t>
      </w:r>
      <w:proofErr w:type="gramStart"/>
      <w:r>
        <w:rPr>
          <w:szCs w:val="22"/>
        </w:rPr>
        <w:t>Script :</w:t>
      </w:r>
      <w:proofErr w:type="gramEnd"/>
    </w:p>
    <w:p w14:paraId="3C38F194" w14:textId="77777777" w:rsidR="00B27E53" w:rsidRDefault="00B27E53" w:rsidP="00B27E53"/>
    <w:p w14:paraId="63770853" w14:textId="77777777" w:rsidR="00B27E53" w:rsidRPr="00230C80" w:rsidRDefault="00B27E53" w:rsidP="00B27E53">
      <w:pPr>
        <w:rPr>
          <w:rFonts w:cs="Times New Roman"/>
          <w:b/>
          <w:bCs/>
          <w:sz w:val="24"/>
        </w:rPr>
      </w:pPr>
      <w:r w:rsidRPr="00230C80">
        <w:rPr>
          <w:rFonts w:cs="Times New Roman"/>
          <w:b/>
          <w:bCs/>
          <w:sz w:val="24"/>
        </w:rPr>
        <w:t xml:space="preserve">Slide 1: </w:t>
      </w:r>
    </w:p>
    <w:p w14:paraId="688738E2" w14:textId="77777777" w:rsidR="00B27E53" w:rsidRPr="00230C80" w:rsidRDefault="00B27E53" w:rsidP="00B27E53">
      <w:pPr>
        <w:rPr>
          <w:rFonts w:cs="Times New Roman"/>
          <w:sz w:val="24"/>
        </w:rPr>
      </w:pPr>
      <w:r w:rsidRPr="00230C80">
        <w:rPr>
          <w:rFonts w:cs="Times New Roman"/>
          <w:sz w:val="24"/>
        </w:rPr>
        <w:t>Efficient human resource management is a key competitive advantage across organizations as it helps in on-boarding and retaining top talent in the industry to achieve desired organizational goals</w:t>
      </w:r>
      <w:r w:rsidRPr="00230C80">
        <w:t xml:space="preserve"> </w:t>
      </w:r>
      <w:r w:rsidRPr="00230C80">
        <w:rPr>
          <w:rFonts w:cs="Times New Roman"/>
          <w:sz w:val="24"/>
        </w:rPr>
        <w:t>(</w:t>
      </w:r>
      <w:proofErr w:type="spellStart"/>
      <w:r w:rsidRPr="00230C80">
        <w:rPr>
          <w:rFonts w:cs="Times New Roman"/>
          <w:sz w:val="24"/>
        </w:rPr>
        <w:t>Destriani</w:t>
      </w:r>
      <w:proofErr w:type="spellEnd"/>
      <w:r w:rsidRPr="00230C80">
        <w:rPr>
          <w:rFonts w:cs="Times New Roman"/>
          <w:sz w:val="24"/>
        </w:rPr>
        <w:t xml:space="preserve"> et al., 2024). This is a key reason that global organizations such as Bosch is focussed on conducting regular analysis of its HRM strategies and practices to identify key issues and implement suitable recommendations for improvement. This presentation identifies and analyses advancement and emerging technology issues impacting the human resource management domain at Bosch. </w:t>
      </w:r>
    </w:p>
    <w:p w14:paraId="269E230D" w14:textId="77777777" w:rsidR="00B27E53" w:rsidRPr="00230C80" w:rsidRDefault="00B27E53" w:rsidP="00B27E53">
      <w:pPr>
        <w:rPr>
          <w:rFonts w:cs="Times New Roman"/>
          <w:b/>
          <w:bCs/>
          <w:sz w:val="24"/>
        </w:rPr>
      </w:pPr>
      <w:r w:rsidRPr="00230C80">
        <w:rPr>
          <w:rFonts w:cs="Times New Roman"/>
          <w:b/>
          <w:bCs/>
          <w:sz w:val="24"/>
        </w:rPr>
        <w:t xml:space="preserve">Slide 2: </w:t>
      </w:r>
    </w:p>
    <w:p w14:paraId="1BB3613F" w14:textId="77777777" w:rsidR="00B27E53" w:rsidRPr="00230C80" w:rsidRDefault="00B27E53" w:rsidP="00B27E53">
      <w:pPr>
        <w:rPr>
          <w:rFonts w:cs="Times New Roman"/>
          <w:sz w:val="24"/>
        </w:rPr>
      </w:pPr>
      <w:r w:rsidRPr="00230C80">
        <w:rPr>
          <w:rFonts w:cs="Times New Roman"/>
          <w:sz w:val="24"/>
        </w:rPr>
        <w:t>The current HRM and IHRM operations are facing major disruptions in the form of technology and AI leading to a variety of emerging issues. Key aspects such as people analytics, employee relations management and learning and development are extensively impacted by the evolving use of technology</w:t>
      </w:r>
      <w:r w:rsidRPr="00230C80">
        <w:t xml:space="preserve"> </w:t>
      </w:r>
      <w:r w:rsidRPr="00230C80">
        <w:rPr>
          <w:rFonts w:cs="Times New Roman"/>
          <w:sz w:val="24"/>
        </w:rPr>
        <w:t xml:space="preserve">(Prasad et al., 2024).  </w:t>
      </w:r>
    </w:p>
    <w:p w14:paraId="4BA67837" w14:textId="77777777" w:rsidR="00B27E53" w:rsidRPr="00230C80" w:rsidRDefault="00B27E53" w:rsidP="00B27E53">
      <w:pPr>
        <w:rPr>
          <w:rFonts w:cs="Times New Roman"/>
          <w:b/>
          <w:bCs/>
          <w:sz w:val="24"/>
        </w:rPr>
      </w:pPr>
      <w:r w:rsidRPr="00230C80">
        <w:rPr>
          <w:rFonts w:cs="Times New Roman"/>
          <w:b/>
          <w:bCs/>
          <w:sz w:val="24"/>
        </w:rPr>
        <w:t xml:space="preserve">Slide 3: </w:t>
      </w:r>
    </w:p>
    <w:p w14:paraId="4C5EB703" w14:textId="77777777" w:rsidR="00B27E53" w:rsidRPr="00230C80" w:rsidRDefault="00B27E53" w:rsidP="00B27E53">
      <w:pPr>
        <w:rPr>
          <w:rFonts w:cs="Times New Roman"/>
          <w:sz w:val="24"/>
        </w:rPr>
      </w:pPr>
      <w:r w:rsidRPr="00230C80">
        <w:rPr>
          <w:rFonts w:cs="Times New Roman"/>
          <w:sz w:val="24"/>
        </w:rPr>
        <w:t>The various aspects like people analytics and employee relations management have been witnessing emerging issues which is an important challenge for businesses. The key issues include, data protection and privacy concern, selection of right tool, managing ethical compliance structure, growing need for skill upgrades to implement technologically advance HRM tools</w:t>
      </w:r>
      <w:r w:rsidRPr="00230C80">
        <w:t xml:space="preserve"> </w:t>
      </w:r>
      <w:r w:rsidRPr="00230C80">
        <w:rPr>
          <w:rFonts w:cs="Times New Roman"/>
          <w:sz w:val="24"/>
        </w:rPr>
        <w:t xml:space="preserve">(Chukwuka and </w:t>
      </w:r>
      <w:proofErr w:type="spellStart"/>
      <w:r w:rsidRPr="00230C80">
        <w:rPr>
          <w:rFonts w:cs="Times New Roman"/>
          <w:sz w:val="24"/>
        </w:rPr>
        <w:t>Dibie</w:t>
      </w:r>
      <w:proofErr w:type="spellEnd"/>
      <w:r w:rsidRPr="00230C80">
        <w:rPr>
          <w:rFonts w:cs="Times New Roman"/>
          <w:sz w:val="24"/>
        </w:rPr>
        <w:t xml:space="preserve">, 2024). </w:t>
      </w:r>
    </w:p>
    <w:p w14:paraId="689FD08B" w14:textId="77777777" w:rsidR="00B27E53" w:rsidRPr="00230C80" w:rsidRDefault="00B27E53" w:rsidP="00B27E53">
      <w:pPr>
        <w:rPr>
          <w:rFonts w:cs="Times New Roman"/>
          <w:b/>
          <w:bCs/>
          <w:sz w:val="24"/>
        </w:rPr>
      </w:pPr>
      <w:r w:rsidRPr="00230C80">
        <w:rPr>
          <w:rFonts w:cs="Times New Roman"/>
          <w:b/>
          <w:bCs/>
          <w:sz w:val="24"/>
        </w:rPr>
        <w:t xml:space="preserve">Slide 4: </w:t>
      </w:r>
    </w:p>
    <w:p w14:paraId="56105842" w14:textId="77777777" w:rsidR="00B27E53" w:rsidRPr="00230C80" w:rsidRDefault="00B27E53" w:rsidP="00B27E53">
      <w:pPr>
        <w:rPr>
          <w:rFonts w:cs="Times New Roman"/>
          <w:sz w:val="24"/>
        </w:rPr>
      </w:pPr>
      <w:r w:rsidRPr="00230C80">
        <w:rPr>
          <w:rFonts w:cs="Times New Roman"/>
          <w:sz w:val="24"/>
        </w:rPr>
        <w:t xml:space="preserve">Similarly, maintaining transparency and fairness, integrating HR tools across key HR operations such as recruitment and performance management and increasing economic constraints due to </w:t>
      </w:r>
      <w:r w:rsidRPr="00230C80">
        <w:rPr>
          <w:rFonts w:cs="Times New Roman"/>
          <w:sz w:val="24"/>
        </w:rPr>
        <w:lastRenderedPageBreak/>
        <w:t xml:space="preserve">technology upgrades are also some potential issues in HRM. These issues have emerged </w:t>
      </w:r>
      <w:proofErr w:type="gramStart"/>
      <w:r w:rsidRPr="00230C80">
        <w:rPr>
          <w:rFonts w:cs="Times New Roman"/>
          <w:sz w:val="24"/>
        </w:rPr>
        <w:t>as a result of</w:t>
      </w:r>
      <w:proofErr w:type="gramEnd"/>
      <w:r w:rsidRPr="00230C80">
        <w:rPr>
          <w:rFonts w:cs="Times New Roman"/>
          <w:sz w:val="24"/>
        </w:rPr>
        <w:t xml:space="preserve"> continuously evolving HR technology</w:t>
      </w:r>
      <w:r w:rsidRPr="00230C80">
        <w:t xml:space="preserve"> </w:t>
      </w:r>
      <w:r w:rsidRPr="00230C80">
        <w:rPr>
          <w:rFonts w:cs="Times New Roman"/>
          <w:sz w:val="24"/>
        </w:rPr>
        <w:t>(</w:t>
      </w:r>
      <w:proofErr w:type="spellStart"/>
      <w:r w:rsidRPr="00230C80">
        <w:rPr>
          <w:rFonts w:cs="Times New Roman"/>
          <w:sz w:val="24"/>
        </w:rPr>
        <w:t>Vrontis</w:t>
      </w:r>
      <w:proofErr w:type="spellEnd"/>
      <w:r w:rsidRPr="00230C80">
        <w:rPr>
          <w:rFonts w:cs="Times New Roman"/>
          <w:sz w:val="24"/>
        </w:rPr>
        <w:t xml:space="preserve"> et al., 2023). </w:t>
      </w:r>
    </w:p>
    <w:p w14:paraId="4C16CE2B" w14:textId="77777777" w:rsidR="00B27E53" w:rsidRPr="00230C80" w:rsidRDefault="00B27E53" w:rsidP="00B27E53">
      <w:pPr>
        <w:rPr>
          <w:rFonts w:cs="Times New Roman"/>
          <w:b/>
          <w:bCs/>
          <w:sz w:val="24"/>
        </w:rPr>
      </w:pPr>
      <w:r w:rsidRPr="00230C80">
        <w:rPr>
          <w:rFonts w:cs="Times New Roman"/>
          <w:b/>
          <w:bCs/>
          <w:sz w:val="24"/>
        </w:rPr>
        <w:t xml:space="preserve">Slide 5: </w:t>
      </w:r>
    </w:p>
    <w:p w14:paraId="21F01A92" w14:textId="77777777" w:rsidR="00B27E53" w:rsidRPr="00230C80" w:rsidRDefault="00B27E53" w:rsidP="00B27E53">
      <w:pPr>
        <w:rPr>
          <w:rFonts w:cs="Times New Roman"/>
          <w:sz w:val="24"/>
        </w:rPr>
      </w:pPr>
      <w:r w:rsidRPr="00230C80">
        <w:rPr>
          <w:rFonts w:cs="Times New Roman"/>
          <w:sz w:val="24"/>
        </w:rPr>
        <w:t xml:space="preserve">In case of Bosch, technology and AI implementation is linked to some key issues. For instance, technology implementation has created large volume of employee data and ensuring security and privacy across data management system has emerged as a key issue at Bosch. Similarly, ensuing sufficiency of technology tools in HRM is also a key issue at Bosch as different technology tools offer different focus area, efficiency and costing benefits (Aldulaimi et al., 2021). </w:t>
      </w:r>
    </w:p>
    <w:p w14:paraId="13380971" w14:textId="77777777" w:rsidR="00B27E53" w:rsidRPr="00230C80" w:rsidRDefault="00B27E53" w:rsidP="00B27E53">
      <w:pPr>
        <w:rPr>
          <w:rFonts w:cs="Times New Roman"/>
          <w:b/>
          <w:bCs/>
          <w:sz w:val="24"/>
        </w:rPr>
      </w:pPr>
      <w:r w:rsidRPr="00230C80">
        <w:rPr>
          <w:rFonts w:cs="Times New Roman"/>
          <w:b/>
          <w:bCs/>
          <w:sz w:val="24"/>
        </w:rPr>
        <w:t xml:space="preserve">Slide 6: </w:t>
      </w:r>
    </w:p>
    <w:p w14:paraId="67CEE294" w14:textId="77777777" w:rsidR="00B27E53" w:rsidRPr="00230C80" w:rsidRDefault="00B27E53" w:rsidP="00B27E53">
      <w:pPr>
        <w:rPr>
          <w:rFonts w:cs="Times New Roman"/>
          <w:sz w:val="24"/>
        </w:rPr>
      </w:pPr>
      <w:r w:rsidRPr="00230C80">
        <w:rPr>
          <w:rFonts w:cs="Times New Roman"/>
          <w:sz w:val="24"/>
        </w:rPr>
        <w:t>Bosch is also facing compliance issues across ethical considerations management in key HRM domains such recruitment and promotion considering the increased use of artificial intelligence and data driven decision making. Moreover,</w:t>
      </w:r>
      <w:r w:rsidRPr="00230C80">
        <w:t xml:space="preserve"> </w:t>
      </w:r>
      <w:r w:rsidRPr="00230C80">
        <w:rPr>
          <w:rFonts w:cs="Times New Roman"/>
          <w:sz w:val="24"/>
        </w:rPr>
        <w:t>leveraging technology tools and processes require additional skills and knowledge upgrade for workforce which is another key issue for the organization</w:t>
      </w:r>
      <w:r w:rsidRPr="00230C80">
        <w:t xml:space="preserve"> </w:t>
      </w:r>
      <w:r w:rsidRPr="00230C80">
        <w:rPr>
          <w:rFonts w:cs="Times New Roman"/>
          <w:sz w:val="24"/>
        </w:rPr>
        <w:t xml:space="preserve">(Arslan et al., 2022). Similarly, technologies used across remote workforce management and AI based hiring often </w:t>
      </w:r>
      <w:proofErr w:type="gramStart"/>
      <w:r w:rsidRPr="00230C80">
        <w:rPr>
          <w:rFonts w:cs="Times New Roman"/>
          <w:sz w:val="24"/>
        </w:rPr>
        <w:t>lead</w:t>
      </w:r>
      <w:proofErr w:type="gramEnd"/>
      <w:r w:rsidRPr="00230C80">
        <w:rPr>
          <w:rFonts w:cs="Times New Roman"/>
          <w:sz w:val="24"/>
        </w:rPr>
        <w:t xml:space="preserve"> to misconception among workforce as maintaining fairness and transparency is an important challenge at Bosch’s HRM system.  </w:t>
      </w:r>
    </w:p>
    <w:p w14:paraId="06D74041" w14:textId="77777777" w:rsidR="00B27E53" w:rsidRPr="00230C80" w:rsidRDefault="00B27E53" w:rsidP="00B27E53">
      <w:pPr>
        <w:rPr>
          <w:rFonts w:cs="Times New Roman"/>
          <w:b/>
          <w:bCs/>
          <w:sz w:val="24"/>
        </w:rPr>
      </w:pPr>
      <w:r w:rsidRPr="00230C80">
        <w:rPr>
          <w:rFonts w:cs="Times New Roman"/>
          <w:b/>
          <w:bCs/>
          <w:sz w:val="24"/>
        </w:rPr>
        <w:t xml:space="preserve">Slide 7: </w:t>
      </w:r>
    </w:p>
    <w:p w14:paraId="0AC8B417" w14:textId="77777777" w:rsidR="00B27E53" w:rsidRPr="00230C80" w:rsidRDefault="00B27E53" w:rsidP="00B27E53">
      <w:pPr>
        <w:rPr>
          <w:rFonts w:cs="Times New Roman"/>
          <w:sz w:val="24"/>
        </w:rPr>
      </w:pPr>
      <w:r w:rsidRPr="00230C80">
        <w:rPr>
          <w:rFonts w:cs="Times New Roman"/>
          <w:sz w:val="24"/>
        </w:rPr>
        <w:t>Furthermore, implementation of advance technologies across HRM lacks integrated operations across key HR operations such as recruitment and performance management. Thus, establishing relevance between tools to integrate key HR operations is an important issue at Bosch. Similarly, increased demand of economic resources to facilitate regular technology upgrades across HR operations has been impacting operational efficiency at Bosch and thus is a key issue in HR technology implementation across this organization</w:t>
      </w:r>
      <w:r w:rsidRPr="00230C80">
        <w:t xml:space="preserve"> </w:t>
      </w:r>
      <w:r w:rsidRPr="00230C80">
        <w:rPr>
          <w:rFonts w:cs="Times New Roman"/>
          <w:sz w:val="24"/>
        </w:rPr>
        <w:t>(</w:t>
      </w:r>
      <w:proofErr w:type="spellStart"/>
      <w:r w:rsidRPr="00230C80">
        <w:rPr>
          <w:rFonts w:cs="Times New Roman"/>
          <w:sz w:val="24"/>
        </w:rPr>
        <w:t>Ayanponle</w:t>
      </w:r>
      <w:proofErr w:type="spellEnd"/>
      <w:r w:rsidRPr="00230C80">
        <w:rPr>
          <w:rFonts w:cs="Times New Roman"/>
          <w:sz w:val="24"/>
        </w:rPr>
        <w:t xml:space="preserve"> et al., 2024). </w:t>
      </w:r>
    </w:p>
    <w:p w14:paraId="50B18BDB" w14:textId="77777777" w:rsidR="00B27E53" w:rsidRPr="00230C80" w:rsidRDefault="00B27E53" w:rsidP="00B27E53">
      <w:pPr>
        <w:rPr>
          <w:rFonts w:cs="Times New Roman"/>
          <w:b/>
          <w:bCs/>
          <w:sz w:val="24"/>
        </w:rPr>
      </w:pPr>
      <w:r w:rsidRPr="00230C80">
        <w:rPr>
          <w:rFonts w:cs="Times New Roman"/>
          <w:b/>
          <w:bCs/>
          <w:sz w:val="24"/>
        </w:rPr>
        <w:t xml:space="preserve">Slide 8: </w:t>
      </w:r>
    </w:p>
    <w:p w14:paraId="464F1E8F" w14:textId="77777777" w:rsidR="00B27E53" w:rsidRPr="00230C80" w:rsidRDefault="00B27E53" w:rsidP="00B27E53">
      <w:pPr>
        <w:rPr>
          <w:rFonts w:cs="Times New Roman"/>
          <w:sz w:val="24"/>
        </w:rPr>
      </w:pPr>
      <w:r w:rsidRPr="00230C80">
        <w:rPr>
          <w:rFonts w:cs="Times New Roman"/>
          <w:sz w:val="24"/>
        </w:rPr>
        <w:t xml:space="preserve">AI and technology </w:t>
      </w:r>
      <w:proofErr w:type="gramStart"/>
      <w:r w:rsidRPr="00230C80">
        <w:rPr>
          <w:rFonts w:cs="Times New Roman"/>
          <w:sz w:val="24"/>
        </w:rPr>
        <w:t>plays</w:t>
      </w:r>
      <w:proofErr w:type="gramEnd"/>
      <w:r w:rsidRPr="00230C80">
        <w:rPr>
          <w:rFonts w:cs="Times New Roman"/>
          <w:sz w:val="24"/>
        </w:rPr>
        <w:t xml:space="preserve"> a crucial role in developing strategic plans and aims for an organization considering its ability to collect and utilize insights on performance, time management and </w:t>
      </w:r>
      <w:r w:rsidRPr="00230C80">
        <w:rPr>
          <w:rFonts w:cs="Times New Roman"/>
          <w:sz w:val="24"/>
        </w:rPr>
        <w:lastRenderedPageBreak/>
        <w:t>efficiency improvement</w:t>
      </w:r>
      <w:r w:rsidRPr="00230C80">
        <w:t xml:space="preserve"> </w:t>
      </w:r>
      <w:r w:rsidRPr="00230C80">
        <w:rPr>
          <w:rFonts w:cs="Times New Roman"/>
          <w:sz w:val="24"/>
        </w:rPr>
        <w:t>(</w:t>
      </w:r>
      <w:proofErr w:type="spellStart"/>
      <w:r w:rsidRPr="00230C80">
        <w:rPr>
          <w:rFonts w:cs="Times New Roman"/>
          <w:sz w:val="24"/>
        </w:rPr>
        <w:t>Kshetri</w:t>
      </w:r>
      <w:proofErr w:type="spellEnd"/>
      <w:r w:rsidRPr="00230C80">
        <w:rPr>
          <w:rFonts w:cs="Times New Roman"/>
          <w:sz w:val="24"/>
        </w:rPr>
        <w:t xml:space="preserve">, 2021). Additionally, technologies are also suitable for elevating organization’s decision making and communication strategy in an organizational context.  </w:t>
      </w:r>
    </w:p>
    <w:p w14:paraId="64543128" w14:textId="77777777" w:rsidR="00B27E53" w:rsidRPr="00230C80" w:rsidRDefault="00B27E53" w:rsidP="00B27E53">
      <w:pPr>
        <w:rPr>
          <w:rFonts w:cs="Times New Roman"/>
          <w:b/>
          <w:bCs/>
          <w:sz w:val="24"/>
        </w:rPr>
      </w:pPr>
      <w:r w:rsidRPr="00230C80">
        <w:rPr>
          <w:rFonts w:cs="Times New Roman"/>
          <w:b/>
          <w:bCs/>
          <w:sz w:val="24"/>
        </w:rPr>
        <w:t xml:space="preserve">Slide 9: </w:t>
      </w:r>
    </w:p>
    <w:p w14:paraId="0CEECA3D" w14:textId="77777777" w:rsidR="00B27E53" w:rsidRPr="00230C80" w:rsidRDefault="00B27E53" w:rsidP="00B27E53">
      <w:pPr>
        <w:rPr>
          <w:rFonts w:cs="Times New Roman"/>
          <w:sz w:val="24"/>
        </w:rPr>
      </w:pPr>
      <w:r w:rsidRPr="00230C80">
        <w:rPr>
          <w:rFonts w:cs="Times New Roman"/>
          <w:sz w:val="24"/>
        </w:rPr>
        <w:t xml:space="preserve">Technology application across an organization is also suitable for developing realistic expectations in terms of plan cost and timeframe. </w:t>
      </w:r>
      <w:proofErr w:type="gramStart"/>
      <w:r w:rsidRPr="00230C80">
        <w:rPr>
          <w:rFonts w:cs="Times New Roman"/>
          <w:sz w:val="24"/>
        </w:rPr>
        <w:t>Thus</w:t>
      </w:r>
      <w:proofErr w:type="gramEnd"/>
      <w:r w:rsidRPr="00230C80">
        <w:rPr>
          <w:rFonts w:cs="Times New Roman"/>
          <w:sz w:val="24"/>
        </w:rPr>
        <w:t xml:space="preserve"> it improves the strategic planning process and ensures attainment of strategic aims efficiently</w:t>
      </w:r>
      <w:r w:rsidRPr="00230C80">
        <w:t xml:space="preserve"> </w:t>
      </w:r>
      <w:r w:rsidRPr="00230C80">
        <w:rPr>
          <w:rFonts w:cs="Times New Roman"/>
          <w:sz w:val="24"/>
        </w:rPr>
        <w:t>(</w:t>
      </w:r>
      <w:proofErr w:type="spellStart"/>
      <w:r w:rsidRPr="00230C80">
        <w:rPr>
          <w:rFonts w:cs="Times New Roman"/>
          <w:sz w:val="24"/>
        </w:rPr>
        <w:t>Budhwar</w:t>
      </w:r>
      <w:proofErr w:type="spellEnd"/>
      <w:r w:rsidRPr="00230C80">
        <w:rPr>
          <w:rFonts w:cs="Times New Roman"/>
          <w:sz w:val="24"/>
        </w:rPr>
        <w:t xml:space="preserve"> et al., 2023). Moreover, technological tools also provide regular monitoring possibilities which is crucial for collecting real-time data and keeping a check on strategic aim attainment process. </w:t>
      </w:r>
    </w:p>
    <w:p w14:paraId="3FD13F8E" w14:textId="77777777" w:rsidR="00B27E53" w:rsidRPr="00230C80" w:rsidRDefault="00B27E53" w:rsidP="00B27E53">
      <w:pPr>
        <w:rPr>
          <w:rFonts w:cs="Times New Roman"/>
          <w:b/>
          <w:bCs/>
          <w:sz w:val="24"/>
        </w:rPr>
      </w:pPr>
      <w:r w:rsidRPr="00230C80">
        <w:rPr>
          <w:rFonts w:cs="Times New Roman"/>
          <w:b/>
          <w:bCs/>
          <w:sz w:val="24"/>
        </w:rPr>
        <w:t xml:space="preserve">Slide 10: </w:t>
      </w:r>
    </w:p>
    <w:p w14:paraId="598009AB" w14:textId="77777777" w:rsidR="00B27E53" w:rsidRPr="00230C80" w:rsidRDefault="00B27E53" w:rsidP="00B27E53">
      <w:pPr>
        <w:rPr>
          <w:rFonts w:cs="Times New Roman"/>
          <w:sz w:val="24"/>
        </w:rPr>
      </w:pPr>
      <w:r w:rsidRPr="00230C80">
        <w:rPr>
          <w:rFonts w:cs="Times New Roman"/>
          <w:sz w:val="24"/>
        </w:rPr>
        <w:t>AI and technology tools benefit every dimension of organization and thus improve its competitive edge in respective industry. In case of Bosch, AI and technology usage can facilitate streamlined and integrated operations by sharing real time insights and improve competitive edge</w:t>
      </w:r>
      <w:r w:rsidRPr="00230C80">
        <w:t xml:space="preserve"> </w:t>
      </w:r>
      <w:r w:rsidRPr="00230C80">
        <w:rPr>
          <w:rFonts w:cs="Times New Roman"/>
          <w:sz w:val="24"/>
        </w:rPr>
        <w:t xml:space="preserve">(Charlwood and </w:t>
      </w:r>
      <w:proofErr w:type="spellStart"/>
      <w:r w:rsidRPr="00230C80">
        <w:rPr>
          <w:rFonts w:cs="Times New Roman"/>
          <w:sz w:val="24"/>
        </w:rPr>
        <w:t>Guenole</w:t>
      </w:r>
      <w:proofErr w:type="spellEnd"/>
      <w:r w:rsidRPr="00230C80">
        <w:rPr>
          <w:rFonts w:cs="Times New Roman"/>
          <w:sz w:val="24"/>
        </w:rPr>
        <w:t xml:space="preserve">, 2022). The company can make data-driven decisions in areas such as recruitment and reward management to recruit and retain quality workforce. </w:t>
      </w:r>
      <w:proofErr w:type="gramStart"/>
      <w:r w:rsidRPr="00230C80">
        <w:rPr>
          <w:rFonts w:cs="Times New Roman"/>
          <w:sz w:val="24"/>
        </w:rPr>
        <w:t>Thus</w:t>
      </w:r>
      <w:proofErr w:type="gramEnd"/>
      <w:r w:rsidRPr="00230C80">
        <w:rPr>
          <w:rFonts w:cs="Times New Roman"/>
          <w:sz w:val="24"/>
        </w:rPr>
        <w:t xml:space="preserve"> improving its competitive edge in the industry.</w:t>
      </w:r>
    </w:p>
    <w:p w14:paraId="1FFFD238" w14:textId="77777777" w:rsidR="00B27E53" w:rsidRPr="00230C80" w:rsidRDefault="00B27E53" w:rsidP="00B27E53">
      <w:pPr>
        <w:rPr>
          <w:rFonts w:cs="Times New Roman"/>
          <w:b/>
          <w:bCs/>
          <w:sz w:val="24"/>
        </w:rPr>
      </w:pPr>
      <w:r w:rsidRPr="00230C80">
        <w:rPr>
          <w:rFonts w:cs="Times New Roman"/>
          <w:b/>
          <w:bCs/>
          <w:sz w:val="24"/>
        </w:rPr>
        <w:t xml:space="preserve">Slide 11: </w:t>
      </w:r>
    </w:p>
    <w:p w14:paraId="343073CE" w14:textId="77777777" w:rsidR="00B27E53" w:rsidRPr="00230C80" w:rsidRDefault="00B27E53" w:rsidP="00B27E53">
      <w:pPr>
        <w:rPr>
          <w:rFonts w:cs="Times New Roman"/>
          <w:sz w:val="24"/>
        </w:rPr>
      </w:pPr>
      <w:r w:rsidRPr="00230C80">
        <w:rPr>
          <w:rFonts w:cs="Times New Roman"/>
          <w:sz w:val="24"/>
        </w:rPr>
        <w:t>AI and technology solutions can promote efficient data collection and predictive analysis across strategic decision making and thus improve competitive edge.</w:t>
      </w:r>
      <w:r w:rsidRPr="00230C80">
        <w:t xml:space="preserve"> </w:t>
      </w:r>
      <w:r w:rsidRPr="00230C80">
        <w:rPr>
          <w:rFonts w:cs="Times New Roman"/>
          <w:sz w:val="24"/>
        </w:rPr>
        <w:t>Use of AI tools offers other benefits such as automation and zero error operations which are crucial for cost and time-effective strategic outcomes</w:t>
      </w:r>
      <w:r w:rsidRPr="00230C80">
        <w:t xml:space="preserve"> </w:t>
      </w:r>
      <w:r w:rsidRPr="00230C80">
        <w:rPr>
          <w:rFonts w:cs="Times New Roman"/>
          <w:sz w:val="24"/>
        </w:rPr>
        <w:t xml:space="preserve">(Vahdat, 2022). Thus, improving the competitive edge at Bosch.  </w:t>
      </w:r>
    </w:p>
    <w:p w14:paraId="41D767EC" w14:textId="77777777" w:rsidR="00B27E53" w:rsidRPr="00230C80" w:rsidRDefault="00B27E53" w:rsidP="00B27E53">
      <w:pPr>
        <w:rPr>
          <w:rFonts w:cs="Times New Roman"/>
          <w:b/>
          <w:bCs/>
          <w:sz w:val="24"/>
        </w:rPr>
      </w:pPr>
      <w:r w:rsidRPr="00230C80">
        <w:rPr>
          <w:rFonts w:cs="Times New Roman"/>
          <w:b/>
          <w:bCs/>
          <w:sz w:val="24"/>
        </w:rPr>
        <w:t xml:space="preserve">Slide 12: </w:t>
      </w:r>
    </w:p>
    <w:p w14:paraId="7FBAAA83" w14:textId="77777777" w:rsidR="00B27E53" w:rsidRPr="00230C80" w:rsidRDefault="00B27E53" w:rsidP="00B27E53">
      <w:pPr>
        <w:rPr>
          <w:rFonts w:cs="Times New Roman"/>
          <w:sz w:val="24"/>
        </w:rPr>
      </w:pPr>
      <w:r w:rsidRPr="00230C80">
        <w:rPr>
          <w:rFonts w:cs="Times New Roman"/>
          <w:sz w:val="24"/>
        </w:rPr>
        <w:t>At Bosch, technologies are extensively used to develop interrelated operations, improve talent management and elevate employee performance and experience. It uses time and resource management technologies for automating leave application disbursal and employee attendance management</w:t>
      </w:r>
      <w:r w:rsidRPr="00230C80">
        <w:t xml:space="preserve"> </w:t>
      </w:r>
      <w:r w:rsidRPr="00230C80">
        <w:rPr>
          <w:rFonts w:cs="Times New Roman"/>
          <w:sz w:val="24"/>
        </w:rPr>
        <w:t xml:space="preserve">(Bosch, 2022). Similarly, technologies like skills intelligence module are used across talent management to help employees identify and develop their desired skills to remain updated. </w:t>
      </w:r>
      <w:r w:rsidRPr="00230C80">
        <w:rPr>
          <w:rFonts w:cs="Times New Roman"/>
          <w:sz w:val="24"/>
        </w:rPr>
        <w:lastRenderedPageBreak/>
        <w:t>Bosch also uses predictive analysis tools to collect and analyse performance data for individual employees and guide them towards high performance activities.</w:t>
      </w:r>
    </w:p>
    <w:p w14:paraId="372C655E" w14:textId="77777777" w:rsidR="00B27E53" w:rsidRPr="00230C80" w:rsidRDefault="00B27E53" w:rsidP="00B27E53">
      <w:pPr>
        <w:rPr>
          <w:rFonts w:cs="Times New Roman"/>
          <w:b/>
          <w:bCs/>
          <w:sz w:val="24"/>
        </w:rPr>
      </w:pPr>
      <w:r w:rsidRPr="00230C80">
        <w:rPr>
          <w:rFonts w:cs="Times New Roman"/>
          <w:b/>
          <w:bCs/>
          <w:sz w:val="24"/>
        </w:rPr>
        <w:t xml:space="preserve">Slide 13: </w:t>
      </w:r>
    </w:p>
    <w:p w14:paraId="3D3991B4" w14:textId="77777777" w:rsidR="00B27E53" w:rsidRPr="00230C80" w:rsidRDefault="00B27E53" w:rsidP="00B27E53">
      <w:pPr>
        <w:rPr>
          <w:rFonts w:cs="Times New Roman"/>
          <w:sz w:val="24"/>
        </w:rPr>
      </w:pPr>
      <w:r w:rsidRPr="00230C80">
        <w:rPr>
          <w:rFonts w:cs="Times New Roman"/>
          <w:sz w:val="24"/>
        </w:rPr>
        <w:t xml:space="preserve">Based on the analysis, some key recommendations for Bosch include: </w:t>
      </w:r>
    </w:p>
    <w:p w14:paraId="649775F6" w14:textId="77777777" w:rsidR="00B27E53" w:rsidRPr="00230C80" w:rsidRDefault="00B27E53" w:rsidP="00B27E53">
      <w:pPr>
        <w:pStyle w:val="ListParagraph"/>
        <w:numPr>
          <w:ilvl w:val="0"/>
          <w:numId w:val="2"/>
        </w:numPr>
        <w:spacing w:after="160"/>
        <w:rPr>
          <w:rFonts w:cs="Times New Roman"/>
          <w:sz w:val="24"/>
        </w:rPr>
      </w:pPr>
      <w:r w:rsidRPr="00230C80">
        <w:rPr>
          <w:rFonts w:cs="Times New Roman"/>
          <w:sz w:val="24"/>
        </w:rPr>
        <w:t xml:space="preserve">Identification and analysis of areas which have highest potential in terms of AI and technology implementation. </w:t>
      </w:r>
    </w:p>
    <w:p w14:paraId="21955AD3" w14:textId="77777777" w:rsidR="00B27E53" w:rsidRPr="00230C80" w:rsidRDefault="00B27E53" w:rsidP="00B27E53">
      <w:pPr>
        <w:pStyle w:val="ListParagraph"/>
        <w:numPr>
          <w:ilvl w:val="0"/>
          <w:numId w:val="2"/>
        </w:numPr>
        <w:spacing w:after="160"/>
        <w:rPr>
          <w:rFonts w:cs="Times New Roman"/>
          <w:sz w:val="24"/>
        </w:rPr>
      </w:pPr>
      <w:r w:rsidRPr="00230C80">
        <w:rPr>
          <w:rFonts w:cs="Times New Roman"/>
          <w:sz w:val="24"/>
        </w:rPr>
        <w:t>Preparing existing workforce with suitable training programs to accommodate AI and technology tools across organizational operations</w:t>
      </w:r>
      <w:r w:rsidRPr="00230C80">
        <w:t xml:space="preserve"> </w:t>
      </w:r>
      <w:r w:rsidRPr="00230C80">
        <w:rPr>
          <w:rFonts w:cs="Times New Roman"/>
          <w:sz w:val="24"/>
        </w:rPr>
        <w:t xml:space="preserve">(Pan and Froese, 2023). </w:t>
      </w:r>
    </w:p>
    <w:p w14:paraId="79CA1F2D" w14:textId="77777777" w:rsidR="00B27E53" w:rsidRPr="00230C80" w:rsidRDefault="00B27E53" w:rsidP="00B27E53">
      <w:pPr>
        <w:pStyle w:val="ListParagraph"/>
        <w:numPr>
          <w:ilvl w:val="0"/>
          <w:numId w:val="2"/>
        </w:numPr>
        <w:spacing w:after="160"/>
        <w:rPr>
          <w:rFonts w:cs="Times New Roman"/>
          <w:sz w:val="24"/>
        </w:rPr>
      </w:pPr>
      <w:r w:rsidRPr="00230C80">
        <w:rPr>
          <w:rFonts w:cs="Times New Roman"/>
          <w:sz w:val="24"/>
        </w:rPr>
        <w:t>Using employee survey reports to assess the impacts and usefulness of applied AI and technology tools and making changes based on employee feedback.</w:t>
      </w:r>
    </w:p>
    <w:p w14:paraId="5A1AE8F9" w14:textId="77777777" w:rsidR="00B27E53" w:rsidRPr="00230C80" w:rsidRDefault="00B27E53" w:rsidP="00B27E53">
      <w:pPr>
        <w:rPr>
          <w:rFonts w:cs="Times New Roman"/>
          <w:b/>
          <w:bCs/>
          <w:sz w:val="24"/>
        </w:rPr>
      </w:pPr>
      <w:r w:rsidRPr="00230C80">
        <w:rPr>
          <w:rFonts w:cs="Times New Roman"/>
          <w:b/>
          <w:bCs/>
          <w:sz w:val="24"/>
        </w:rPr>
        <w:t>Slide 14:</w:t>
      </w:r>
    </w:p>
    <w:p w14:paraId="55687A63" w14:textId="77777777" w:rsidR="00B27E53" w:rsidRPr="00230C80" w:rsidRDefault="00B27E53" w:rsidP="00B27E53">
      <w:pPr>
        <w:pStyle w:val="ListParagraph"/>
        <w:numPr>
          <w:ilvl w:val="0"/>
          <w:numId w:val="3"/>
        </w:numPr>
        <w:spacing w:after="160"/>
        <w:rPr>
          <w:rFonts w:cs="Times New Roman"/>
          <w:sz w:val="24"/>
        </w:rPr>
      </w:pPr>
      <w:r w:rsidRPr="00230C80">
        <w:rPr>
          <w:rFonts w:cs="Times New Roman"/>
          <w:sz w:val="24"/>
        </w:rPr>
        <w:t xml:space="preserve">Establishing strong relationship between AI and technology usage strategy and core organizational values at Bosch. </w:t>
      </w:r>
    </w:p>
    <w:p w14:paraId="242C1151" w14:textId="77777777" w:rsidR="00B27E53" w:rsidRPr="00230C80" w:rsidRDefault="00B27E53" w:rsidP="00B27E53">
      <w:pPr>
        <w:pStyle w:val="ListParagraph"/>
        <w:numPr>
          <w:ilvl w:val="0"/>
          <w:numId w:val="3"/>
        </w:numPr>
        <w:spacing w:after="160"/>
        <w:rPr>
          <w:rFonts w:cs="Times New Roman"/>
          <w:sz w:val="24"/>
        </w:rPr>
      </w:pPr>
      <w:r w:rsidRPr="00230C80">
        <w:rPr>
          <w:rFonts w:cs="Times New Roman"/>
          <w:sz w:val="24"/>
        </w:rPr>
        <w:t>Identification and analysis of the drawbacks linked to AI and technology implementation in different HR functions such as recruitment, performance management and employee retention management</w:t>
      </w:r>
      <w:r w:rsidRPr="00230C80">
        <w:t xml:space="preserve"> </w:t>
      </w:r>
      <w:r w:rsidRPr="00230C80">
        <w:rPr>
          <w:rFonts w:cs="Times New Roman"/>
          <w:sz w:val="24"/>
        </w:rPr>
        <w:t xml:space="preserve">(Abrokwah-Larbi and Awuku-Larbi, 2024). </w:t>
      </w:r>
    </w:p>
    <w:p w14:paraId="49A112BD" w14:textId="77777777" w:rsidR="00B27E53" w:rsidRPr="00230C80" w:rsidRDefault="00B27E53" w:rsidP="00B27E53">
      <w:pPr>
        <w:rPr>
          <w:rFonts w:cs="Times New Roman"/>
          <w:sz w:val="24"/>
        </w:rPr>
      </w:pPr>
      <w:r w:rsidRPr="00230C80">
        <w:rPr>
          <w:rFonts w:cs="Times New Roman"/>
          <w:sz w:val="24"/>
        </w:rPr>
        <w:t xml:space="preserve">These recommendations target different HR areas along with the operational functions at Bosch and thus implementation of these recommendations can help the company in managing emerging issues in AI and technology adaptation process. </w:t>
      </w:r>
    </w:p>
    <w:p w14:paraId="4358ACFC" w14:textId="77777777" w:rsidR="00B27E53" w:rsidRPr="00230C80" w:rsidRDefault="00B27E53" w:rsidP="00B27E53">
      <w:pPr>
        <w:rPr>
          <w:rFonts w:cs="Times New Roman"/>
          <w:sz w:val="24"/>
        </w:rPr>
      </w:pPr>
      <w:r w:rsidRPr="00230C80">
        <w:rPr>
          <w:rFonts w:cs="Times New Roman"/>
          <w:sz w:val="24"/>
        </w:rPr>
        <w:br w:type="page"/>
      </w:r>
    </w:p>
    <w:p w14:paraId="07763A80" w14:textId="1A19193D" w:rsidR="00E65635" w:rsidRDefault="00E65635" w:rsidP="00E65635">
      <w:pPr>
        <w:pStyle w:val="Heading1"/>
        <w:rPr>
          <w:szCs w:val="22"/>
        </w:rPr>
      </w:pPr>
      <w:r>
        <w:rPr>
          <w:szCs w:val="22"/>
        </w:rPr>
        <w:lastRenderedPageBreak/>
        <w:t>References</w:t>
      </w:r>
    </w:p>
    <w:p w14:paraId="50438806" w14:textId="77777777" w:rsidR="00E65635" w:rsidRPr="00E65635" w:rsidRDefault="00E65635" w:rsidP="00E65635">
      <w:pPr>
        <w:numPr>
          <w:ilvl w:val="0"/>
          <w:numId w:val="4"/>
        </w:numPr>
        <w:rPr>
          <w:lang w:val="en-US"/>
        </w:rPr>
      </w:pPr>
      <w:r w:rsidRPr="00E65635">
        <w:rPr>
          <w:lang w:val="en-US"/>
        </w:rPr>
        <w:t>Abrokwah-Larbi, K. and Awuku-Larbi, Y. (</w:t>
      </w:r>
      <w:proofErr w:type="gramStart"/>
      <w:r w:rsidRPr="00E65635">
        <w:rPr>
          <w:lang w:val="en-US"/>
        </w:rPr>
        <w:t>2024) ‘</w:t>
      </w:r>
      <w:proofErr w:type="gramEnd"/>
      <w:r w:rsidRPr="00E65635">
        <w:rPr>
          <w:lang w:val="en-US"/>
        </w:rPr>
        <w:t>The impact of artificial intelligence in marketing on the performance of business organizations: evidence from SMEs in an emerging economy’, Journal of Entrepreneurship in Emerging Economies, 16(4), pp. 1090-1117. DOI: 10.1108/JEEE-07-2022-0207​</w:t>
      </w:r>
    </w:p>
    <w:p w14:paraId="49C6332F" w14:textId="77777777" w:rsidR="00E65635" w:rsidRPr="00E65635" w:rsidRDefault="00E65635" w:rsidP="00E65635">
      <w:pPr>
        <w:numPr>
          <w:ilvl w:val="0"/>
          <w:numId w:val="4"/>
        </w:numPr>
        <w:rPr>
          <w:lang w:val="en-US"/>
        </w:rPr>
      </w:pPr>
      <w:r w:rsidRPr="00E65635">
        <w:rPr>
          <w:lang w:val="en-US"/>
        </w:rPr>
        <w:t>Aldulaimi, S.H., Abdeldayem, M.M., Mowafak, B.M. and Abdulaziz, M.M. (</w:t>
      </w:r>
      <w:proofErr w:type="gramStart"/>
      <w:r w:rsidRPr="00E65635">
        <w:rPr>
          <w:lang w:val="en-US"/>
        </w:rPr>
        <w:t>2021) ‘</w:t>
      </w:r>
      <w:proofErr w:type="gramEnd"/>
      <w:r w:rsidRPr="00E65635">
        <w:rPr>
          <w:lang w:val="en-US"/>
        </w:rPr>
        <w:t>Experimental perspective of artificial intelligence technology in human resources management’, Applications of artificial intelligence in business, education and healthcare, pp. 487-511. DOI: 10.1007/978-3-030-72080-3_26​</w:t>
      </w:r>
    </w:p>
    <w:p w14:paraId="53A66638" w14:textId="77777777" w:rsidR="00E65635" w:rsidRPr="00E65635" w:rsidRDefault="00E65635" w:rsidP="00E65635">
      <w:pPr>
        <w:numPr>
          <w:ilvl w:val="0"/>
          <w:numId w:val="4"/>
        </w:numPr>
        <w:rPr>
          <w:lang w:val="en-US"/>
        </w:rPr>
      </w:pPr>
      <w:r w:rsidRPr="00E65635">
        <w:rPr>
          <w:lang w:val="en-US"/>
        </w:rPr>
        <w:t xml:space="preserve">Arslan, A., Cooper, C., Khan, Z., </w:t>
      </w:r>
      <w:proofErr w:type="spellStart"/>
      <w:r w:rsidRPr="00E65635">
        <w:rPr>
          <w:lang w:val="en-US"/>
        </w:rPr>
        <w:t>Golgeci</w:t>
      </w:r>
      <w:proofErr w:type="spellEnd"/>
      <w:r w:rsidRPr="00E65635">
        <w:rPr>
          <w:lang w:val="en-US"/>
        </w:rPr>
        <w:t>, I. and Ali, I. (</w:t>
      </w:r>
      <w:proofErr w:type="gramStart"/>
      <w:r w:rsidRPr="00E65635">
        <w:rPr>
          <w:lang w:val="en-US"/>
        </w:rPr>
        <w:t>2022) ‘</w:t>
      </w:r>
      <w:proofErr w:type="gramEnd"/>
      <w:r w:rsidRPr="00E65635">
        <w:rPr>
          <w:lang w:val="en-US"/>
        </w:rPr>
        <w:t>Artificial intelligence and human workers interaction at team level: a conceptual assessment of the challenges and potential HRM strategies. International Journal of Manpower, 43(1), pp. 75-88. DOI: 10.1108/IJM-01-2021-0052​</w:t>
      </w:r>
    </w:p>
    <w:p w14:paraId="31AC4B82" w14:textId="77777777" w:rsidR="00E65635" w:rsidRPr="00E65635" w:rsidRDefault="00E65635" w:rsidP="00E65635">
      <w:pPr>
        <w:numPr>
          <w:ilvl w:val="0"/>
          <w:numId w:val="4"/>
        </w:numPr>
        <w:rPr>
          <w:lang w:val="en-US"/>
        </w:rPr>
      </w:pPr>
      <w:proofErr w:type="spellStart"/>
      <w:r w:rsidRPr="00E65635">
        <w:rPr>
          <w:lang w:val="en-US"/>
        </w:rPr>
        <w:t>Ayanponle</w:t>
      </w:r>
      <w:proofErr w:type="spellEnd"/>
      <w:r w:rsidRPr="00E65635">
        <w:rPr>
          <w:lang w:val="en-US"/>
        </w:rPr>
        <w:t xml:space="preserve">, L.O., </w:t>
      </w:r>
      <w:proofErr w:type="spellStart"/>
      <w:r w:rsidRPr="00E65635">
        <w:rPr>
          <w:lang w:val="en-US"/>
        </w:rPr>
        <w:t>Awonuga</w:t>
      </w:r>
      <w:proofErr w:type="spellEnd"/>
      <w:r w:rsidRPr="00E65635">
        <w:rPr>
          <w:lang w:val="en-US"/>
        </w:rPr>
        <w:t xml:space="preserve">, K.F., </w:t>
      </w:r>
      <w:proofErr w:type="spellStart"/>
      <w:r w:rsidRPr="00E65635">
        <w:rPr>
          <w:lang w:val="en-US"/>
        </w:rPr>
        <w:t>Asuzu</w:t>
      </w:r>
      <w:proofErr w:type="spellEnd"/>
      <w:r w:rsidRPr="00E65635">
        <w:rPr>
          <w:lang w:val="en-US"/>
        </w:rPr>
        <w:t xml:space="preserve">, O.F., Daraojimba, R.E., </w:t>
      </w:r>
      <w:proofErr w:type="spellStart"/>
      <w:r w:rsidRPr="00E65635">
        <w:rPr>
          <w:lang w:val="en-US"/>
        </w:rPr>
        <w:t>Elufioye</w:t>
      </w:r>
      <w:proofErr w:type="spellEnd"/>
      <w:r w:rsidRPr="00E65635">
        <w:rPr>
          <w:lang w:val="en-US"/>
        </w:rPr>
        <w:t xml:space="preserve">, O.A. and </w:t>
      </w:r>
      <w:proofErr w:type="spellStart"/>
      <w:r w:rsidRPr="00E65635">
        <w:rPr>
          <w:lang w:val="en-US"/>
        </w:rPr>
        <w:t>Daraojimba</w:t>
      </w:r>
      <w:proofErr w:type="spellEnd"/>
      <w:r w:rsidRPr="00E65635">
        <w:rPr>
          <w:lang w:val="en-US"/>
        </w:rPr>
        <w:t>, O.D. (</w:t>
      </w:r>
      <w:proofErr w:type="gramStart"/>
      <w:r w:rsidRPr="00E65635">
        <w:rPr>
          <w:lang w:val="en-US"/>
        </w:rPr>
        <w:t>2024) ‘</w:t>
      </w:r>
      <w:proofErr w:type="gramEnd"/>
      <w:r w:rsidRPr="00E65635">
        <w:rPr>
          <w:lang w:val="en-US"/>
        </w:rPr>
        <w:t>A review of innovative HR strategies in enhancing workforce efficiency in the US’, International Journal of Science and Research Archive, 11(1), pp. 817-827. Doi: 10.30574/ijsra.2024.11.1.0152​</w:t>
      </w:r>
    </w:p>
    <w:p w14:paraId="39D999E9" w14:textId="77777777" w:rsidR="00E65635" w:rsidRPr="00E65635" w:rsidRDefault="00E65635" w:rsidP="00E65635">
      <w:pPr>
        <w:numPr>
          <w:ilvl w:val="0"/>
          <w:numId w:val="4"/>
        </w:numPr>
        <w:rPr>
          <w:lang w:val="en-US"/>
        </w:rPr>
      </w:pPr>
      <w:r w:rsidRPr="00E65635">
        <w:rPr>
          <w:lang w:val="en-US"/>
        </w:rPr>
        <w:t>Bosch (2022) Bosch as an employer. Available at: https://www.bosch.com/careers/why-bosch/ (Accessed: 18 April 2025).​</w:t>
      </w:r>
    </w:p>
    <w:p w14:paraId="6BF257C2" w14:textId="77777777" w:rsidR="00E65635" w:rsidRPr="00E65635" w:rsidRDefault="00E65635" w:rsidP="00E65635">
      <w:pPr>
        <w:numPr>
          <w:ilvl w:val="0"/>
          <w:numId w:val="4"/>
        </w:numPr>
        <w:rPr>
          <w:lang w:val="en-US"/>
        </w:rPr>
      </w:pPr>
      <w:proofErr w:type="spellStart"/>
      <w:r w:rsidRPr="00E65635">
        <w:rPr>
          <w:lang w:val="en-US"/>
        </w:rPr>
        <w:t>Budhwar</w:t>
      </w:r>
      <w:proofErr w:type="spellEnd"/>
      <w:r w:rsidRPr="00E65635">
        <w:rPr>
          <w:lang w:val="en-US"/>
        </w:rPr>
        <w:t xml:space="preserve">, P., Chowdhury, S., Wood, G., </w:t>
      </w:r>
      <w:proofErr w:type="spellStart"/>
      <w:r w:rsidRPr="00E65635">
        <w:rPr>
          <w:lang w:val="en-US"/>
        </w:rPr>
        <w:t>Aguinis</w:t>
      </w:r>
      <w:proofErr w:type="spellEnd"/>
      <w:r w:rsidRPr="00E65635">
        <w:rPr>
          <w:lang w:val="en-US"/>
        </w:rPr>
        <w:t xml:space="preserve">, H., Bamber, G.J., Beltran, J.R., </w:t>
      </w:r>
      <w:proofErr w:type="spellStart"/>
      <w:r w:rsidRPr="00E65635">
        <w:rPr>
          <w:lang w:val="en-US"/>
        </w:rPr>
        <w:t>Boselie</w:t>
      </w:r>
      <w:proofErr w:type="spellEnd"/>
      <w:r w:rsidRPr="00E65635">
        <w:rPr>
          <w:lang w:val="en-US"/>
        </w:rPr>
        <w:t>, P., Lee Cooke, F., Decker, S., DeNisi, A. and Dey, P.K. (2023) ‘Human resource management in the age of generative artificial intelligence: Perspectives and research directions on ChatGPT’, Human Resource Management Journal, 33(3), pp. 606-659. DOI: 10.1111/1748-8583.12524​</w:t>
      </w:r>
    </w:p>
    <w:p w14:paraId="4B1D9EB1" w14:textId="77777777" w:rsidR="00E65635" w:rsidRPr="00E65635" w:rsidRDefault="00E65635" w:rsidP="00E65635">
      <w:pPr>
        <w:numPr>
          <w:ilvl w:val="0"/>
          <w:numId w:val="4"/>
        </w:numPr>
        <w:rPr>
          <w:lang w:val="en-US"/>
        </w:rPr>
      </w:pPr>
      <w:r w:rsidRPr="00E65635">
        <w:rPr>
          <w:lang w:val="en-US"/>
        </w:rPr>
        <w:t xml:space="preserve">Charlwood, A. and </w:t>
      </w:r>
      <w:proofErr w:type="spellStart"/>
      <w:r w:rsidRPr="00E65635">
        <w:rPr>
          <w:lang w:val="en-US"/>
        </w:rPr>
        <w:t>Guenole</w:t>
      </w:r>
      <w:proofErr w:type="spellEnd"/>
      <w:r w:rsidRPr="00E65635">
        <w:rPr>
          <w:lang w:val="en-US"/>
        </w:rPr>
        <w:t>, N. (</w:t>
      </w:r>
      <w:proofErr w:type="gramStart"/>
      <w:r w:rsidRPr="00E65635">
        <w:rPr>
          <w:lang w:val="en-US"/>
        </w:rPr>
        <w:t>2022) ‘</w:t>
      </w:r>
      <w:proofErr w:type="gramEnd"/>
      <w:r w:rsidRPr="00E65635">
        <w:rPr>
          <w:lang w:val="en-US"/>
        </w:rPr>
        <w:t>Can HR adapt to the paradoxes of artificial intelligence?’, Human Resource Management Journal, 32(4), pp. 729-742. DOI: 10.1111/1748-8583.12433​</w:t>
      </w:r>
    </w:p>
    <w:p w14:paraId="4A5DD7D3" w14:textId="77777777" w:rsidR="00E65635" w:rsidRPr="00E65635" w:rsidRDefault="00E65635" w:rsidP="00E65635">
      <w:pPr>
        <w:numPr>
          <w:ilvl w:val="0"/>
          <w:numId w:val="4"/>
        </w:numPr>
        <w:rPr>
          <w:lang w:val="en-US"/>
        </w:rPr>
      </w:pPr>
      <w:r w:rsidRPr="00E65635">
        <w:rPr>
          <w:lang w:val="en-US"/>
        </w:rPr>
        <w:t xml:space="preserve">Chukwuka, E.J. and </w:t>
      </w:r>
      <w:proofErr w:type="spellStart"/>
      <w:r w:rsidRPr="00E65635">
        <w:rPr>
          <w:lang w:val="en-US"/>
        </w:rPr>
        <w:t>Dibie</w:t>
      </w:r>
      <w:proofErr w:type="spellEnd"/>
      <w:r w:rsidRPr="00E65635">
        <w:rPr>
          <w:lang w:val="en-US"/>
        </w:rPr>
        <w:t>, K.E. (</w:t>
      </w:r>
      <w:proofErr w:type="gramStart"/>
      <w:r w:rsidRPr="00E65635">
        <w:rPr>
          <w:lang w:val="en-US"/>
        </w:rPr>
        <w:t>2024) ‘</w:t>
      </w:r>
      <w:proofErr w:type="gramEnd"/>
      <w:r w:rsidRPr="00E65635">
        <w:rPr>
          <w:lang w:val="en-US"/>
        </w:rPr>
        <w:t>Strategic role of artificial intelligence (AI) on human resource management (HR) employee performance evaluation function’, International Journal of Entrepreneurship and Business Innovation, 7(2), pp. 269-282. DOI: 10.52589/IJEBI-HET5STYK​</w:t>
      </w:r>
    </w:p>
    <w:p w14:paraId="0D2D863C" w14:textId="77777777" w:rsidR="00E65635" w:rsidRPr="00E65635" w:rsidRDefault="00E65635" w:rsidP="00E65635">
      <w:pPr>
        <w:numPr>
          <w:ilvl w:val="0"/>
          <w:numId w:val="4"/>
        </w:numPr>
        <w:rPr>
          <w:lang w:val="en-US"/>
        </w:rPr>
      </w:pPr>
      <w:proofErr w:type="spellStart"/>
      <w:r w:rsidRPr="00E65635">
        <w:rPr>
          <w:lang w:val="en-US"/>
        </w:rPr>
        <w:t>Destriani</w:t>
      </w:r>
      <w:proofErr w:type="spellEnd"/>
      <w:r w:rsidRPr="00E65635">
        <w:rPr>
          <w:lang w:val="en-US"/>
        </w:rPr>
        <w:t xml:space="preserve">, R., </w:t>
      </w:r>
      <w:proofErr w:type="spellStart"/>
      <w:r w:rsidRPr="00E65635">
        <w:rPr>
          <w:lang w:val="en-US"/>
        </w:rPr>
        <w:t>Adhitama</w:t>
      </w:r>
      <w:proofErr w:type="spellEnd"/>
      <w:r w:rsidRPr="00E65635">
        <w:rPr>
          <w:lang w:val="en-US"/>
        </w:rPr>
        <w:t xml:space="preserve">, R. Y., </w:t>
      </w:r>
      <w:proofErr w:type="spellStart"/>
      <w:r w:rsidRPr="00E65635">
        <w:rPr>
          <w:lang w:val="en-US"/>
        </w:rPr>
        <w:t>Sensuse</w:t>
      </w:r>
      <w:proofErr w:type="spellEnd"/>
      <w:r w:rsidRPr="00E65635">
        <w:rPr>
          <w:lang w:val="en-US"/>
        </w:rPr>
        <w:t xml:space="preserve">, D. I., Hidayat, D. S. and </w:t>
      </w:r>
      <w:proofErr w:type="spellStart"/>
      <w:r w:rsidRPr="00E65635">
        <w:rPr>
          <w:lang w:val="en-US"/>
        </w:rPr>
        <w:t>Purwaningsih</w:t>
      </w:r>
      <w:proofErr w:type="spellEnd"/>
      <w:r w:rsidRPr="00E65635">
        <w:rPr>
          <w:lang w:val="en-US"/>
        </w:rPr>
        <w:t xml:space="preserve">, E. H. (2024) ‘Challenges and Technology Trends in Implementing a Human Resource Management System: A </w:t>
      </w:r>
      <w:r w:rsidRPr="00E65635">
        <w:rPr>
          <w:lang w:val="en-US"/>
        </w:rPr>
        <w:lastRenderedPageBreak/>
        <w:t>Systematic Literature Review’, Journal of Information Systems Engineering &amp; Business Intelligence, 10(3). DOI: http://dx.doi.org/10.20473/jisebi.10.3.355-367​</w:t>
      </w:r>
    </w:p>
    <w:p w14:paraId="26835156" w14:textId="77777777" w:rsidR="00E65635" w:rsidRPr="00E65635" w:rsidRDefault="00E65635" w:rsidP="00E65635">
      <w:pPr>
        <w:numPr>
          <w:ilvl w:val="0"/>
          <w:numId w:val="4"/>
        </w:numPr>
        <w:rPr>
          <w:lang w:val="en-US"/>
        </w:rPr>
      </w:pPr>
      <w:proofErr w:type="spellStart"/>
      <w:r w:rsidRPr="00E65635">
        <w:rPr>
          <w:lang w:val="en-US"/>
        </w:rPr>
        <w:t>Kshetri</w:t>
      </w:r>
      <w:proofErr w:type="spellEnd"/>
      <w:r w:rsidRPr="00E65635">
        <w:rPr>
          <w:lang w:val="en-US"/>
        </w:rPr>
        <w:t>, N. (</w:t>
      </w:r>
      <w:proofErr w:type="gramStart"/>
      <w:r w:rsidRPr="00E65635">
        <w:rPr>
          <w:lang w:val="en-US"/>
        </w:rPr>
        <w:t>2021) ‘</w:t>
      </w:r>
      <w:proofErr w:type="gramEnd"/>
      <w:r w:rsidRPr="00E65635">
        <w:rPr>
          <w:lang w:val="en-US"/>
        </w:rPr>
        <w:t>Evolving uses of artificial intelligence in human resource management in emerging economies in the global South: some preliminary evidence’, Management Research Review, 44(7), pp. 970-990. DOI: 10.1108/MRR-03-2020-0168​</w:t>
      </w:r>
    </w:p>
    <w:p w14:paraId="16D42A29" w14:textId="77777777" w:rsidR="00E65635" w:rsidRPr="00E65635" w:rsidRDefault="00E65635" w:rsidP="00E65635">
      <w:pPr>
        <w:numPr>
          <w:ilvl w:val="0"/>
          <w:numId w:val="4"/>
        </w:numPr>
        <w:rPr>
          <w:lang w:val="en-US"/>
        </w:rPr>
      </w:pPr>
      <w:r w:rsidRPr="00E65635">
        <w:rPr>
          <w:lang w:val="en-US"/>
        </w:rPr>
        <w:t>Pan, Y. and Froese, F.J. (2023) ‘An interdisciplinary review of AI and HRM: Challenges and future directions’, Human resource management review, 33(1), p. 100924. DOI: 10.1016/j.hrmr.2022.100924​</w:t>
      </w:r>
    </w:p>
    <w:p w14:paraId="6462192B" w14:textId="77777777" w:rsidR="00E65635" w:rsidRPr="00E65635" w:rsidRDefault="00E65635" w:rsidP="00E65635">
      <w:pPr>
        <w:numPr>
          <w:ilvl w:val="0"/>
          <w:numId w:val="4"/>
        </w:numPr>
        <w:rPr>
          <w:lang w:val="en-US"/>
        </w:rPr>
      </w:pPr>
      <w:r w:rsidRPr="00E65635">
        <w:rPr>
          <w:lang w:val="en-US"/>
        </w:rPr>
        <w:t xml:space="preserve">Prasad, D.B., </w:t>
      </w:r>
      <w:proofErr w:type="spellStart"/>
      <w:r w:rsidRPr="00E65635">
        <w:rPr>
          <w:lang w:val="en-US"/>
        </w:rPr>
        <w:t>Hamraaia</w:t>
      </w:r>
      <w:proofErr w:type="spellEnd"/>
      <w:r w:rsidRPr="00E65635">
        <w:rPr>
          <w:lang w:val="en-US"/>
        </w:rPr>
        <w:t>, M.H.Y., Sharma, A., Sahana, B.C. and Pereira, M.C.S. (2024) ‘The impact of technology on human resource management: Trends and challenges’, Educational Administration: Theory and Practice, pp. 9746-9752. DOI: 10.53555/</w:t>
      </w:r>
      <w:proofErr w:type="gramStart"/>
      <w:r w:rsidRPr="00E65635">
        <w:rPr>
          <w:lang w:val="en-US"/>
        </w:rPr>
        <w:t>kuey.v</w:t>
      </w:r>
      <w:proofErr w:type="gramEnd"/>
      <w:r w:rsidRPr="00E65635">
        <w:rPr>
          <w:lang w:val="en-US"/>
        </w:rPr>
        <w:t>30i5.4635​</w:t>
      </w:r>
    </w:p>
    <w:p w14:paraId="226C8241" w14:textId="77777777" w:rsidR="00E65635" w:rsidRPr="00E65635" w:rsidRDefault="00E65635" w:rsidP="00E65635">
      <w:pPr>
        <w:numPr>
          <w:ilvl w:val="0"/>
          <w:numId w:val="4"/>
        </w:numPr>
        <w:rPr>
          <w:lang w:val="en-US"/>
        </w:rPr>
      </w:pPr>
      <w:r w:rsidRPr="00E65635">
        <w:rPr>
          <w:lang w:val="en-US"/>
        </w:rPr>
        <w:t>Vahdat, S. (</w:t>
      </w:r>
      <w:proofErr w:type="gramStart"/>
      <w:r w:rsidRPr="00E65635">
        <w:rPr>
          <w:lang w:val="en-US"/>
        </w:rPr>
        <w:t>2022) ‘</w:t>
      </w:r>
      <w:proofErr w:type="gramEnd"/>
      <w:r w:rsidRPr="00E65635">
        <w:rPr>
          <w:lang w:val="en-US"/>
        </w:rPr>
        <w:t xml:space="preserve">The role of IT-based technologies on the management of human resources in the COVID-19 era’, </w:t>
      </w:r>
      <w:proofErr w:type="spellStart"/>
      <w:r w:rsidRPr="00E65635">
        <w:rPr>
          <w:lang w:val="en-US"/>
        </w:rPr>
        <w:t>Kybernetes</w:t>
      </w:r>
      <w:proofErr w:type="spellEnd"/>
      <w:r w:rsidRPr="00E65635">
        <w:rPr>
          <w:lang w:val="en-US"/>
        </w:rPr>
        <w:t>, 51(6), pp. 2065-2088. DOI 10.1108/K-04-2021-0333​</w:t>
      </w:r>
    </w:p>
    <w:p w14:paraId="37CDC637" w14:textId="77777777" w:rsidR="00E65635" w:rsidRPr="00E65635" w:rsidRDefault="00E65635" w:rsidP="00E65635">
      <w:pPr>
        <w:numPr>
          <w:ilvl w:val="0"/>
          <w:numId w:val="4"/>
        </w:numPr>
        <w:rPr>
          <w:lang w:val="en-US"/>
        </w:rPr>
      </w:pPr>
      <w:proofErr w:type="spellStart"/>
      <w:r w:rsidRPr="00E65635">
        <w:rPr>
          <w:lang w:val="en-US"/>
        </w:rPr>
        <w:t>Vrontis</w:t>
      </w:r>
      <w:proofErr w:type="spellEnd"/>
      <w:r w:rsidRPr="00E65635">
        <w:rPr>
          <w:lang w:val="en-US"/>
        </w:rPr>
        <w:t xml:space="preserve">, D., </w:t>
      </w:r>
      <w:proofErr w:type="spellStart"/>
      <w:r w:rsidRPr="00E65635">
        <w:rPr>
          <w:lang w:val="en-US"/>
        </w:rPr>
        <w:t>Christofi</w:t>
      </w:r>
      <w:proofErr w:type="spellEnd"/>
      <w:r w:rsidRPr="00E65635">
        <w:rPr>
          <w:lang w:val="en-US"/>
        </w:rPr>
        <w:t xml:space="preserve">, M., Pereira, V., </w:t>
      </w:r>
      <w:proofErr w:type="spellStart"/>
      <w:r w:rsidRPr="00E65635">
        <w:rPr>
          <w:lang w:val="en-US"/>
        </w:rPr>
        <w:t>Tarba</w:t>
      </w:r>
      <w:proofErr w:type="spellEnd"/>
      <w:r w:rsidRPr="00E65635">
        <w:rPr>
          <w:lang w:val="en-US"/>
        </w:rPr>
        <w:t>, S., Makrides, A. and Trichina, E. (</w:t>
      </w:r>
      <w:proofErr w:type="gramStart"/>
      <w:r w:rsidRPr="00E65635">
        <w:rPr>
          <w:lang w:val="en-US"/>
        </w:rPr>
        <w:t>2023) ‘</w:t>
      </w:r>
      <w:proofErr w:type="gramEnd"/>
      <w:r w:rsidRPr="00E65635">
        <w:rPr>
          <w:lang w:val="en-US"/>
        </w:rPr>
        <w:t>Artificial intelligence, robotics, advanced technologies and human resource management: a systematic review’, Artificial intelligence and international HRM, pp. 172-201. DOI: 10.1080/09585192.2020.1871398​</w:t>
      </w:r>
    </w:p>
    <w:p w14:paraId="6060CA42" w14:textId="77777777" w:rsidR="00E65635" w:rsidRPr="00E65635" w:rsidRDefault="00E65635" w:rsidP="00E65635"/>
    <w:p w14:paraId="4754F828" w14:textId="77777777" w:rsidR="00B27E53" w:rsidRPr="00B27E53" w:rsidRDefault="00B27E53" w:rsidP="00B27E53"/>
    <w:p w14:paraId="282BA889" w14:textId="77777777" w:rsidR="00B27E53" w:rsidRPr="00B42214" w:rsidRDefault="00B27E53" w:rsidP="003C78C1">
      <w:pPr>
        <w:jc w:val="left"/>
      </w:pPr>
    </w:p>
    <w:sectPr w:rsidR="00B27E53" w:rsidRPr="00B42214" w:rsidSect="00B422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C05EC"/>
    <w:multiLevelType w:val="hybridMultilevel"/>
    <w:tmpl w:val="C576CB62"/>
    <w:lvl w:ilvl="0" w:tplc="4F2A561C">
      <w:start w:val="1"/>
      <w:numFmt w:val="bullet"/>
      <w:lvlText w:val=""/>
      <w:lvlJc w:val="left"/>
      <w:pPr>
        <w:ind w:left="720" w:hanging="360"/>
      </w:pPr>
      <w:rPr>
        <w:rFonts w:ascii="Symbol" w:hAnsi="Symbol" w:hint="default"/>
      </w:rPr>
    </w:lvl>
    <w:lvl w:ilvl="1" w:tplc="DDDE4532" w:tentative="1">
      <w:start w:val="1"/>
      <w:numFmt w:val="bullet"/>
      <w:lvlText w:val="o"/>
      <w:lvlJc w:val="left"/>
      <w:pPr>
        <w:ind w:left="1440" w:hanging="360"/>
      </w:pPr>
      <w:rPr>
        <w:rFonts w:ascii="Courier New" w:hAnsi="Courier New" w:cs="Courier New" w:hint="default"/>
      </w:rPr>
    </w:lvl>
    <w:lvl w:ilvl="2" w:tplc="268E87BE" w:tentative="1">
      <w:start w:val="1"/>
      <w:numFmt w:val="bullet"/>
      <w:lvlText w:val=""/>
      <w:lvlJc w:val="left"/>
      <w:pPr>
        <w:ind w:left="2160" w:hanging="360"/>
      </w:pPr>
      <w:rPr>
        <w:rFonts w:ascii="Wingdings" w:hAnsi="Wingdings" w:hint="default"/>
      </w:rPr>
    </w:lvl>
    <w:lvl w:ilvl="3" w:tplc="0268A37A" w:tentative="1">
      <w:start w:val="1"/>
      <w:numFmt w:val="bullet"/>
      <w:lvlText w:val=""/>
      <w:lvlJc w:val="left"/>
      <w:pPr>
        <w:ind w:left="2880" w:hanging="360"/>
      </w:pPr>
      <w:rPr>
        <w:rFonts w:ascii="Symbol" w:hAnsi="Symbol" w:hint="default"/>
      </w:rPr>
    </w:lvl>
    <w:lvl w:ilvl="4" w:tplc="18442DB0" w:tentative="1">
      <w:start w:val="1"/>
      <w:numFmt w:val="bullet"/>
      <w:lvlText w:val="o"/>
      <w:lvlJc w:val="left"/>
      <w:pPr>
        <w:ind w:left="3600" w:hanging="360"/>
      </w:pPr>
      <w:rPr>
        <w:rFonts w:ascii="Courier New" w:hAnsi="Courier New" w:cs="Courier New" w:hint="default"/>
      </w:rPr>
    </w:lvl>
    <w:lvl w:ilvl="5" w:tplc="3E103A02" w:tentative="1">
      <w:start w:val="1"/>
      <w:numFmt w:val="bullet"/>
      <w:lvlText w:val=""/>
      <w:lvlJc w:val="left"/>
      <w:pPr>
        <w:ind w:left="4320" w:hanging="360"/>
      </w:pPr>
      <w:rPr>
        <w:rFonts w:ascii="Wingdings" w:hAnsi="Wingdings" w:hint="default"/>
      </w:rPr>
    </w:lvl>
    <w:lvl w:ilvl="6" w:tplc="CE9A9A4C" w:tentative="1">
      <w:start w:val="1"/>
      <w:numFmt w:val="bullet"/>
      <w:lvlText w:val=""/>
      <w:lvlJc w:val="left"/>
      <w:pPr>
        <w:ind w:left="5040" w:hanging="360"/>
      </w:pPr>
      <w:rPr>
        <w:rFonts w:ascii="Symbol" w:hAnsi="Symbol" w:hint="default"/>
      </w:rPr>
    </w:lvl>
    <w:lvl w:ilvl="7" w:tplc="D89A35C4" w:tentative="1">
      <w:start w:val="1"/>
      <w:numFmt w:val="bullet"/>
      <w:lvlText w:val="o"/>
      <w:lvlJc w:val="left"/>
      <w:pPr>
        <w:ind w:left="5760" w:hanging="360"/>
      </w:pPr>
      <w:rPr>
        <w:rFonts w:ascii="Courier New" w:hAnsi="Courier New" w:cs="Courier New" w:hint="default"/>
      </w:rPr>
    </w:lvl>
    <w:lvl w:ilvl="8" w:tplc="F4200598" w:tentative="1">
      <w:start w:val="1"/>
      <w:numFmt w:val="bullet"/>
      <w:lvlText w:val=""/>
      <w:lvlJc w:val="left"/>
      <w:pPr>
        <w:ind w:left="6480" w:hanging="360"/>
      </w:pPr>
      <w:rPr>
        <w:rFonts w:ascii="Wingdings" w:hAnsi="Wingdings" w:hint="default"/>
      </w:rPr>
    </w:lvl>
  </w:abstractNum>
  <w:abstractNum w:abstractNumId="1" w15:restartNumberingAfterBreak="0">
    <w:nsid w:val="239D696F"/>
    <w:multiLevelType w:val="hybridMultilevel"/>
    <w:tmpl w:val="12520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BC15627"/>
    <w:multiLevelType w:val="multilevel"/>
    <w:tmpl w:val="ABAC5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CF35AB5"/>
    <w:multiLevelType w:val="hybridMultilevel"/>
    <w:tmpl w:val="181071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0701510">
    <w:abstractNumId w:val="0"/>
  </w:num>
  <w:num w:numId="2" w16cid:durableId="1368138633">
    <w:abstractNumId w:val="1"/>
  </w:num>
  <w:num w:numId="3" w16cid:durableId="1475684238">
    <w:abstractNumId w:val="3"/>
  </w:num>
  <w:num w:numId="4" w16cid:durableId="16821283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A3A"/>
    <w:rsid w:val="001B3A3A"/>
    <w:rsid w:val="00266F8B"/>
    <w:rsid w:val="003C78C1"/>
    <w:rsid w:val="003D0A18"/>
    <w:rsid w:val="004E3D8C"/>
    <w:rsid w:val="00680343"/>
    <w:rsid w:val="00983341"/>
    <w:rsid w:val="00A11CB2"/>
    <w:rsid w:val="00B27E53"/>
    <w:rsid w:val="00B42214"/>
    <w:rsid w:val="00E65635"/>
    <w:rsid w:val="00E86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A1CB1"/>
  <w15:chartTrackingRefBased/>
  <w15:docId w15:val="{FF4E26E0-1C76-4046-B1CD-E931D6E59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2214"/>
    <w:pPr>
      <w:spacing w:after="200" w:line="360" w:lineRule="auto"/>
      <w:jc w:val="both"/>
    </w:pPr>
    <w:rPr>
      <w:rFonts w:ascii="Times New Roman" w:hAnsi="Times New Roman"/>
      <w:color w:val="000000" w:themeColor="text1"/>
      <w:kern w:val="0"/>
      <w14:ligatures w14:val="none"/>
    </w:rPr>
  </w:style>
  <w:style w:type="paragraph" w:styleId="Heading1">
    <w:name w:val="heading 1"/>
    <w:basedOn w:val="Normal"/>
    <w:next w:val="Normal"/>
    <w:link w:val="Heading1Char"/>
    <w:uiPriority w:val="9"/>
    <w:qFormat/>
    <w:rsid w:val="001B3A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3A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3A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3A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3A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3A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3A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3A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3A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3A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3A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3A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3A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3A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3A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3A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3A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3A3A"/>
    <w:rPr>
      <w:rFonts w:eastAsiaTheme="majorEastAsia" w:cstheme="majorBidi"/>
      <w:color w:val="272727" w:themeColor="text1" w:themeTint="D8"/>
    </w:rPr>
  </w:style>
  <w:style w:type="paragraph" w:styleId="Title">
    <w:name w:val="Title"/>
    <w:basedOn w:val="Normal"/>
    <w:next w:val="Normal"/>
    <w:link w:val="TitleChar"/>
    <w:uiPriority w:val="10"/>
    <w:qFormat/>
    <w:rsid w:val="001B3A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3A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3A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3A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3A3A"/>
    <w:pPr>
      <w:spacing w:before="160"/>
      <w:jc w:val="center"/>
    </w:pPr>
    <w:rPr>
      <w:i/>
      <w:iCs/>
      <w:color w:val="404040" w:themeColor="text1" w:themeTint="BF"/>
    </w:rPr>
  </w:style>
  <w:style w:type="character" w:customStyle="1" w:styleId="QuoteChar">
    <w:name w:val="Quote Char"/>
    <w:basedOn w:val="DefaultParagraphFont"/>
    <w:link w:val="Quote"/>
    <w:uiPriority w:val="29"/>
    <w:rsid w:val="001B3A3A"/>
    <w:rPr>
      <w:i/>
      <w:iCs/>
      <w:color w:val="404040" w:themeColor="text1" w:themeTint="BF"/>
    </w:rPr>
  </w:style>
  <w:style w:type="paragraph" w:styleId="ListParagraph">
    <w:name w:val="List Paragraph"/>
    <w:basedOn w:val="Normal"/>
    <w:uiPriority w:val="34"/>
    <w:qFormat/>
    <w:rsid w:val="001B3A3A"/>
    <w:pPr>
      <w:ind w:left="720"/>
      <w:contextualSpacing/>
    </w:pPr>
  </w:style>
  <w:style w:type="character" w:styleId="IntenseEmphasis">
    <w:name w:val="Intense Emphasis"/>
    <w:basedOn w:val="DefaultParagraphFont"/>
    <w:uiPriority w:val="21"/>
    <w:qFormat/>
    <w:rsid w:val="001B3A3A"/>
    <w:rPr>
      <w:i/>
      <w:iCs/>
      <w:color w:val="0F4761" w:themeColor="accent1" w:themeShade="BF"/>
    </w:rPr>
  </w:style>
  <w:style w:type="paragraph" w:styleId="IntenseQuote">
    <w:name w:val="Intense Quote"/>
    <w:basedOn w:val="Normal"/>
    <w:next w:val="Normal"/>
    <w:link w:val="IntenseQuoteChar"/>
    <w:uiPriority w:val="30"/>
    <w:qFormat/>
    <w:rsid w:val="001B3A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3A3A"/>
    <w:rPr>
      <w:i/>
      <w:iCs/>
      <w:color w:val="0F4761" w:themeColor="accent1" w:themeShade="BF"/>
    </w:rPr>
  </w:style>
  <w:style w:type="character" w:styleId="IntenseReference">
    <w:name w:val="Intense Reference"/>
    <w:basedOn w:val="DefaultParagraphFont"/>
    <w:uiPriority w:val="32"/>
    <w:qFormat/>
    <w:rsid w:val="001B3A3A"/>
    <w:rPr>
      <w:b/>
      <w:bCs/>
      <w:smallCaps/>
      <w:color w:val="0F4761" w:themeColor="accent1" w:themeShade="BF"/>
      <w:spacing w:val="5"/>
    </w:rPr>
  </w:style>
  <w:style w:type="character" w:styleId="Hyperlink">
    <w:name w:val="Hyperlink"/>
    <w:basedOn w:val="DefaultParagraphFont"/>
    <w:uiPriority w:val="99"/>
    <w:unhideWhenUsed/>
    <w:rsid w:val="003D0A18"/>
    <w:rPr>
      <w:color w:val="467886" w:themeColor="hyperlink"/>
      <w:u w:val="single"/>
    </w:rPr>
  </w:style>
  <w:style w:type="character" w:styleId="UnresolvedMention">
    <w:name w:val="Unresolved Mention"/>
    <w:basedOn w:val="DefaultParagraphFont"/>
    <w:uiPriority w:val="99"/>
    <w:semiHidden/>
    <w:unhideWhenUsed/>
    <w:rsid w:val="003D0A18"/>
    <w:rPr>
      <w:color w:val="605E5C"/>
      <w:shd w:val="clear" w:color="auto" w:fill="E1DFDD"/>
    </w:rPr>
  </w:style>
  <w:style w:type="table" w:styleId="TableGrid">
    <w:name w:val="Table Grid"/>
    <w:basedOn w:val="TableNormal"/>
    <w:uiPriority w:val="59"/>
    <w:rsid w:val="00B42214"/>
    <w:pPr>
      <w:spacing w:after="0" w:line="240" w:lineRule="auto"/>
    </w:pPr>
    <w:rPr>
      <w:kern w:val="0"/>
      <w:lang w:val="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B42214"/>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B4221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2805223">
      <w:bodyDiv w:val="1"/>
      <w:marLeft w:val="0"/>
      <w:marRight w:val="0"/>
      <w:marTop w:val="0"/>
      <w:marBottom w:val="0"/>
      <w:divBdr>
        <w:top w:val="none" w:sz="0" w:space="0" w:color="auto"/>
        <w:left w:val="none" w:sz="0" w:space="0" w:color="auto"/>
        <w:bottom w:val="none" w:sz="0" w:space="0" w:color="auto"/>
        <w:right w:val="none" w:sz="0" w:space="0" w:color="auto"/>
      </w:divBdr>
    </w:div>
    <w:div w:id="549733302">
      <w:bodyDiv w:val="1"/>
      <w:marLeft w:val="0"/>
      <w:marRight w:val="0"/>
      <w:marTop w:val="0"/>
      <w:marBottom w:val="0"/>
      <w:divBdr>
        <w:top w:val="none" w:sz="0" w:space="0" w:color="auto"/>
        <w:left w:val="none" w:sz="0" w:space="0" w:color="auto"/>
        <w:bottom w:val="none" w:sz="0" w:space="0" w:color="auto"/>
        <w:right w:val="none" w:sz="0" w:space="0" w:color="auto"/>
      </w:divBdr>
    </w:div>
    <w:div w:id="855731484">
      <w:bodyDiv w:val="1"/>
      <w:marLeft w:val="0"/>
      <w:marRight w:val="0"/>
      <w:marTop w:val="0"/>
      <w:marBottom w:val="0"/>
      <w:divBdr>
        <w:top w:val="none" w:sz="0" w:space="0" w:color="auto"/>
        <w:left w:val="none" w:sz="0" w:space="0" w:color="auto"/>
        <w:bottom w:val="none" w:sz="0" w:space="0" w:color="auto"/>
        <w:right w:val="none" w:sz="0" w:space="0" w:color="auto"/>
      </w:divBdr>
    </w:div>
    <w:div w:id="1089809841">
      <w:bodyDiv w:val="1"/>
      <w:marLeft w:val="0"/>
      <w:marRight w:val="0"/>
      <w:marTop w:val="0"/>
      <w:marBottom w:val="0"/>
      <w:divBdr>
        <w:top w:val="none" w:sz="0" w:space="0" w:color="auto"/>
        <w:left w:val="none" w:sz="0" w:space="0" w:color="auto"/>
        <w:bottom w:val="none" w:sz="0" w:space="0" w:color="auto"/>
        <w:right w:val="none" w:sz="0" w:space="0" w:color="auto"/>
      </w:divBdr>
    </w:div>
    <w:div w:id="1214655188">
      <w:bodyDiv w:val="1"/>
      <w:marLeft w:val="0"/>
      <w:marRight w:val="0"/>
      <w:marTop w:val="0"/>
      <w:marBottom w:val="0"/>
      <w:divBdr>
        <w:top w:val="none" w:sz="0" w:space="0" w:color="auto"/>
        <w:left w:val="none" w:sz="0" w:space="0" w:color="auto"/>
        <w:bottom w:val="none" w:sz="0" w:space="0" w:color="auto"/>
        <w:right w:val="none" w:sz="0" w:space="0" w:color="auto"/>
      </w:divBdr>
    </w:div>
    <w:div w:id="1548376735">
      <w:bodyDiv w:val="1"/>
      <w:marLeft w:val="0"/>
      <w:marRight w:val="0"/>
      <w:marTop w:val="0"/>
      <w:marBottom w:val="0"/>
      <w:divBdr>
        <w:top w:val="none" w:sz="0" w:space="0" w:color="auto"/>
        <w:left w:val="none" w:sz="0" w:space="0" w:color="auto"/>
        <w:bottom w:val="none" w:sz="0" w:space="0" w:color="auto"/>
        <w:right w:val="none" w:sz="0" w:space="0" w:color="auto"/>
      </w:divBdr>
    </w:div>
    <w:div w:id="1693216942">
      <w:bodyDiv w:val="1"/>
      <w:marLeft w:val="0"/>
      <w:marRight w:val="0"/>
      <w:marTop w:val="0"/>
      <w:marBottom w:val="0"/>
      <w:divBdr>
        <w:top w:val="none" w:sz="0" w:space="0" w:color="auto"/>
        <w:left w:val="none" w:sz="0" w:space="0" w:color="auto"/>
        <w:bottom w:val="none" w:sz="0" w:space="0" w:color="auto"/>
        <w:right w:val="none" w:sz="0" w:space="0" w:color="auto"/>
      </w:divBdr>
    </w:div>
    <w:div w:id="1718045748">
      <w:bodyDiv w:val="1"/>
      <w:marLeft w:val="0"/>
      <w:marRight w:val="0"/>
      <w:marTop w:val="0"/>
      <w:marBottom w:val="0"/>
      <w:divBdr>
        <w:top w:val="none" w:sz="0" w:space="0" w:color="auto"/>
        <w:left w:val="none" w:sz="0" w:space="0" w:color="auto"/>
        <w:bottom w:val="none" w:sz="0" w:space="0" w:color="auto"/>
        <w:right w:val="none" w:sz="0" w:space="0" w:color="auto"/>
      </w:divBdr>
    </w:div>
    <w:div w:id="1939366309">
      <w:bodyDiv w:val="1"/>
      <w:marLeft w:val="0"/>
      <w:marRight w:val="0"/>
      <w:marTop w:val="0"/>
      <w:marBottom w:val="0"/>
      <w:divBdr>
        <w:top w:val="none" w:sz="0" w:space="0" w:color="auto"/>
        <w:left w:val="none" w:sz="0" w:space="0" w:color="auto"/>
        <w:bottom w:val="none" w:sz="0" w:space="0" w:color="auto"/>
        <w:right w:val="none" w:sz="0" w:space="0" w:color="auto"/>
      </w:divBdr>
    </w:div>
    <w:div w:id="2029284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owtsd-my.sharepoint.com/:p:/g/personal/2425572_student_uwtsd_ac_uk/EW4O8OeZwLZCl1Lr17aKWREBtu_ChsuaIwfXVxQHG1h24g?e=TnsMWf" TargetMode="External"/><Relationship Id="rId5" Type="http://schemas.openxmlformats.org/officeDocument/2006/relationships/hyperlink" Target="https://uowtsd-my.sharepoint.com/personal/2425572_student_uwtsd_ac_uk/_layouts/15/stream.aspx?id=%2Fpersonal%2F2425572%5Fstudent%5Fuwtsd%5Fac%5Fuk%2FDocuments%2FManaging%20People%20in%20Organisations%20%2D%20Assignment%202%2Emp4&amp;nav=eyJyZWZlcnJhbEluZm8iOnsicmVmZXJyYWxBcHAiOiJPbmVEcml2ZUZvckJ1c2luZXNzIiwicmVmZXJyYWxBcHBQbGF0Zm9ybSI6IldlYiIsInJlZmVycmFsTW9kZSI6InZpZXciLCJyZWZlcnJhbFZpZXciOiJNeUZpbGVzTGlua0NvcHkifX0&amp;ga=1&amp;referrer=StreamWebApp%2EWeb&amp;referrerScenario=AddressBarCopied%2Eview%2E3f5dc10a%2D7504%2D4500%2Db465%2D41fe60db930b"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9</Pages>
  <Words>1841</Words>
  <Characters>10496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uday kikani</dc:creator>
  <cp:keywords/>
  <dc:description/>
  <cp:lastModifiedBy>uday kikani</cp:lastModifiedBy>
  <cp:revision>36</cp:revision>
  <dcterms:created xsi:type="dcterms:W3CDTF">2025-04-30T23:33:00Z</dcterms:created>
  <dcterms:modified xsi:type="dcterms:W3CDTF">2025-05-01T00:10:00Z</dcterms:modified>
</cp:coreProperties>
</file>