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EC7" w:rsidRPr="00941EC7" w:rsidRDefault="00941EC7" w:rsidP="00941EC7">
      <w:pPr>
        <w:shd w:val="clear" w:color="auto" w:fill="FFFFFF"/>
        <w:spacing w:after="0" w:line="240" w:lineRule="auto"/>
        <w:jc w:val="center"/>
        <w:outlineLvl w:val="2"/>
        <w:rPr>
          <w:rFonts w:ascii="Calibri" w:hAnsi="Calibri" w:cs="Calibri"/>
          <w:b/>
          <w:bCs/>
          <w:sz w:val="32"/>
          <w:szCs w:val="32"/>
          <w:shd w:val="clear" w:color="auto" w:fill="FFFFFF"/>
        </w:rPr>
      </w:pPr>
      <w:proofErr w:type="spellStart"/>
      <w:r w:rsidRPr="00941EC7">
        <w:rPr>
          <w:rFonts w:ascii="Calibri" w:hAnsi="Calibri" w:cs="Calibri"/>
          <w:b/>
          <w:bCs/>
          <w:sz w:val="32"/>
          <w:szCs w:val="32"/>
          <w:shd w:val="clear" w:color="auto" w:fill="FFFFFF"/>
        </w:rPr>
        <w:t>Kazi</w:t>
      </w:r>
      <w:proofErr w:type="spellEnd"/>
      <w:r w:rsidRPr="00941EC7">
        <w:rPr>
          <w:rFonts w:ascii="Calibri" w:hAnsi="Calibri" w:cs="Calibri"/>
          <w:b/>
          <w:bCs/>
          <w:sz w:val="32"/>
          <w:szCs w:val="32"/>
          <w:shd w:val="clear" w:color="auto" w:fill="FFFFFF"/>
        </w:rPr>
        <w:t xml:space="preserve"> </w:t>
      </w:r>
      <w:proofErr w:type="spellStart"/>
      <w:r w:rsidRPr="00941EC7">
        <w:rPr>
          <w:rFonts w:ascii="Calibri" w:hAnsi="Calibri" w:cs="Calibri"/>
          <w:b/>
          <w:bCs/>
          <w:sz w:val="32"/>
          <w:szCs w:val="32"/>
          <w:shd w:val="clear" w:color="auto" w:fill="FFFFFF"/>
        </w:rPr>
        <w:t>Sadia</w:t>
      </w:r>
      <w:proofErr w:type="spellEnd"/>
      <w:r w:rsidRPr="00941EC7">
        <w:rPr>
          <w:rFonts w:ascii="Calibri" w:hAnsi="Calibri" w:cs="Calibri"/>
          <w:b/>
          <w:bCs/>
          <w:sz w:val="32"/>
          <w:szCs w:val="32"/>
          <w:shd w:val="clear" w:color="auto" w:fill="FFFFFF"/>
        </w:rPr>
        <w:t xml:space="preserve"> Ahmed </w:t>
      </w:r>
    </w:p>
    <w:p w:rsidR="00941EC7" w:rsidRPr="00941EC7" w:rsidRDefault="00941EC7" w:rsidP="00941EC7">
      <w:pPr>
        <w:shd w:val="clear" w:color="auto" w:fill="FFFFFF"/>
        <w:spacing w:after="0" w:line="240" w:lineRule="auto"/>
        <w:jc w:val="center"/>
        <w:outlineLvl w:val="2"/>
        <w:rPr>
          <w:rFonts w:ascii="Calibri" w:hAnsi="Calibri" w:cs="Calibri"/>
          <w:b/>
          <w:bCs/>
          <w:sz w:val="32"/>
          <w:szCs w:val="32"/>
          <w:shd w:val="clear" w:color="auto" w:fill="FFFFFF"/>
        </w:rPr>
      </w:pPr>
    </w:p>
    <w:p w:rsidR="00941EC7" w:rsidRDefault="00941EC7" w:rsidP="00941EC7">
      <w:pPr>
        <w:shd w:val="clear" w:color="auto" w:fill="FFFFFF"/>
        <w:spacing w:after="0" w:line="240" w:lineRule="auto"/>
        <w:jc w:val="center"/>
        <w:outlineLvl w:val="2"/>
        <w:rPr>
          <w:rFonts w:ascii="Calibri" w:hAnsi="Calibri" w:cs="Calibri"/>
          <w:b/>
          <w:bCs/>
          <w:sz w:val="32"/>
          <w:szCs w:val="32"/>
          <w:shd w:val="clear" w:color="auto" w:fill="FFFFFF"/>
        </w:rPr>
      </w:pPr>
      <w:r w:rsidRPr="00941EC7">
        <w:rPr>
          <w:rFonts w:ascii="Calibri" w:hAnsi="Calibri" w:cs="Calibri"/>
          <w:b/>
          <w:bCs/>
          <w:sz w:val="32"/>
          <w:szCs w:val="32"/>
          <w:shd w:val="clear" w:color="auto" w:fill="FFFFFF"/>
        </w:rPr>
        <w:t>Student ID: 1806239</w:t>
      </w:r>
    </w:p>
    <w:p w:rsidR="00941EC7" w:rsidRDefault="00941EC7" w:rsidP="00941EC7">
      <w:pPr>
        <w:shd w:val="clear" w:color="auto" w:fill="FFFFFF"/>
        <w:spacing w:after="0" w:line="240" w:lineRule="auto"/>
        <w:jc w:val="center"/>
        <w:outlineLvl w:val="2"/>
        <w:rPr>
          <w:rFonts w:ascii="Calibri" w:hAnsi="Calibri" w:cs="Calibri"/>
          <w:b/>
          <w:bCs/>
          <w:sz w:val="32"/>
          <w:szCs w:val="32"/>
          <w:shd w:val="clear" w:color="auto" w:fill="FFFFFF"/>
        </w:rPr>
      </w:pPr>
    </w:p>
    <w:p w:rsidR="00941EC7" w:rsidRDefault="00941EC7" w:rsidP="00941EC7">
      <w:pPr>
        <w:shd w:val="clear" w:color="auto" w:fill="FFFFFF"/>
        <w:spacing w:after="0" w:line="240" w:lineRule="auto"/>
        <w:jc w:val="center"/>
        <w:outlineLvl w:val="2"/>
        <w:rPr>
          <w:rFonts w:ascii="Calibri" w:hAnsi="Calibri" w:cs="Calibri"/>
          <w:b/>
          <w:bCs/>
          <w:sz w:val="32"/>
          <w:szCs w:val="32"/>
          <w:shd w:val="clear" w:color="auto" w:fill="FFFFFF"/>
        </w:rPr>
      </w:pPr>
      <w:r>
        <w:rPr>
          <w:rFonts w:ascii="Calibri" w:hAnsi="Calibri" w:cs="Calibri"/>
          <w:b/>
          <w:bCs/>
          <w:sz w:val="32"/>
          <w:szCs w:val="32"/>
          <w:shd w:val="clear" w:color="auto" w:fill="FFFFFF"/>
        </w:rPr>
        <w:t>Module: Developing Workplace Critical Thinking</w:t>
      </w:r>
    </w:p>
    <w:p w:rsidR="00941EC7" w:rsidRDefault="00941EC7" w:rsidP="00941EC7">
      <w:pPr>
        <w:shd w:val="clear" w:color="auto" w:fill="FFFFFF"/>
        <w:spacing w:after="0" w:line="240" w:lineRule="auto"/>
        <w:jc w:val="center"/>
        <w:outlineLvl w:val="2"/>
        <w:rPr>
          <w:rFonts w:ascii="Calibri" w:hAnsi="Calibri" w:cs="Calibri"/>
          <w:b/>
          <w:bCs/>
          <w:sz w:val="32"/>
          <w:szCs w:val="32"/>
          <w:shd w:val="clear" w:color="auto" w:fill="FFFFFF"/>
        </w:rPr>
      </w:pPr>
      <w:r>
        <w:rPr>
          <w:rFonts w:ascii="Calibri" w:hAnsi="Calibri" w:cs="Calibri"/>
          <w:b/>
          <w:bCs/>
          <w:sz w:val="32"/>
          <w:szCs w:val="32"/>
          <w:shd w:val="clear" w:color="auto" w:fill="FFFFFF"/>
        </w:rPr>
        <w:t xml:space="preserve"> </w:t>
      </w:r>
    </w:p>
    <w:p w:rsidR="00941EC7" w:rsidRPr="00941EC7" w:rsidRDefault="00941EC7" w:rsidP="00941EC7">
      <w:pPr>
        <w:shd w:val="clear" w:color="auto" w:fill="FFFFFF"/>
        <w:spacing w:after="0" w:line="240" w:lineRule="auto"/>
        <w:jc w:val="center"/>
        <w:outlineLvl w:val="2"/>
        <w:rPr>
          <w:rFonts w:ascii="Calibri" w:hAnsi="Calibri" w:cs="Calibri"/>
          <w:b/>
          <w:bCs/>
          <w:sz w:val="32"/>
          <w:szCs w:val="32"/>
          <w:shd w:val="clear" w:color="auto" w:fill="FFFFFF"/>
        </w:rPr>
      </w:pPr>
      <w:r w:rsidRPr="00941EC7">
        <w:rPr>
          <w:rFonts w:ascii="Calibri" w:hAnsi="Calibri" w:cs="Calibri"/>
          <w:b/>
          <w:bCs/>
          <w:sz w:val="32"/>
          <w:szCs w:val="32"/>
          <w:shd w:val="clear" w:color="auto" w:fill="FFFFFF"/>
        </w:rPr>
        <w:t>Module Code:</w:t>
      </w:r>
      <w:r>
        <w:rPr>
          <w:rFonts w:ascii="Calibri" w:hAnsi="Calibri" w:cs="Calibri"/>
          <w:b/>
          <w:bCs/>
          <w:sz w:val="32"/>
          <w:szCs w:val="32"/>
          <w:shd w:val="clear" w:color="auto" w:fill="FFFFFF"/>
        </w:rPr>
        <w:t xml:space="preserve"> </w:t>
      </w:r>
      <w:r w:rsidRPr="00941EC7">
        <w:rPr>
          <w:rFonts w:ascii="Calibri" w:hAnsi="Calibri" w:cs="Calibri"/>
          <w:b/>
          <w:bCs/>
          <w:sz w:val="32"/>
          <w:szCs w:val="32"/>
          <w:shd w:val="clear" w:color="auto" w:fill="FFFFFF"/>
        </w:rPr>
        <w:t>BMSW5001</w:t>
      </w:r>
    </w:p>
    <w:p w:rsidR="00941EC7" w:rsidRPr="00941EC7" w:rsidRDefault="00941EC7" w:rsidP="00941EC7">
      <w:pPr>
        <w:shd w:val="clear" w:color="auto" w:fill="FFFFFF"/>
        <w:spacing w:after="0" w:line="240" w:lineRule="auto"/>
        <w:jc w:val="center"/>
        <w:outlineLvl w:val="2"/>
        <w:rPr>
          <w:rFonts w:ascii="Calibri" w:hAnsi="Calibri" w:cs="Calibri"/>
          <w:b/>
          <w:bCs/>
          <w:sz w:val="32"/>
          <w:szCs w:val="32"/>
          <w:shd w:val="clear" w:color="auto" w:fill="FFFFFF"/>
        </w:rPr>
      </w:pPr>
    </w:p>
    <w:p w:rsidR="006F000D" w:rsidRDefault="00941EC7" w:rsidP="00941EC7">
      <w:pPr>
        <w:shd w:val="clear" w:color="auto" w:fill="FFFFFF"/>
        <w:spacing w:after="0" w:line="240" w:lineRule="auto"/>
        <w:jc w:val="center"/>
        <w:outlineLvl w:val="2"/>
        <w:rPr>
          <w:sz w:val="32"/>
          <w:szCs w:val="32"/>
        </w:rPr>
      </w:pPr>
      <w:r w:rsidRPr="00941EC7">
        <w:rPr>
          <w:rFonts w:ascii="Calibri" w:hAnsi="Calibri" w:cs="Calibri"/>
          <w:b/>
          <w:bCs/>
          <w:sz w:val="32"/>
          <w:szCs w:val="32"/>
          <w:shd w:val="clear" w:color="auto" w:fill="FFFFFF"/>
        </w:rPr>
        <w:t>Assignment Title: How individual’s Beliefs, attitudes, and values impact on workplace behaviour.</w:t>
      </w:r>
      <w:r w:rsidR="005B1464" w:rsidRPr="00941EC7">
        <w:rPr>
          <w:rFonts w:ascii="Helvetica" w:hAnsi="Helvetica"/>
          <w:b/>
          <w:bCs/>
          <w:sz w:val="32"/>
          <w:szCs w:val="32"/>
          <w:shd w:val="clear" w:color="auto" w:fill="FFFFFF"/>
        </w:rPr>
        <w:br/>
      </w:r>
    </w:p>
    <w:p w:rsidR="00941EC7" w:rsidRDefault="00941EC7" w:rsidP="00941EC7">
      <w:pPr>
        <w:shd w:val="clear" w:color="auto" w:fill="FFFFFF"/>
        <w:spacing w:after="0" w:line="240" w:lineRule="auto"/>
        <w:jc w:val="center"/>
        <w:outlineLvl w:val="2"/>
        <w:rPr>
          <w:sz w:val="32"/>
          <w:szCs w:val="32"/>
        </w:rPr>
      </w:pPr>
    </w:p>
    <w:p w:rsidR="00941EC7" w:rsidRDefault="00941EC7" w:rsidP="00941EC7">
      <w:pPr>
        <w:shd w:val="clear" w:color="auto" w:fill="FFFFFF"/>
        <w:spacing w:after="0" w:line="240" w:lineRule="auto"/>
        <w:jc w:val="center"/>
        <w:outlineLvl w:val="2"/>
        <w:rPr>
          <w:sz w:val="32"/>
          <w:szCs w:val="32"/>
        </w:rPr>
      </w:pPr>
    </w:p>
    <w:p w:rsidR="00941EC7" w:rsidRDefault="00941EC7" w:rsidP="00941EC7">
      <w:pPr>
        <w:shd w:val="clear" w:color="auto" w:fill="FFFFFF"/>
        <w:spacing w:after="0" w:line="240" w:lineRule="auto"/>
        <w:jc w:val="center"/>
        <w:outlineLvl w:val="2"/>
        <w:rPr>
          <w:sz w:val="32"/>
          <w:szCs w:val="32"/>
        </w:rPr>
      </w:pPr>
    </w:p>
    <w:p w:rsidR="00941EC7" w:rsidRDefault="00941EC7" w:rsidP="00941EC7">
      <w:pPr>
        <w:shd w:val="clear" w:color="auto" w:fill="FFFFFF"/>
        <w:spacing w:after="0" w:line="240" w:lineRule="auto"/>
        <w:jc w:val="center"/>
        <w:outlineLvl w:val="2"/>
        <w:rPr>
          <w:sz w:val="32"/>
          <w:szCs w:val="32"/>
        </w:rPr>
      </w:pPr>
    </w:p>
    <w:p w:rsidR="00941EC7" w:rsidRDefault="00941EC7" w:rsidP="00941EC7">
      <w:pPr>
        <w:shd w:val="clear" w:color="auto" w:fill="FFFFFF"/>
        <w:spacing w:after="0" w:line="240" w:lineRule="auto"/>
        <w:jc w:val="center"/>
        <w:outlineLvl w:val="2"/>
        <w:rPr>
          <w:sz w:val="32"/>
          <w:szCs w:val="32"/>
        </w:rPr>
      </w:pPr>
    </w:p>
    <w:p w:rsidR="00941EC7" w:rsidRDefault="00941EC7" w:rsidP="00941EC7">
      <w:pPr>
        <w:shd w:val="clear" w:color="auto" w:fill="FFFFFF"/>
        <w:spacing w:after="0" w:line="240" w:lineRule="auto"/>
        <w:jc w:val="center"/>
        <w:outlineLvl w:val="2"/>
        <w:rPr>
          <w:sz w:val="32"/>
          <w:szCs w:val="32"/>
        </w:rPr>
      </w:pPr>
    </w:p>
    <w:p w:rsidR="00941EC7" w:rsidRDefault="00941EC7" w:rsidP="00941EC7">
      <w:pPr>
        <w:shd w:val="clear" w:color="auto" w:fill="FFFFFF"/>
        <w:spacing w:after="0" w:line="240" w:lineRule="auto"/>
        <w:jc w:val="center"/>
        <w:outlineLvl w:val="2"/>
        <w:rPr>
          <w:sz w:val="32"/>
          <w:szCs w:val="32"/>
        </w:rPr>
      </w:pPr>
    </w:p>
    <w:p w:rsidR="00941EC7" w:rsidRDefault="00941EC7" w:rsidP="00941EC7">
      <w:pPr>
        <w:shd w:val="clear" w:color="auto" w:fill="FFFFFF"/>
        <w:spacing w:after="0" w:line="240" w:lineRule="auto"/>
        <w:jc w:val="center"/>
        <w:outlineLvl w:val="2"/>
        <w:rPr>
          <w:sz w:val="32"/>
          <w:szCs w:val="32"/>
        </w:rPr>
      </w:pPr>
    </w:p>
    <w:p w:rsidR="00941EC7" w:rsidRDefault="00941EC7" w:rsidP="00941EC7">
      <w:pPr>
        <w:shd w:val="clear" w:color="auto" w:fill="FFFFFF"/>
        <w:spacing w:after="0" w:line="240" w:lineRule="auto"/>
        <w:jc w:val="center"/>
        <w:outlineLvl w:val="2"/>
        <w:rPr>
          <w:sz w:val="32"/>
          <w:szCs w:val="32"/>
        </w:rPr>
      </w:pPr>
    </w:p>
    <w:p w:rsidR="00941EC7" w:rsidRDefault="00941EC7" w:rsidP="00941EC7">
      <w:pPr>
        <w:shd w:val="clear" w:color="auto" w:fill="FFFFFF"/>
        <w:spacing w:after="0" w:line="240" w:lineRule="auto"/>
        <w:jc w:val="center"/>
        <w:outlineLvl w:val="2"/>
        <w:rPr>
          <w:sz w:val="32"/>
          <w:szCs w:val="32"/>
        </w:rPr>
      </w:pPr>
    </w:p>
    <w:p w:rsidR="00941EC7" w:rsidRDefault="00941EC7" w:rsidP="00941EC7">
      <w:pPr>
        <w:shd w:val="clear" w:color="auto" w:fill="FFFFFF"/>
        <w:spacing w:after="0" w:line="240" w:lineRule="auto"/>
        <w:jc w:val="center"/>
        <w:outlineLvl w:val="2"/>
        <w:rPr>
          <w:sz w:val="32"/>
          <w:szCs w:val="32"/>
        </w:rPr>
      </w:pPr>
    </w:p>
    <w:p w:rsidR="00941EC7" w:rsidRDefault="00941EC7" w:rsidP="00941EC7">
      <w:pPr>
        <w:shd w:val="clear" w:color="auto" w:fill="FFFFFF"/>
        <w:spacing w:after="0" w:line="240" w:lineRule="auto"/>
        <w:jc w:val="center"/>
        <w:outlineLvl w:val="2"/>
        <w:rPr>
          <w:sz w:val="32"/>
          <w:szCs w:val="32"/>
        </w:rPr>
      </w:pPr>
    </w:p>
    <w:p w:rsidR="00941EC7" w:rsidRDefault="00941EC7" w:rsidP="00941EC7">
      <w:pPr>
        <w:shd w:val="clear" w:color="auto" w:fill="FFFFFF"/>
        <w:spacing w:after="0" w:line="240" w:lineRule="auto"/>
        <w:jc w:val="center"/>
        <w:outlineLvl w:val="2"/>
        <w:rPr>
          <w:sz w:val="32"/>
          <w:szCs w:val="32"/>
        </w:rPr>
      </w:pPr>
    </w:p>
    <w:p w:rsidR="00941EC7" w:rsidRDefault="00941EC7" w:rsidP="00941EC7">
      <w:pPr>
        <w:shd w:val="clear" w:color="auto" w:fill="FFFFFF"/>
        <w:spacing w:after="0" w:line="240" w:lineRule="auto"/>
        <w:jc w:val="center"/>
        <w:outlineLvl w:val="2"/>
        <w:rPr>
          <w:sz w:val="32"/>
          <w:szCs w:val="32"/>
        </w:rPr>
      </w:pPr>
    </w:p>
    <w:p w:rsidR="00941EC7" w:rsidRDefault="00941EC7" w:rsidP="00941EC7">
      <w:pPr>
        <w:shd w:val="clear" w:color="auto" w:fill="FFFFFF"/>
        <w:spacing w:after="0" w:line="240" w:lineRule="auto"/>
        <w:jc w:val="center"/>
        <w:outlineLvl w:val="2"/>
        <w:rPr>
          <w:sz w:val="32"/>
          <w:szCs w:val="32"/>
        </w:rPr>
      </w:pPr>
    </w:p>
    <w:p w:rsidR="00941EC7" w:rsidRDefault="00941EC7" w:rsidP="00941EC7">
      <w:pPr>
        <w:shd w:val="clear" w:color="auto" w:fill="FFFFFF"/>
        <w:spacing w:after="0" w:line="240" w:lineRule="auto"/>
        <w:jc w:val="center"/>
        <w:outlineLvl w:val="2"/>
        <w:rPr>
          <w:sz w:val="32"/>
          <w:szCs w:val="32"/>
        </w:rPr>
      </w:pPr>
    </w:p>
    <w:p w:rsidR="00941EC7" w:rsidRDefault="00941EC7" w:rsidP="00941EC7">
      <w:pPr>
        <w:shd w:val="clear" w:color="auto" w:fill="FFFFFF"/>
        <w:spacing w:after="0" w:line="240" w:lineRule="auto"/>
        <w:jc w:val="center"/>
        <w:outlineLvl w:val="2"/>
        <w:rPr>
          <w:sz w:val="32"/>
          <w:szCs w:val="32"/>
        </w:rPr>
      </w:pPr>
    </w:p>
    <w:p w:rsidR="00941EC7" w:rsidRDefault="00941EC7" w:rsidP="00941EC7">
      <w:pPr>
        <w:shd w:val="clear" w:color="auto" w:fill="FFFFFF"/>
        <w:spacing w:after="0" w:line="240" w:lineRule="auto"/>
        <w:jc w:val="center"/>
        <w:outlineLvl w:val="2"/>
        <w:rPr>
          <w:sz w:val="32"/>
          <w:szCs w:val="32"/>
        </w:rPr>
      </w:pPr>
    </w:p>
    <w:p w:rsidR="00941EC7" w:rsidRDefault="00941EC7" w:rsidP="00941EC7">
      <w:pPr>
        <w:shd w:val="clear" w:color="auto" w:fill="FFFFFF"/>
        <w:spacing w:after="0" w:line="240" w:lineRule="auto"/>
        <w:jc w:val="center"/>
        <w:outlineLvl w:val="2"/>
        <w:rPr>
          <w:sz w:val="32"/>
          <w:szCs w:val="32"/>
        </w:rPr>
      </w:pPr>
    </w:p>
    <w:p w:rsidR="00941EC7" w:rsidRDefault="00941EC7" w:rsidP="00941EC7">
      <w:pPr>
        <w:shd w:val="clear" w:color="auto" w:fill="FFFFFF"/>
        <w:spacing w:after="0" w:line="240" w:lineRule="auto"/>
        <w:jc w:val="center"/>
        <w:outlineLvl w:val="2"/>
        <w:rPr>
          <w:sz w:val="32"/>
          <w:szCs w:val="32"/>
        </w:rPr>
      </w:pPr>
    </w:p>
    <w:p w:rsidR="00941EC7" w:rsidRDefault="00941EC7" w:rsidP="00941EC7">
      <w:pPr>
        <w:shd w:val="clear" w:color="auto" w:fill="FFFFFF"/>
        <w:spacing w:after="0" w:line="240" w:lineRule="auto"/>
        <w:jc w:val="center"/>
        <w:outlineLvl w:val="2"/>
        <w:rPr>
          <w:sz w:val="32"/>
          <w:szCs w:val="32"/>
        </w:rPr>
      </w:pPr>
    </w:p>
    <w:p w:rsidR="00941EC7" w:rsidRDefault="00941EC7" w:rsidP="00941EC7">
      <w:pPr>
        <w:shd w:val="clear" w:color="auto" w:fill="FFFFFF"/>
        <w:spacing w:after="0" w:line="240" w:lineRule="auto"/>
        <w:jc w:val="center"/>
        <w:outlineLvl w:val="2"/>
        <w:rPr>
          <w:sz w:val="32"/>
          <w:szCs w:val="32"/>
        </w:rPr>
      </w:pPr>
    </w:p>
    <w:p w:rsidR="00941EC7" w:rsidRDefault="00941EC7" w:rsidP="00941EC7">
      <w:pPr>
        <w:shd w:val="clear" w:color="auto" w:fill="FFFFFF"/>
        <w:spacing w:after="0" w:line="240" w:lineRule="auto"/>
        <w:jc w:val="center"/>
        <w:outlineLvl w:val="2"/>
        <w:rPr>
          <w:sz w:val="32"/>
          <w:szCs w:val="32"/>
        </w:rPr>
      </w:pPr>
    </w:p>
    <w:p w:rsidR="00941EC7" w:rsidRPr="00941EC7" w:rsidRDefault="00941EC7" w:rsidP="00941EC7">
      <w:pPr>
        <w:shd w:val="clear" w:color="auto" w:fill="FFFFFF"/>
        <w:spacing w:after="0" w:line="240" w:lineRule="auto"/>
        <w:jc w:val="center"/>
        <w:outlineLvl w:val="2"/>
        <w:rPr>
          <w:sz w:val="32"/>
          <w:szCs w:val="32"/>
        </w:rPr>
      </w:pPr>
    </w:p>
    <w:p w:rsidR="005E3CF3" w:rsidRDefault="00941EC7" w:rsidP="001D4CAE">
      <w:pPr>
        <w:shd w:val="clear" w:color="auto" w:fill="FFFFFF"/>
        <w:spacing w:beforeAutospacing="1" w:after="100" w:afterAutospacing="1" w:line="240" w:lineRule="auto"/>
        <w:ind w:left="720"/>
        <w:outlineLvl w:val="0"/>
        <w:rPr>
          <w:color w:val="404040" w:themeColor="text1" w:themeTint="BF"/>
          <w:sz w:val="32"/>
          <w:szCs w:val="32"/>
        </w:rPr>
      </w:pPr>
      <w:r>
        <w:rPr>
          <w:color w:val="404040" w:themeColor="text1" w:themeTint="BF"/>
          <w:sz w:val="32"/>
          <w:szCs w:val="32"/>
        </w:rPr>
        <w:lastRenderedPageBreak/>
        <w:t>Introduction:</w:t>
      </w:r>
    </w:p>
    <w:p w:rsidR="00344AC9" w:rsidRDefault="00344AC9" w:rsidP="001D4CAE">
      <w:pPr>
        <w:shd w:val="clear" w:color="auto" w:fill="FFFFFF"/>
        <w:spacing w:beforeAutospacing="1" w:after="100" w:afterAutospacing="1" w:line="240" w:lineRule="auto"/>
        <w:ind w:left="720"/>
        <w:outlineLvl w:val="0"/>
        <w:rPr>
          <w:color w:val="262626" w:themeColor="text1" w:themeTint="D9"/>
          <w:sz w:val="24"/>
          <w:szCs w:val="24"/>
        </w:rPr>
      </w:pPr>
      <w:r>
        <w:rPr>
          <w:color w:val="262626" w:themeColor="text1" w:themeTint="D9"/>
          <w:sz w:val="24"/>
          <w:szCs w:val="24"/>
        </w:rPr>
        <w:t>In the 1950s, the</w:t>
      </w:r>
      <w:r w:rsidR="003F6A4F" w:rsidRPr="003F6A4F">
        <w:rPr>
          <w:color w:val="262626" w:themeColor="text1" w:themeTint="D9"/>
          <w:sz w:val="24"/>
          <w:szCs w:val="24"/>
        </w:rPr>
        <w:t xml:space="preserve"> </w:t>
      </w:r>
      <w:proofErr w:type="spellStart"/>
      <w:r w:rsidR="003F6A4F" w:rsidRPr="003F6A4F">
        <w:rPr>
          <w:color w:val="262626" w:themeColor="text1" w:themeTint="D9"/>
          <w:sz w:val="24"/>
          <w:szCs w:val="24"/>
        </w:rPr>
        <w:t>Toulmin</w:t>
      </w:r>
      <w:proofErr w:type="spellEnd"/>
      <w:r w:rsidR="003F6A4F" w:rsidRPr="003F6A4F">
        <w:rPr>
          <w:color w:val="262626" w:themeColor="text1" w:themeTint="D9"/>
          <w:sz w:val="24"/>
          <w:szCs w:val="24"/>
        </w:rPr>
        <w:t xml:space="preserve"> Model </w:t>
      </w:r>
      <w:r w:rsidR="003F6A4F">
        <w:rPr>
          <w:color w:val="262626" w:themeColor="text1" w:themeTint="D9"/>
          <w:sz w:val="24"/>
          <w:szCs w:val="24"/>
        </w:rPr>
        <w:t xml:space="preserve">was developed by a British philosopher </w:t>
      </w:r>
      <w:r>
        <w:rPr>
          <w:color w:val="262626" w:themeColor="text1" w:themeTint="D9"/>
          <w:sz w:val="24"/>
          <w:szCs w:val="24"/>
        </w:rPr>
        <w:t xml:space="preserve">called Stephen </w:t>
      </w:r>
      <w:proofErr w:type="spellStart"/>
      <w:r>
        <w:rPr>
          <w:color w:val="262626" w:themeColor="text1" w:themeTint="D9"/>
          <w:sz w:val="24"/>
          <w:szCs w:val="24"/>
        </w:rPr>
        <w:t>Toulmin</w:t>
      </w:r>
      <w:proofErr w:type="spellEnd"/>
      <w:r>
        <w:rPr>
          <w:color w:val="262626" w:themeColor="text1" w:themeTint="D9"/>
          <w:sz w:val="24"/>
          <w:szCs w:val="24"/>
        </w:rPr>
        <w:t xml:space="preserve">. He stated that a good and logical argument of a statement should have six components. The components are: Claim, Ground, Warrant, Backing, Qualifier and rebuttal. Claim is the statement that a person who claims would want others to believe. Ground is the evidence or the facts that supports the claim. </w:t>
      </w:r>
      <w:r w:rsidR="007408CF">
        <w:rPr>
          <w:color w:val="262626" w:themeColor="text1" w:themeTint="D9"/>
          <w:sz w:val="24"/>
          <w:szCs w:val="24"/>
        </w:rPr>
        <w:t xml:space="preserve">Warrant is a hypothetical or implicit statement that relates the claim to the ground or data. Backing is the statement that supports the warrant. Qualifier is a statement that shows that a claim is not always true for all circumstances. </w:t>
      </w:r>
      <w:r w:rsidR="00470792">
        <w:rPr>
          <w:color w:val="262626" w:themeColor="text1" w:themeTint="D9"/>
          <w:sz w:val="24"/>
          <w:szCs w:val="24"/>
        </w:rPr>
        <w:t>Finally, Rebuttal is the statement or counter argument which indicates the circumstances where the general argument does not always apply.</w:t>
      </w:r>
      <w:r w:rsidR="00F002D4">
        <w:rPr>
          <w:color w:val="262626" w:themeColor="text1" w:themeTint="D9"/>
          <w:sz w:val="24"/>
          <w:szCs w:val="24"/>
        </w:rPr>
        <w:t xml:space="preserve"> (Greenwald, 2007), (Purdueuniversity</w:t>
      </w:r>
      <w:r w:rsidR="00C169F1">
        <w:rPr>
          <w:color w:val="262626" w:themeColor="text1" w:themeTint="D9"/>
          <w:sz w:val="24"/>
          <w:szCs w:val="24"/>
        </w:rPr>
        <w:t>, 2019)</w:t>
      </w:r>
    </w:p>
    <w:p w:rsidR="00171BF8" w:rsidRDefault="00EB5F50" w:rsidP="001D4CAE">
      <w:pPr>
        <w:shd w:val="clear" w:color="auto" w:fill="FFFFFF"/>
        <w:spacing w:beforeAutospacing="1" w:after="100" w:afterAutospacing="1" w:line="240" w:lineRule="auto"/>
        <w:ind w:left="720"/>
        <w:outlineLvl w:val="0"/>
        <w:rPr>
          <w:color w:val="262626" w:themeColor="text1" w:themeTint="D9"/>
          <w:sz w:val="24"/>
          <w:szCs w:val="24"/>
        </w:rPr>
      </w:pPr>
      <w:r>
        <w:rPr>
          <w:color w:val="262626" w:themeColor="text1" w:themeTint="D9"/>
          <w:sz w:val="24"/>
          <w:szCs w:val="24"/>
        </w:rPr>
        <w:t xml:space="preserve">The topic of this presentation is the Forestry Commission and it going to be discussed how the Toulmin’s model applies to the claim made by the Forestry Commission. </w:t>
      </w:r>
      <w:r w:rsidR="00171BF8">
        <w:rPr>
          <w:color w:val="262626" w:themeColor="text1" w:themeTint="D9"/>
          <w:sz w:val="24"/>
          <w:szCs w:val="24"/>
        </w:rPr>
        <w:t>A third of United Kingdom’s woodland is owned by the government which is the Forestry Commission’s land.</w:t>
      </w:r>
      <w:r w:rsidR="00002F88">
        <w:rPr>
          <w:color w:val="262626" w:themeColor="text1" w:themeTint="D9"/>
          <w:sz w:val="24"/>
          <w:szCs w:val="24"/>
        </w:rPr>
        <w:t xml:space="preserve"> The claim made by the Forestry commission is that, it has increased the woodlands by the three times the size of Greater London.</w:t>
      </w:r>
    </w:p>
    <w:p w:rsidR="00EB5F50" w:rsidRDefault="00F47A5D" w:rsidP="001D4CAE">
      <w:pPr>
        <w:shd w:val="clear" w:color="auto" w:fill="FFFFFF"/>
        <w:spacing w:beforeAutospacing="1" w:after="100" w:afterAutospacing="1" w:line="240" w:lineRule="auto"/>
        <w:ind w:left="720"/>
        <w:outlineLvl w:val="0"/>
        <w:rPr>
          <w:color w:val="262626" w:themeColor="text1" w:themeTint="D9"/>
          <w:sz w:val="24"/>
          <w:szCs w:val="24"/>
        </w:rPr>
      </w:pPr>
      <w:r>
        <w:rPr>
          <w:color w:val="262626" w:themeColor="text1" w:themeTint="D9"/>
          <w:sz w:val="24"/>
          <w:szCs w:val="24"/>
        </w:rPr>
        <w:t xml:space="preserve">The </w:t>
      </w:r>
      <w:proofErr w:type="spellStart"/>
      <w:r>
        <w:rPr>
          <w:color w:val="262626" w:themeColor="text1" w:themeTint="D9"/>
          <w:sz w:val="24"/>
          <w:szCs w:val="24"/>
        </w:rPr>
        <w:t>Toulmin’s</w:t>
      </w:r>
      <w:proofErr w:type="spellEnd"/>
      <w:r>
        <w:rPr>
          <w:color w:val="262626" w:themeColor="text1" w:themeTint="D9"/>
          <w:sz w:val="24"/>
          <w:szCs w:val="24"/>
        </w:rPr>
        <w:t xml:space="preserve"> model has been applied for the argument and described in the following;-</w:t>
      </w:r>
    </w:p>
    <w:p w:rsidR="00F47A5D" w:rsidRDefault="00F47A5D" w:rsidP="001D4CAE">
      <w:pPr>
        <w:pStyle w:val="ListParagraph"/>
        <w:numPr>
          <w:ilvl w:val="0"/>
          <w:numId w:val="1"/>
        </w:numPr>
        <w:shd w:val="clear" w:color="auto" w:fill="FFFFFF"/>
        <w:spacing w:beforeAutospacing="1" w:after="100" w:afterAutospacing="1" w:line="240" w:lineRule="auto"/>
        <w:ind w:left="1440"/>
        <w:outlineLvl w:val="0"/>
        <w:rPr>
          <w:color w:val="262626" w:themeColor="text1" w:themeTint="D9"/>
          <w:sz w:val="24"/>
          <w:szCs w:val="24"/>
        </w:rPr>
      </w:pPr>
      <w:r>
        <w:rPr>
          <w:color w:val="262626" w:themeColor="text1" w:themeTint="D9"/>
          <w:sz w:val="24"/>
          <w:szCs w:val="24"/>
        </w:rPr>
        <w:t>Claim: The Forestry Commission has contributed to the expansion of Britain’s Forest and woodlands.</w:t>
      </w:r>
    </w:p>
    <w:p w:rsidR="00F47A5D" w:rsidRDefault="00F47A5D" w:rsidP="001D4CAE">
      <w:pPr>
        <w:pStyle w:val="ListParagraph"/>
        <w:numPr>
          <w:ilvl w:val="0"/>
          <w:numId w:val="1"/>
        </w:numPr>
        <w:shd w:val="clear" w:color="auto" w:fill="FFFFFF"/>
        <w:spacing w:beforeAutospacing="1" w:after="100" w:afterAutospacing="1" w:line="240" w:lineRule="auto"/>
        <w:ind w:left="1440"/>
        <w:outlineLvl w:val="0"/>
        <w:rPr>
          <w:color w:val="262626" w:themeColor="text1" w:themeTint="D9"/>
          <w:sz w:val="24"/>
          <w:szCs w:val="24"/>
        </w:rPr>
      </w:pPr>
      <w:r>
        <w:rPr>
          <w:color w:val="262626" w:themeColor="text1" w:themeTint="D9"/>
          <w:sz w:val="24"/>
          <w:szCs w:val="24"/>
        </w:rPr>
        <w:t xml:space="preserve">Ground: The objective of the Forestry </w:t>
      </w:r>
      <w:r w:rsidR="004441D8">
        <w:rPr>
          <w:color w:val="262626" w:themeColor="text1" w:themeTint="D9"/>
          <w:sz w:val="24"/>
          <w:szCs w:val="24"/>
        </w:rPr>
        <w:t>Commission is to expand Britain’s woodlands and to contribute its value to the society and environment. In the 1900 the percentage of woodland was 5%</w:t>
      </w:r>
      <w:r w:rsidR="005777DA">
        <w:rPr>
          <w:color w:val="262626" w:themeColor="text1" w:themeTint="D9"/>
          <w:sz w:val="24"/>
          <w:szCs w:val="24"/>
        </w:rPr>
        <w:t xml:space="preserve"> and that has increased</w:t>
      </w:r>
      <w:r w:rsidR="004441D8">
        <w:rPr>
          <w:color w:val="262626" w:themeColor="text1" w:themeTint="D9"/>
          <w:sz w:val="24"/>
          <w:szCs w:val="24"/>
        </w:rPr>
        <w:t xml:space="preserve"> to 11% at the present time. </w:t>
      </w:r>
    </w:p>
    <w:p w:rsidR="004441D8" w:rsidRDefault="004441D8" w:rsidP="001D4CAE">
      <w:pPr>
        <w:pStyle w:val="ListParagraph"/>
        <w:numPr>
          <w:ilvl w:val="0"/>
          <w:numId w:val="1"/>
        </w:numPr>
        <w:shd w:val="clear" w:color="auto" w:fill="FFFFFF"/>
        <w:spacing w:beforeAutospacing="1" w:after="100" w:afterAutospacing="1" w:line="240" w:lineRule="auto"/>
        <w:ind w:left="1440"/>
        <w:outlineLvl w:val="0"/>
        <w:rPr>
          <w:color w:val="262626" w:themeColor="text1" w:themeTint="D9"/>
          <w:sz w:val="24"/>
          <w:szCs w:val="24"/>
        </w:rPr>
      </w:pPr>
      <w:r>
        <w:rPr>
          <w:color w:val="262626" w:themeColor="text1" w:themeTint="D9"/>
          <w:sz w:val="24"/>
          <w:szCs w:val="24"/>
        </w:rPr>
        <w:t xml:space="preserve">Warrant: The Forestry Commission supports </w:t>
      </w:r>
      <w:r w:rsidR="00002F88">
        <w:rPr>
          <w:color w:val="262626" w:themeColor="text1" w:themeTint="D9"/>
          <w:sz w:val="24"/>
          <w:szCs w:val="24"/>
        </w:rPr>
        <w:t>and</w:t>
      </w:r>
      <w:r>
        <w:rPr>
          <w:color w:val="262626" w:themeColor="text1" w:themeTint="D9"/>
          <w:sz w:val="24"/>
          <w:szCs w:val="24"/>
        </w:rPr>
        <w:t xml:space="preserve"> regulates the use of woodlands and forests and also supports the owners of the privately owned Forests and woodlands.</w:t>
      </w:r>
    </w:p>
    <w:p w:rsidR="004441D8" w:rsidRDefault="004441D8" w:rsidP="001D4CAE">
      <w:pPr>
        <w:pStyle w:val="ListParagraph"/>
        <w:numPr>
          <w:ilvl w:val="0"/>
          <w:numId w:val="1"/>
        </w:numPr>
        <w:shd w:val="clear" w:color="auto" w:fill="FFFFFF"/>
        <w:spacing w:beforeAutospacing="1" w:after="100" w:afterAutospacing="1" w:line="240" w:lineRule="auto"/>
        <w:ind w:left="1440"/>
        <w:outlineLvl w:val="0"/>
        <w:rPr>
          <w:color w:val="262626" w:themeColor="text1" w:themeTint="D9"/>
          <w:sz w:val="24"/>
          <w:szCs w:val="24"/>
        </w:rPr>
      </w:pPr>
      <w:r>
        <w:rPr>
          <w:color w:val="262626" w:themeColor="text1" w:themeTint="D9"/>
          <w:sz w:val="24"/>
          <w:szCs w:val="24"/>
        </w:rPr>
        <w:t xml:space="preserve">Backing: The Forestry </w:t>
      </w:r>
      <w:r w:rsidR="00685142">
        <w:rPr>
          <w:color w:val="262626" w:themeColor="text1" w:themeTint="D9"/>
          <w:sz w:val="24"/>
          <w:szCs w:val="24"/>
        </w:rPr>
        <w:t>Commission</w:t>
      </w:r>
      <w:r>
        <w:rPr>
          <w:color w:val="262626" w:themeColor="text1" w:themeTint="D9"/>
          <w:sz w:val="24"/>
          <w:szCs w:val="24"/>
        </w:rPr>
        <w:t xml:space="preserve"> plants new trees and </w:t>
      </w:r>
      <w:r w:rsidR="00685142">
        <w:rPr>
          <w:color w:val="262626" w:themeColor="text1" w:themeTint="D9"/>
          <w:sz w:val="24"/>
          <w:szCs w:val="24"/>
        </w:rPr>
        <w:t>forests and restores landscapes.</w:t>
      </w:r>
    </w:p>
    <w:p w:rsidR="00685142" w:rsidRDefault="00685142" w:rsidP="001D4CAE">
      <w:pPr>
        <w:pStyle w:val="ListParagraph"/>
        <w:numPr>
          <w:ilvl w:val="0"/>
          <w:numId w:val="1"/>
        </w:numPr>
        <w:shd w:val="clear" w:color="auto" w:fill="FFFFFF"/>
        <w:spacing w:beforeAutospacing="1" w:after="100" w:afterAutospacing="1" w:line="240" w:lineRule="auto"/>
        <w:ind w:left="1440"/>
        <w:outlineLvl w:val="0"/>
        <w:rPr>
          <w:color w:val="262626" w:themeColor="text1" w:themeTint="D9"/>
          <w:sz w:val="24"/>
          <w:szCs w:val="24"/>
        </w:rPr>
      </w:pPr>
      <w:r>
        <w:rPr>
          <w:color w:val="262626" w:themeColor="text1" w:themeTint="D9"/>
          <w:sz w:val="24"/>
          <w:szCs w:val="24"/>
        </w:rPr>
        <w:t xml:space="preserve">Qualifier: Most of deforestation can be controlled with the Forestry </w:t>
      </w:r>
      <w:r w:rsidR="00935075">
        <w:rPr>
          <w:color w:val="262626" w:themeColor="text1" w:themeTint="D9"/>
          <w:sz w:val="24"/>
          <w:szCs w:val="24"/>
        </w:rPr>
        <w:t>Commission’s</w:t>
      </w:r>
      <w:r>
        <w:rPr>
          <w:color w:val="262626" w:themeColor="text1" w:themeTint="D9"/>
          <w:sz w:val="24"/>
          <w:szCs w:val="24"/>
        </w:rPr>
        <w:t xml:space="preserve"> management system. Which means the Forestry </w:t>
      </w:r>
      <w:r w:rsidR="00935075">
        <w:rPr>
          <w:color w:val="262626" w:themeColor="text1" w:themeTint="D9"/>
          <w:sz w:val="24"/>
          <w:szCs w:val="24"/>
        </w:rPr>
        <w:t>Commission</w:t>
      </w:r>
      <w:r>
        <w:rPr>
          <w:color w:val="262626" w:themeColor="text1" w:themeTint="D9"/>
          <w:sz w:val="24"/>
          <w:szCs w:val="24"/>
        </w:rPr>
        <w:t xml:space="preserve"> is responsible </w:t>
      </w:r>
      <w:r w:rsidR="00935075">
        <w:rPr>
          <w:color w:val="262626" w:themeColor="text1" w:themeTint="D9"/>
          <w:sz w:val="24"/>
          <w:szCs w:val="24"/>
        </w:rPr>
        <w:t xml:space="preserve">in regulating woodlands and specifically to control felling of trees.  Some </w:t>
      </w:r>
      <w:r w:rsidR="001D4CAE">
        <w:rPr>
          <w:color w:val="262626" w:themeColor="text1" w:themeTint="D9"/>
          <w:sz w:val="24"/>
          <w:szCs w:val="24"/>
        </w:rPr>
        <w:t>minor</w:t>
      </w:r>
      <w:r w:rsidR="00935075">
        <w:rPr>
          <w:color w:val="262626" w:themeColor="text1" w:themeTint="D9"/>
          <w:sz w:val="24"/>
          <w:szCs w:val="24"/>
        </w:rPr>
        <w:t xml:space="preserve"> felling can be carried out without the Forestry Commission’s permission, if there is no tree preservation order on</w:t>
      </w:r>
      <w:r w:rsidR="005777DA">
        <w:rPr>
          <w:color w:val="262626" w:themeColor="text1" w:themeTint="D9"/>
          <w:sz w:val="24"/>
          <w:szCs w:val="24"/>
        </w:rPr>
        <w:t xml:space="preserve"> that</w:t>
      </w:r>
      <w:r w:rsidR="00935075">
        <w:rPr>
          <w:color w:val="262626" w:themeColor="text1" w:themeTint="D9"/>
          <w:sz w:val="24"/>
          <w:szCs w:val="24"/>
        </w:rPr>
        <w:t xml:space="preserve"> woodland. But for larger areas the owners have to seek permission of the Forestry Commission.</w:t>
      </w:r>
    </w:p>
    <w:p w:rsidR="00935075" w:rsidRDefault="00935075" w:rsidP="001D4CAE">
      <w:pPr>
        <w:pStyle w:val="ListParagraph"/>
        <w:numPr>
          <w:ilvl w:val="0"/>
          <w:numId w:val="1"/>
        </w:numPr>
        <w:shd w:val="clear" w:color="auto" w:fill="FFFFFF"/>
        <w:spacing w:beforeAutospacing="1" w:after="100" w:afterAutospacing="1" w:line="240" w:lineRule="auto"/>
        <w:ind w:left="1440"/>
        <w:outlineLvl w:val="0"/>
        <w:rPr>
          <w:color w:val="262626" w:themeColor="text1" w:themeTint="D9"/>
          <w:sz w:val="24"/>
          <w:szCs w:val="24"/>
        </w:rPr>
      </w:pPr>
      <w:r>
        <w:rPr>
          <w:color w:val="262626" w:themeColor="text1" w:themeTint="D9"/>
          <w:sz w:val="24"/>
          <w:szCs w:val="24"/>
        </w:rPr>
        <w:t xml:space="preserve">Rebuttal: But Britain is still in chance of facing deforestation due to felling of tress. </w:t>
      </w:r>
      <w:r w:rsidR="00171BF8">
        <w:rPr>
          <w:color w:val="262626" w:themeColor="text1" w:themeTint="D9"/>
          <w:sz w:val="24"/>
          <w:szCs w:val="24"/>
        </w:rPr>
        <w:t>The Government should aim for 15% woodland increase by 2060 to control deforestation.</w:t>
      </w:r>
      <w:r w:rsidR="005777DA">
        <w:rPr>
          <w:color w:val="262626" w:themeColor="text1" w:themeTint="D9"/>
          <w:sz w:val="24"/>
          <w:szCs w:val="24"/>
        </w:rPr>
        <w:t xml:space="preserve"> (the times,2019), (forestresearch.gov.uk,2017)</w:t>
      </w:r>
      <w:r w:rsidR="00C169F1">
        <w:rPr>
          <w:color w:val="262626" w:themeColor="text1" w:themeTint="D9"/>
          <w:sz w:val="24"/>
          <w:szCs w:val="24"/>
        </w:rPr>
        <w:t>, (unece.org,2018)</w:t>
      </w:r>
    </w:p>
    <w:p w:rsidR="001D4CAE" w:rsidRDefault="001D4CAE" w:rsidP="001D4CAE">
      <w:pPr>
        <w:ind w:left="720"/>
        <w:rPr>
          <w:sz w:val="28"/>
          <w:szCs w:val="28"/>
        </w:rPr>
      </w:pPr>
    </w:p>
    <w:p w:rsidR="001D4CAE" w:rsidRDefault="001D4CAE" w:rsidP="001D4CAE">
      <w:pPr>
        <w:ind w:left="720"/>
        <w:rPr>
          <w:sz w:val="28"/>
          <w:szCs w:val="28"/>
        </w:rPr>
      </w:pPr>
    </w:p>
    <w:p w:rsidR="001D4CAE" w:rsidRDefault="00002F88" w:rsidP="001D4CAE">
      <w:pPr>
        <w:ind w:left="720"/>
        <w:rPr>
          <w:sz w:val="28"/>
          <w:szCs w:val="28"/>
        </w:rPr>
      </w:pPr>
      <w:r>
        <w:rPr>
          <w:sz w:val="28"/>
          <w:szCs w:val="28"/>
        </w:rPr>
        <w:t>Conclusion:</w:t>
      </w:r>
    </w:p>
    <w:p w:rsidR="00002F88" w:rsidRPr="001D4CAE" w:rsidRDefault="00002F88" w:rsidP="001D4CAE">
      <w:pPr>
        <w:ind w:left="720"/>
        <w:rPr>
          <w:sz w:val="28"/>
          <w:szCs w:val="28"/>
        </w:rPr>
      </w:pPr>
      <w:r>
        <w:rPr>
          <w:sz w:val="24"/>
          <w:szCs w:val="24"/>
        </w:rPr>
        <w:t xml:space="preserve">The </w:t>
      </w:r>
      <w:proofErr w:type="spellStart"/>
      <w:r>
        <w:rPr>
          <w:sz w:val="24"/>
          <w:szCs w:val="24"/>
        </w:rPr>
        <w:t>Toulmin’s</w:t>
      </w:r>
      <w:proofErr w:type="spellEnd"/>
      <w:r>
        <w:rPr>
          <w:sz w:val="24"/>
          <w:szCs w:val="24"/>
        </w:rPr>
        <w:t xml:space="preserve"> model has been applied to put an argument to the claim made by the Forestry Commission. A claim </w:t>
      </w:r>
      <w:r w:rsidR="001D4CAE">
        <w:rPr>
          <w:sz w:val="24"/>
          <w:szCs w:val="24"/>
        </w:rPr>
        <w:t>is the statement that has been argued and backed with the warrant to prove its authenticity. The qualifier shows that the deforestation of woodlands can be controlled with the monitoring of the Forestry commission. In rebuttal it says that the Britain is facing chance of deforestation and the planting trees is not as much as it should have been.</w:t>
      </w:r>
      <w:r w:rsidR="009E468C">
        <w:rPr>
          <w:sz w:val="24"/>
          <w:szCs w:val="24"/>
        </w:rPr>
        <w:t xml:space="preserve"> The Forestry Commission should continue to increase its woodlands and aim to increase the woodland by 15% by 2060 to fight climate change.  </w:t>
      </w:r>
    </w:p>
    <w:p w:rsidR="00171BF8" w:rsidRPr="00F47A5D" w:rsidRDefault="00171BF8" w:rsidP="00171BF8">
      <w:pPr>
        <w:pStyle w:val="ListParagraph"/>
        <w:shd w:val="clear" w:color="auto" w:fill="FFFFFF"/>
        <w:spacing w:beforeAutospacing="1" w:after="100" w:afterAutospacing="1" w:line="240" w:lineRule="auto"/>
        <w:outlineLvl w:val="0"/>
        <w:rPr>
          <w:color w:val="262626" w:themeColor="text1" w:themeTint="D9"/>
          <w:sz w:val="24"/>
          <w:szCs w:val="24"/>
        </w:rPr>
      </w:pPr>
    </w:p>
    <w:p w:rsidR="00EB5F50" w:rsidRDefault="00EB5F50" w:rsidP="00941EC7">
      <w:pPr>
        <w:shd w:val="clear" w:color="auto" w:fill="FFFFFF"/>
        <w:spacing w:beforeAutospacing="1" w:after="100" w:afterAutospacing="1" w:line="240" w:lineRule="auto"/>
        <w:outlineLvl w:val="0"/>
        <w:rPr>
          <w:color w:val="262626" w:themeColor="text1" w:themeTint="D9"/>
          <w:sz w:val="24"/>
          <w:szCs w:val="24"/>
        </w:rPr>
      </w:pPr>
    </w:p>
    <w:p w:rsidR="00470792" w:rsidRPr="00344AC9" w:rsidRDefault="00470792" w:rsidP="00941EC7">
      <w:pPr>
        <w:shd w:val="clear" w:color="auto" w:fill="FFFFFF"/>
        <w:spacing w:beforeAutospacing="1" w:after="100" w:afterAutospacing="1" w:line="240" w:lineRule="auto"/>
        <w:outlineLvl w:val="0"/>
        <w:rPr>
          <w:color w:val="262626" w:themeColor="text1" w:themeTint="D9"/>
          <w:sz w:val="24"/>
          <w:szCs w:val="24"/>
        </w:rPr>
      </w:pPr>
    </w:p>
    <w:p w:rsidR="005E3CF3" w:rsidRPr="003F6A4F" w:rsidRDefault="005E3CF3" w:rsidP="005E3CF3">
      <w:pPr>
        <w:shd w:val="clear" w:color="auto" w:fill="FFFFFF"/>
        <w:spacing w:beforeAutospacing="1" w:after="100" w:afterAutospacing="1" w:line="240" w:lineRule="auto"/>
        <w:outlineLvl w:val="0"/>
        <w:rPr>
          <w:rFonts w:ascii="Helvetica" w:eastAsia="Times New Roman" w:hAnsi="Helvetica" w:cs="Helvetica"/>
          <w:b/>
          <w:bCs/>
          <w:color w:val="FF0000"/>
          <w:kern w:val="36"/>
          <w:sz w:val="28"/>
          <w:szCs w:val="28"/>
          <w:lang w:eastAsia="en-GB"/>
        </w:rPr>
      </w:pPr>
    </w:p>
    <w:p w:rsidR="005E3CF3" w:rsidRDefault="005E3CF3" w:rsidP="005E3CF3">
      <w:pPr>
        <w:shd w:val="clear" w:color="auto" w:fill="FFFFFF"/>
        <w:spacing w:beforeAutospacing="1" w:after="100" w:afterAutospacing="1" w:line="240" w:lineRule="auto"/>
        <w:outlineLvl w:val="0"/>
        <w:rPr>
          <w:rFonts w:ascii="Helvetica" w:eastAsia="Times New Roman" w:hAnsi="Helvetica" w:cs="Helvetica"/>
          <w:b/>
          <w:bCs/>
          <w:color w:val="FF0000"/>
          <w:kern w:val="36"/>
          <w:sz w:val="60"/>
          <w:szCs w:val="60"/>
          <w:lang w:eastAsia="en-GB"/>
        </w:rPr>
      </w:pPr>
    </w:p>
    <w:p w:rsidR="00503FEA" w:rsidRDefault="00503FEA"/>
    <w:p w:rsidR="005E3CF3" w:rsidRDefault="005E3CF3"/>
    <w:p w:rsidR="005E3CF3" w:rsidRDefault="005E3CF3"/>
    <w:p w:rsidR="005E3CF3" w:rsidRDefault="005E3CF3"/>
    <w:p w:rsidR="00171BF8" w:rsidRDefault="00171BF8"/>
    <w:p w:rsidR="009D7A9F" w:rsidRDefault="009D7A9F"/>
    <w:p w:rsidR="009D7A9F" w:rsidRDefault="009D7A9F"/>
    <w:p w:rsidR="009D7A9F" w:rsidRDefault="009D7A9F"/>
    <w:p w:rsidR="009D7A9F" w:rsidRDefault="009D7A9F"/>
    <w:p w:rsidR="009D7A9F" w:rsidRDefault="009D7A9F"/>
    <w:p w:rsidR="009D7A9F" w:rsidRDefault="009D7A9F"/>
    <w:p w:rsidR="009D7A9F" w:rsidRDefault="009D7A9F"/>
    <w:p w:rsidR="009D7A9F" w:rsidRDefault="009D7A9F"/>
    <w:p w:rsidR="009D7A9F" w:rsidRDefault="009D7A9F"/>
    <w:p w:rsidR="009D7A9F" w:rsidRDefault="009D7A9F"/>
    <w:p w:rsidR="009D7A9F" w:rsidRDefault="009D7A9F">
      <w:pPr>
        <w:rPr>
          <w:sz w:val="28"/>
          <w:szCs w:val="28"/>
        </w:rPr>
      </w:pPr>
      <w:r>
        <w:rPr>
          <w:sz w:val="28"/>
          <w:szCs w:val="28"/>
        </w:rPr>
        <w:t>References:</w:t>
      </w:r>
    </w:p>
    <w:p w:rsidR="00583103" w:rsidRPr="00583103" w:rsidRDefault="00583103" w:rsidP="00CD5EF2">
      <w:pPr>
        <w:pStyle w:val="ListParagraph"/>
        <w:rPr>
          <w:sz w:val="24"/>
          <w:szCs w:val="24"/>
        </w:rPr>
      </w:pPr>
    </w:p>
    <w:p w:rsidR="00583103" w:rsidRDefault="00583103" w:rsidP="00CD5EF2">
      <w:pPr>
        <w:pStyle w:val="ListParagraph"/>
        <w:numPr>
          <w:ilvl w:val="0"/>
          <w:numId w:val="4"/>
        </w:numPr>
        <w:rPr>
          <w:sz w:val="24"/>
          <w:szCs w:val="24"/>
        </w:rPr>
      </w:pPr>
      <w:r w:rsidRPr="00CD5EF2">
        <w:rPr>
          <w:sz w:val="24"/>
          <w:szCs w:val="24"/>
        </w:rPr>
        <w:t xml:space="preserve">Forestryresearch.gov.uk. (2017), ‘Forestry Commission’, [Online]. Available: </w:t>
      </w:r>
      <w:hyperlink r:id="rId6" w:history="1">
        <w:r w:rsidRPr="00CD5EF2">
          <w:rPr>
            <w:rStyle w:val="Hyperlink"/>
            <w:sz w:val="24"/>
            <w:szCs w:val="24"/>
          </w:rPr>
          <w:t>www.forestresearch.gov.uk</w:t>
        </w:r>
      </w:hyperlink>
      <w:r w:rsidRPr="00CD5EF2">
        <w:rPr>
          <w:sz w:val="24"/>
          <w:szCs w:val="24"/>
        </w:rPr>
        <w:t>, [2019, November, 09].</w:t>
      </w:r>
    </w:p>
    <w:p w:rsidR="00F002D4" w:rsidRPr="00C169F1" w:rsidRDefault="00F002D4" w:rsidP="00F002D4">
      <w:pPr>
        <w:pStyle w:val="ListParagraph"/>
        <w:numPr>
          <w:ilvl w:val="0"/>
          <w:numId w:val="4"/>
        </w:numPr>
        <w:rPr>
          <w:rStyle w:val="Hyperlink"/>
          <w:color w:val="auto"/>
          <w:sz w:val="24"/>
          <w:szCs w:val="24"/>
          <w:u w:val="none"/>
        </w:rPr>
      </w:pPr>
      <w:r>
        <w:rPr>
          <w:sz w:val="24"/>
          <w:szCs w:val="24"/>
        </w:rPr>
        <w:t xml:space="preserve">Greenwald, A.S. (2007), ‘’Learning how to </w:t>
      </w:r>
      <w:proofErr w:type="gramStart"/>
      <w:r>
        <w:rPr>
          <w:sz w:val="24"/>
          <w:szCs w:val="24"/>
        </w:rPr>
        <w:t>argue :experience</w:t>
      </w:r>
      <w:proofErr w:type="gramEnd"/>
      <w:r>
        <w:rPr>
          <w:sz w:val="24"/>
          <w:szCs w:val="24"/>
        </w:rPr>
        <w:t xml:space="preserve"> teaching the </w:t>
      </w:r>
      <w:proofErr w:type="spellStart"/>
      <w:r>
        <w:rPr>
          <w:sz w:val="24"/>
          <w:szCs w:val="24"/>
        </w:rPr>
        <w:t>toulmin</w:t>
      </w:r>
      <w:proofErr w:type="spellEnd"/>
      <w:r>
        <w:rPr>
          <w:sz w:val="24"/>
          <w:szCs w:val="24"/>
        </w:rPr>
        <w:t xml:space="preserve"> model to composition students’’, [online]. Available: </w:t>
      </w:r>
      <w:hyperlink r:id="rId7" w:history="1">
        <w:r w:rsidRPr="0062289D">
          <w:rPr>
            <w:rStyle w:val="Hyperlink"/>
            <w:sz w:val="24"/>
            <w:szCs w:val="24"/>
          </w:rPr>
          <w:t>https://lib.dr.iastate.edu/rtd/14521</w:t>
        </w:r>
      </w:hyperlink>
      <w:r w:rsidR="00C169F1">
        <w:rPr>
          <w:rStyle w:val="Hyperlink"/>
          <w:sz w:val="24"/>
          <w:szCs w:val="24"/>
        </w:rPr>
        <w:t xml:space="preserve">. </w:t>
      </w:r>
      <w:bookmarkStart w:id="0" w:name="_GoBack"/>
      <w:bookmarkEnd w:id="0"/>
      <w:r w:rsidR="00C169F1">
        <w:rPr>
          <w:rStyle w:val="Hyperlink"/>
          <w:sz w:val="24"/>
          <w:szCs w:val="24"/>
        </w:rPr>
        <w:t>[2019,November,17]</w:t>
      </w:r>
    </w:p>
    <w:p w:rsidR="00C169F1" w:rsidRDefault="00C169F1" w:rsidP="00C169F1">
      <w:pPr>
        <w:pStyle w:val="ListParagraph"/>
        <w:ind w:left="360"/>
        <w:rPr>
          <w:sz w:val="24"/>
          <w:szCs w:val="24"/>
        </w:rPr>
      </w:pPr>
    </w:p>
    <w:p w:rsidR="00F002D4" w:rsidRPr="00CD5EF2" w:rsidRDefault="00F002D4" w:rsidP="00F002D4">
      <w:pPr>
        <w:pStyle w:val="ListParagraph"/>
        <w:numPr>
          <w:ilvl w:val="0"/>
          <w:numId w:val="4"/>
        </w:numPr>
        <w:rPr>
          <w:sz w:val="24"/>
          <w:szCs w:val="24"/>
        </w:rPr>
      </w:pPr>
      <w:proofErr w:type="spellStart"/>
      <w:r>
        <w:rPr>
          <w:sz w:val="24"/>
          <w:szCs w:val="24"/>
        </w:rPr>
        <w:t>Purdueuniversity</w:t>
      </w:r>
      <w:proofErr w:type="spellEnd"/>
      <w:r>
        <w:rPr>
          <w:sz w:val="24"/>
          <w:szCs w:val="24"/>
        </w:rPr>
        <w:t>. (2019), ‘</w:t>
      </w:r>
      <w:proofErr w:type="spellStart"/>
      <w:r>
        <w:rPr>
          <w:sz w:val="24"/>
          <w:szCs w:val="24"/>
        </w:rPr>
        <w:t>Toulmin</w:t>
      </w:r>
      <w:proofErr w:type="spellEnd"/>
      <w:r>
        <w:rPr>
          <w:sz w:val="24"/>
          <w:szCs w:val="24"/>
        </w:rPr>
        <w:t xml:space="preserve"> Argument’, [online]. Available: </w:t>
      </w:r>
      <w:hyperlink r:id="rId8" w:history="1">
        <w:r w:rsidR="00C169F1" w:rsidRPr="00C86C44">
          <w:rPr>
            <w:rStyle w:val="Hyperlink"/>
            <w:sz w:val="24"/>
            <w:szCs w:val="24"/>
          </w:rPr>
          <w:t>https://owl.purdue.edu/owl/general</w:t>
        </w:r>
      </w:hyperlink>
      <w:r>
        <w:rPr>
          <w:sz w:val="24"/>
          <w:szCs w:val="24"/>
        </w:rPr>
        <w:t>.</w:t>
      </w:r>
      <w:r w:rsidR="00C169F1">
        <w:rPr>
          <w:sz w:val="24"/>
          <w:szCs w:val="24"/>
        </w:rPr>
        <w:t xml:space="preserve"> [2019, November,17]</w:t>
      </w:r>
    </w:p>
    <w:p w:rsidR="00F002D4" w:rsidRPr="00CD5EF2" w:rsidRDefault="00F002D4" w:rsidP="00F002D4">
      <w:pPr>
        <w:pStyle w:val="ListParagraph"/>
        <w:rPr>
          <w:sz w:val="24"/>
          <w:szCs w:val="24"/>
        </w:rPr>
      </w:pPr>
    </w:p>
    <w:p w:rsidR="00F002D4" w:rsidRPr="009D7A9F" w:rsidRDefault="00F002D4" w:rsidP="00F002D4">
      <w:pPr>
        <w:pStyle w:val="ListParagraph"/>
        <w:rPr>
          <w:sz w:val="28"/>
          <w:szCs w:val="28"/>
        </w:rPr>
      </w:pPr>
    </w:p>
    <w:p w:rsidR="00F002D4" w:rsidRDefault="00F002D4" w:rsidP="00F002D4">
      <w:pPr>
        <w:pStyle w:val="ListParagraph"/>
        <w:numPr>
          <w:ilvl w:val="0"/>
          <w:numId w:val="4"/>
        </w:numPr>
        <w:rPr>
          <w:sz w:val="24"/>
          <w:szCs w:val="24"/>
        </w:rPr>
      </w:pPr>
      <w:r>
        <w:rPr>
          <w:sz w:val="24"/>
          <w:szCs w:val="24"/>
        </w:rPr>
        <w:t xml:space="preserve">Thetimes100.co.uk. (2019), ‘developing people through training’, [online]. Available: </w:t>
      </w:r>
      <w:hyperlink r:id="rId9" w:history="1">
        <w:r w:rsidRPr="00C86C44">
          <w:rPr>
            <w:rStyle w:val="Hyperlink"/>
            <w:sz w:val="24"/>
            <w:szCs w:val="24"/>
          </w:rPr>
          <w:t>www.thetimes100.co.uk</w:t>
        </w:r>
      </w:hyperlink>
      <w:r>
        <w:rPr>
          <w:sz w:val="24"/>
          <w:szCs w:val="24"/>
        </w:rPr>
        <w:t>. [2019, November, 17].</w:t>
      </w:r>
    </w:p>
    <w:p w:rsidR="00F002D4" w:rsidRPr="007E2413" w:rsidRDefault="00F002D4" w:rsidP="00F002D4">
      <w:pPr>
        <w:pStyle w:val="ListParagraph"/>
        <w:rPr>
          <w:sz w:val="24"/>
          <w:szCs w:val="24"/>
        </w:rPr>
      </w:pPr>
    </w:p>
    <w:p w:rsidR="00F002D4" w:rsidRDefault="00F002D4" w:rsidP="00F002D4">
      <w:pPr>
        <w:pStyle w:val="ListParagraph"/>
        <w:numPr>
          <w:ilvl w:val="0"/>
          <w:numId w:val="4"/>
        </w:numPr>
        <w:rPr>
          <w:sz w:val="24"/>
          <w:szCs w:val="24"/>
        </w:rPr>
      </w:pPr>
      <w:r w:rsidRPr="00CD5EF2">
        <w:rPr>
          <w:sz w:val="24"/>
          <w:szCs w:val="24"/>
        </w:rPr>
        <w:t xml:space="preserve"> unece.org. (2018), ‘Green jobs in the Forest Sector’</w:t>
      </w:r>
      <w:proofErr w:type="gramStart"/>
      <w:r w:rsidRPr="00CD5EF2">
        <w:rPr>
          <w:sz w:val="24"/>
          <w:szCs w:val="24"/>
        </w:rPr>
        <w:t>,[</w:t>
      </w:r>
      <w:proofErr w:type="gramEnd"/>
      <w:r w:rsidRPr="00CD5EF2">
        <w:rPr>
          <w:sz w:val="24"/>
          <w:szCs w:val="24"/>
        </w:rPr>
        <w:t xml:space="preserve">Online]. Available: </w:t>
      </w:r>
      <w:hyperlink r:id="rId10" w:history="1">
        <w:r w:rsidRPr="00CD5EF2">
          <w:rPr>
            <w:rStyle w:val="Hyperlink"/>
            <w:sz w:val="24"/>
            <w:szCs w:val="24"/>
          </w:rPr>
          <w:t>www.unece.org</w:t>
        </w:r>
      </w:hyperlink>
      <w:r w:rsidRPr="00CD5EF2">
        <w:rPr>
          <w:sz w:val="24"/>
          <w:szCs w:val="24"/>
        </w:rPr>
        <w:t>, [2019, November, 10].</w:t>
      </w:r>
    </w:p>
    <w:p w:rsidR="00F002D4" w:rsidRPr="00CD5EF2" w:rsidRDefault="00F002D4" w:rsidP="00F002D4">
      <w:pPr>
        <w:pStyle w:val="ListParagraph"/>
        <w:rPr>
          <w:sz w:val="24"/>
          <w:szCs w:val="24"/>
        </w:rPr>
      </w:pPr>
    </w:p>
    <w:p w:rsidR="00F002D4" w:rsidRPr="00CD5EF2" w:rsidRDefault="00F002D4" w:rsidP="00F002D4">
      <w:pPr>
        <w:pStyle w:val="ListParagraph"/>
        <w:ind w:left="360"/>
        <w:rPr>
          <w:sz w:val="24"/>
          <w:szCs w:val="24"/>
        </w:rPr>
      </w:pPr>
    </w:p>
    <w:p w:rsidR="00CD5EF2" w:rsidRPr="00CD5EF2" w:rsidRDefault="00CD5EF2" w:rsidP="00CD5EF2">
      <w:pPr>
        <w:pStyle w:val="ListParagraph"/>
        <w:rPr>
          <w:sz w:val="24"/>
          <w:szCs w:val="24"/>
        </w:rPr>
      </w:pPr>
    </w:p>
    <w:p w:rsidR="007E2413" w:rsidRPr="00F002D4" w:rsidRDefault="007E2413" w:rsidP="00F002D4">
      <w:pPr>
        <w:pStyle w:val="ListParagraph"/>
        <w:ind w:left="360"/>
        <w:rPr>
          <w:sz w:val="24"/>
          <w:szCs w:val="24"/>
        </w:rPr>
      </w:pPr>
    </w:p>
    <w:p w:rsidR="00CD5EF2" w:rsidRPr="00CD5EF2" w:rsidRDefault="00CD5EF2" w:rsidP="00CD5EF2">
      <w:pPr>
        <w:pStyle w:val="ListParagraph"/>
        <w:rPr>
          <w:sz w:val="24"/>
          <w:szCs w:val="24"/>
        </w:rPr>
      </w:pPr>
    </w:p>
    <w:p w:rsidR="009D7A9F" w:rsidRPr="009D7A9F" w:rsidRDefault="009D7A9F" w:rsidP="009D7A9F">
      <w:pPr>
        <w:pStyle w:val="ListParagraph"/>
        <w:rPr>
          <w:sz w:val="28"/>
          <w:szCs w:val="28"/>
        </w:rPr>
      </w:pPr>
    </w:p>
    <w:sectPr w:rsidR="009D7A9F" w:rsidRPr="009D7A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47452"/>
    <w:multiLevelType w:val="hybridMultilevel"/>
    <w:tmpl w:val="04FEC976"/>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F7D5544"/>
    <w:multiLevelType w:val="hybridMultilevel"/>
    <w:tmpl w:val="CA8867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478560F"/>
    <w:multiLevelType w:val="hybridMultilevel"/>
    <w:tmpl w:val="82E075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657A334E"/>
    <w:multiLevelType w:val="hybridMultilevel"/>
    <w:tmpl w:val="F65017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420C"/>
    <w:rsid w:val="00002F88"/>
    <w:rsid w:val="00171BF8"/>
    <w:rsid w:val="001D4CAE"/>
    <w:rsid w:val="00344AC9"/>
    <w:rsid w:val="00355B8A"/>
    <w:rsid w:val="003F6A4F"/>
    <w:rsid w:val="004441D8"/>
    <w:rsid w:val="00470792"/>
    <w:rsid w:val="00503FEA"/>
    <w:rsid w:val="005777DA"/>
    <w:rsid w:val="00583103"/>
    <w:rsid w:val="005B1464"/>
    <w:rsid w:val="005E3CF3"/>
    <w:rsid w:val="0068026D"/>
    <w:rsid w:val="00685142"/>
    <w:rsid w:val="006F000D"/>
    <w:rsid w:val="007408CF"/>
    <w:rsid w:val="007E2413"/>
    <w:rsid w:val="00935075"/>
    <w:rsid w:val="00941EC7"/>
    <w:rsid w:val="009D7A9F"/>
    <w:rsid w:val="009E468C"/>
    <w:rsid w:val="00B3420C"/>
    <w:rsid w:val="00C169F1"/>
    <w:rsid w:val="00CD5EF2"/>
    <w:rsid w:val="00EB5F50"/>
    <w:rsid w:val="00F002D4"/>
    <w:rsid w:val="00F47A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E3CF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5E3CF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B3420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3420C"/>
    <w:rPr>
      <w:rFonts w:ascii="Times New Roman" w:eastAsia="Times New Roman" w:hAnsi="Times New Roman" w:cs="Times New Roman"/>
      <w:b/>
      <w:bCs/>
      <w:sz w:val="27"/>
      <w:szCs w:val="27"/>
      <w:lang w:eastAsia="en-GB"/>
    </w:rPr>
  </w:style>
  <w:style w:type="character" w:customStyle="1" w:styleId="firstname">
    <w:name w:val="first_name"/>
    <w:basedOn w:val="DefaultParagraphFont"/>
    <w:rsid w:val="005B1464"/>
  </w:style>
  <w:style w:type="character" w:customStyle="1" w:styleId="lastname">
    <w:name w:val="last_name"/>
    <w:basedOn w:val="DefaultParagraphFont"/>
    <w:rsid w:val="005B1464"/>
  </w:style>
  <w:style w:type="character" w:customStyle="1" w:styleId="account-name">
    <w:name w:val="account-name"/>
    <w:basedOn w:val="DefaultParagraphFont"/>
    <w:rsid w:val="005B1464"/>
  </w:style>
  <w:style w:type="character" w:customStyle="1" w:styleId="Heading1Char">
    <w:name w:val="Heading 1 Char"/>
    <w:basedOn w:val="DefaultParagraphFont"/>
    <w:link w:val="Heading1"/>
    <w:uiPriority w:val="9"/>
    <w:rsid w:val="005E3CF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5E3CF3"/>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F47A5D"/>
    <w:pPr>
      <w:ind w:left="720"/>
      <w:contextualSpacing/>
    </w:pPr>
  </w:style>
  <w:style w:type="character" w:styleId="Hyperlink">
    <w:name w:val="Hyperlink"/>
    <w:basedOn w:val="DefaultParagraphFont"/>
    <w:uiPriority w:val="99"/>
    <w:unhideWhenUsed/>
    <w:rsid w:val="009D7A9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E3CF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5E3CF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B3420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3420C"/>
    <w:rPr>
      <w:rFonts w:ascii="Times New Roman" w:eastAsia="Times New Roman" w:hAnsi="Times New Roman" w:cs="Times New Roman"/>
      <w:b/>
      <w:bCs/>
      <w:sz w:val="27"/>
      <w:szCs w:val="27"/>
      <w:lang w:eastAsia="en-GB"/>
    </w:rPr>
  </w:style>
  <w:style w:type="character" w:customStyle="1" w:styleId="firstname">
    <w:name w:val="first_name"/>
    <w:basedOn w:val="DefaultParagraphFont"/>
    <w:rsid w:val="005B1464"/>
  </w:style>
  <w:style w:type="character" w:customStyle="1" w:styleId="lastname">
    <w:name w:val="last_name"/>
    <w:basedOn w:val="DefaultParagraphFont"/>
    <w:rsid w:val="005B1464"/>
  </w:style>
  <w:style w:type="character" w:customStyle="1" w:styleId="account-name">
    <w:name w:val="account-name"/>
    <w:basedOn w:val="DefaultParagraphFont"/>
    <w:rsid w:val="005B1464"/>
  </w:style>
  <w:style w:type="character" w:customStyle="1" w:styleId="Heading1Char">
    <w:name w:val="Heading 1 Char"/>
    <w:basedOn w:val="DefaultParagraphFont"/>
    <w:link w:val="Heading1"/>
    <w:uiPriority w:val="9"/>
    <w:rsid w:val="005E3CF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5E3CF3"/>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F47A5D"/>
    <w:pPr>
      <w:ind w:left="720"/>
      <w:contextualSpacing/>
    </w:pPr>
  </w:style>
  <w:style w:type="character" w:styleId="Hyperlink">
    <w:name w:val="Hyperlink"/>
    <w:basedOn w:val="DefaultParagraphFont"/>
    <w:uiPriority w:val="99"/>
    <w:unhideWhenUsed/>
    <w:rsid w:val="009D7A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708508">
      <w:bodyDiv w:val="1"/>
      <w:marLeft w:val="0"/>
      <w:marRight w:val="0"/>
      <w:marTop w:val="0"/>
      <w:marBottom w:val="0"/>
      <w:divBdr>
        <w:top w:val="none" w:sz="0" w:space="0" w:color="auto"/>
        <w:left w:val="none" w:sz="0" w:space="0" w:color="auto"/>
        <w:bottom w:val="none" w:sz="0" w:space="0" w:color="auto"/>
        <w:right w:val="none" w:sz="0" w:space="0" w:color="auto"/>
      </w:divBdr>
    </w:div>
    <w:div w:id="553544452">
      <w:bodyDiv w:val="1"/>
      <w:marLeft w:val="0"/>
      <w:marRight w:val="0"/>
      <w:marTop w:val="0"/>
      <w:marBottom w:val="0"/>
      <w:divBdr>
        <w:top w:val="none" w:sz="0" w:space="0" w:color="auto"/>
        <w:left w:val="none" w:sz="0" w:space="0" w:color="auto"/>
        <w:bottom w:val="none" w:sz="0" w:space="0" w:color="auto"/>
        <w:right w:val="none" w:sz="0" w:space="0" w:color="auto"/>
      </w:divBdr>
      <w:divsChild>
        <w:div w:id="1707944320">
          <w:marLeft w:val="0"/>
          <w:marRight w:val="0"/>
          <w:marTop w:val="0"/>
          <w:marBottom w:val="0"/>
          <w:divBdr>
            <w:top w:val="none" w:sz="0" w:space="0" w:color="auto"/>
            <w:left w:val="none" w:sz="0" w:space="0" w:color="auto"/>
            <w:bottom w:val="none" w:sz="0" w:space="0" w:color="auto"/>
            <w:right w:val="none" w:sz="0" w:space="0" w:color="auto"/>
          </w:divBdr>
          <w:divsChild>
            <w:div w:id="781535209">
              <w:marLeft w:val="-225"/>
              <w:marRight w:val="-225"/>
              <w:marTop w:val="0"/>
              <w:marBottom w:val="0"/>
              <w:divBdr>
                <w:top w:val="none" w:sz="0" w:space="0" w:color="auto"/>
                <w:left w:val="none" w:sz="0" w:space="0" w:color="auto"/>
                <w:bottom w:val="none" w:sz="0" w:space="0" w:color="auto"/>
                <w:right w:val="none" w:sz="0" w:space="0" w:color="auto"/>
              </w:divBdr>
              <w:divsChild>
                <w:div w:id="1039672526">
                  <w:marLeft w:val="0"/>
                  <w:marRight w:val="0"/>
                  <w:marTop w:val="0"/>
                  <w:marBottom w:val="0"/>
                  <w:divBdr>
                    <w:top w:val="none" w:sz="0" w:space="0" w:color="auto"/>
                    <w:left w:val="none" w:sz="0" w:space="0" w:color="auto"/>
                    <w:bottom w:val="none" w:sz="0" w:space="0" w:color="auto"/>
                    <w:right w:val="none" w:sz="0" w:space="0" w:color="auto"/>
                  </w:divBdr>
                  <w:divsChild>
                    <w:div w:id="1534999521">
                      <w:marLeft w:val="0"/>
                      <w:marRight w:val="0"/>
                      <w:marTop w:val="0"/>
                      <w:marBottom w:val="435"/>
                      <w:divBdr>
                        <w:top w:val="none" w:sz="0" w:space="0" w:color="auto"/>
                        <w:left w:val="none" w:sz="0" w:space="0" w:color="auto"/>
                        <w:bottom w:val="none" w:sz="0" w:space="0" w:color="auto"/>
                        <w:right w:val="none" w:sz="0" w:space="0" w:color="auto"/>
                      </w:divBdr>
                      <w:divsChild>
                        <w:div w:id="1839812059">
                          <w:marLeft w:val="0"/>
                          <w:marRight w:val="0"/>
                          <w:marTop w:val="0"/>
                          <w:marBottom w:val="0"/>
                          <w:divBdr>
                            <w:top w:val="none" w:sz="0" w:space="0" w:color="auto"/>
                            <w:left w:val="none" w:sz="0" w:space="0" w:color="auto"/>
                            <w:bottom w:val="none" w:sz="0" w:space="0" w:color="auto"/>
                            <w:right w:val="none" w:sz="0" w:space="0" w:color="auto"/>
                          </w:divBdr>
                          <w:divsChild>
                            <w:div w:id="197741436">
                              <w:marLeft w:val="0"/>
                              <w:marRight w:val="0"/>
                              <w:marTop w:val="0"/>
                              <w:marBottom w:val="0"/>
                              <w:divBdr>
                                <w:top w:val="none" w:sz="0" w:space="0" w:color="auto"/>
                                <w:left w:val="none" w:sz="0" w:space="0" w:color="auto"/>
                                <w:bottom w:val="none" w:sz="0" w:space="0" w:color="auto"/>
                                <w:right w:val="none" w:sz="0" w:space="0" w:color="auto"/>
                              </w:divBdr>
                              <w:divsChild>
                                <w:div w:id="18313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255686">
                      <w:marLeft w:val="0"/>
                      <w:marRight w:val="0"/>
                      <w:marTop w:val="0"/>
                      <w:marBottom w:val="435"/>
                      <w:divBdr>
                        <w:top w:val="none" w:sz="0" w:space="0" w:color="auto"/>
                        <w:left w:val="none" w:sz="0" w:space="0" w:color="auto"/>
                        <w:bottom w:val="none" w:sz="0" w:space="0" w:color="auto"/>
                        <w:right w:val="none" w:sz="0" w:space="0" w:color="auto"/>
                      </w:divBdr>
                      <w:divsChild>
                        <w:div w:id="800459634">
                          <w:marLeft w:val="0"/>
                          <w:marRight w:val="0"/>
                          <w:marTop w:val="0"/>
                          <w:marBottom w:val="0"/>
                          <w:divBdr>
                            <w:top w:val="none" w:sz="0" w:space="0" w:color="auto"/>
                            <w:left w:val="none" w:sz="0" w:space="0" w:color="auto"/>
                            <w:bottom w:val="none" w:sz="0" w:space="0" w:color="auto"/>
                            <w:right w:val="none" w:sz="0" w:space="0" w:color="auto"/>
                          </w:divBdr>
                        </w:div>
                      </w:divsChild>
                    </w:div>
                    <w:div w:id="1250506996">
                      <w:marLeft w:val="0"/>
                      <w:marRight w:val="0"/>
                      <w:marTop w:val="0"/>
                      <w:marBottom w:val="435"/>
                      <w:divBdr>
                        <w:top w:val="none" w:sz="0" w:space="0" w:color="auto"/>
                        <w:left w:val="none" w:sz="0" w:space="0" w:color="auto"/>
                        <w:bottom w:val="none" w:sz="0" w:space="0" w:color="auto"/>
                        <w:right w:val="none" w:sz="0" w:space="0" w:color="auto"/>
                      </w:divBdr>
                    </w:div>
                    <w:div w:id="147334145">
                      <w:marLeft w:val="0"/>
                      <w:marRight w:val="0"/>
                      <w:marTop w:val="0"/>
                      <w:marBottom w:val="0"/>
                      <w:divBdr>
                        <w:top w:val="none" w:sz="0" w:space="0" w:color="auto"/>
                        <w:left w:val="none" w:sz="0" w:space="0" w:color="auto"/>
                        <w:bottom w:val="none" w:sz="0" w:space="0" w:color="auto"/>
                        <w:right w:val="none" w:sz="0" w:space="0" w:color="auto"/>
                      </w:divBdr>
                      <w:divsChild>
                        <w:div w:id="32593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863628">
                  <w:marLeft w:val="0"/>
                  <w:marRight w:val="0"/>
                  <w:marTop w:val="0"/>
                  <w:marBottom w:val="0"/>
                  <w:divBdr>
                    <w:top w:val="none" w:sz="0" w:space="0" w:color="auto"/>
                    <w:left w:val="none" w:sz="0" w:space="0" w:color="auto"/>
                    <w:bottom w:val="none" w:sz="0" w:space="0" w:color="auto"/>
                    <w:right w:val="none" w:sz="0" w:space="0" w:color="auto"/>
                  </w:divBdr>
                  <w:divsChild>
                    <w:div w:id="860973442">
                      <w:marLeft w:val="0"/>
                      <w:marRight w:val="0"/>
                      <w:marTop w:val="0"/>
                      <w:marBottom w:val="0"/>
                      <w:divBdr>
                        <w:top w:val="none" w:sz="0" w:space="0" w:color="auto"/>
                        <w:left w:val="none" w:sz="0" w:space="0" w:color="auto"/>
                        <w:bottom w:val="none" w:sz="0" w:space="0" w:color="auto"/>
                        <w:right w:val="none" w:sz="0" w:space="0" w:color="auto"/>
                      </w:divBdr>
                      <w:divsChild>
                        <w:div w:id="330328690">
                          <w:marLeft w:val="0"/>
                          <w:marRight w:val="0"/>
                          <w:marTop w:val="0"/>
                          <w:marBottom w:val="0"/>
                          <w:divBdr>
                            <w:top w:val="none" w:sz="0" w:space="0" w:color="auto"/>
                            <w:left w:val="none" w:sz="0" w:space="0" w:color="auto"/>
                            <w:bottom w:val="none" w:sz="0" w:space="0" w:color="auto"/>
                            <w:right w:val="none" w:sz="0" w:space="0" w:color="auto"/>
                          </w:divBdr>
                          <w:divsChild>
                            <w:div w:id="528497512">
                              <w:marLeft w:val="0"/>
                              <w:marRight w:val="0"/>
                              <w:marTop w:val="0"/>
                              <w:marBottom w:val="0"/>
                              <w:divBdr>
                                <w:top w:val="none" w:sz="0" w:space="0" w:color="auto"/>
                                <w:left w:val="none" w:sz="0" w:space="0" w:color="auto"/>
                                <w:bottom w:val="none" w:sz="0" w:space="0" w:color="auto"/>
                                <w:right w:val="none" w:sz="0" w:space="0" w:color="auto"/>
                              </w:divBdr>
                              <w:divsChild>
                                <w:div w:id="12197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24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4404228">
      <w:bodyDiv w:val="1"/>
      <w:marLeft w:val="0"/>
      <w:marRight w:val="0"/>
      <w:marTop w:val="0"/>
      <w:marBottom w:val="0"/>
      <w:divBdr>
        <w:top w:val="none" w:sz="0" w:space="0" w:color="auto"/>
        <w:left w:val="none" w:sz="0" w:space="0" w:color="auto"/>
        <w:bottom w:val="none" w:sz="0" w:space="0" w:color="auto"/>
        <w:right w:val="none" w:sz="0" w:space="0" w:color="auto"/>
      </w:divBdr>
      <w:divsChild>
        <w:div w:id="457531422">
          <w:marLeft w:val="0"/>
          <w:marRight w:val="0"/>
          <w:marTop w:val="0"/>
          <w:marBottom w:val="435"/>
          <w:divBdr>
            <w:top w:val="none" w:sz="0" w:space="0" w:color="auto"/>
            <w:left w:val="none" w:sz="0" w:space="0" w:color="auto"/>
            <w:bottom w:val="none" w:sz="0" w:space="0" w:color="auto"/>
            <w:right w:val="none" w:sz="0" w:space="0" w:color="auto"/>
          </w:divBdr>
          <w:divsChild>
            <w:div w:id="1591623752">
              <w:marLeft w:val="0"/>
              <w:marRight w:val="0"/>
              <w:marTop w:val="0"/>
              <w:marBottom w:val="0"/>
              <w:divBdr>
                <w:top w:val="none" w:sz="0" w:space="0" w:color="auto"/>
                <w:left w:val="none" w:sz="0" w:space="0" w:color="auto"/>
                <w:bottom w:val="none" w:sz="0" w:space="0" w:color="auto"/>
                <w:right w:val="none" w:sz="0" w:space="0" w:color="auto"/>
              </w:divBdr>
              <w:divsChild>
                <w:div w:id="2009168136">
                  <w:marLeft w:val="0"/>
                  <w:marRight w:val="0"/>
                  <w:marTop w:val="0"/>
                  <w:marBottom w:val="0"/>
                  <w:divBdr>
                    <w:top w:val="none" w:sz="0" w:space="0" w:color="auto"/>
                    <w:left w:val="none" w:sz="0" w:space="0" w:color="auto"/>
                    <w:bottom w:val="none" w:sz="0" w:space="0" w:color="auto"/>
                    <w:right w:val="none" w:sz="0" w:space="0" w:color="auto"/>
                  </w:divBdr>
                  <w:divsChild>
                    <w:div w:id="1786462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912415">
          <w:marLeft w:val="0"/>
          <w:marRight w:val="0"/>
          <w:marTop w:val="0"/>
          <w:marBottom w:val="435"/>
          <w:divBdr>
            <w:top w:val="none" w:sz="0" w:space="0" w:color="auto"/>
            <w:left w:val="none" w:sz="0" w:space="0" w:color="auto"/>
            <w:bottom w:val="none" w:sz="0" w:space="0" w:color="auto"/>
            <w:right w:val="none" w:sz="0" w:space="0" w:color="auto"/>
          </w:divBdr>
          <w:divsChild>
            <w:div w:id="7556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140751">
      <w:bodyDiv w:val="1"/>
      <w:marLeft w:val="0"/>
      <w:marRight w:val="0"/>
      <w:marTop w:val="0"/>
      <w:marBottom w:val="0"/>
      <w:divBdr>
        <w:top w:val="none" w:sz="0" w:space="0" w:color="auto"/>
        <w:left w:val="none" w:sz="0" w:space="0" w:color="auto"/>
        <w:bottom w:val="none" w:sz="0" w:space="0" w:color="auto"/>
        <w:right w:val="none" w:sz="0" w:space="0" w:color="auto"/>
      </w:divBdr>
      <w:divsChild>
        <w:div w:id="1129282213">
          <w:marLeft w:val="0"/>
          <w:marRight w:val="0"/>
          <w:marTop w:val="0"/>
          <w:marBottom w:val="0"/>
          <w:divBdr>
            <w:top w:val="none" w:sz="0" w:space="0" w:color="auto"/>
            <w:left w:val="none" w:sz="0" w:space="0" w:color="auto"/>
            <w:bottom w:val="none" w:sz="0" w:space="0" w:color="auto"/>
            <w:right w:val="none" w:sz="0" w:space="0" w:color="auto"/>
          </w:divBdr>
          <w:divsChild>
            <w:div w:id="1769813640">
              <w:marLeft w:val="0"/>
              <w:marRight w:val="0"/>
              <w:marTop w:val="0"/>
              <w:marBottom w:val="0"/>
              <w:divBdr>
                <w:top w:val="none" w:sz="0" w:space="0" w:color="auto"/>
                <w:left w:val="none" w:sz="0" w:space="0" w:color="auto"/>
                <w:bottom w:val="none" w:sz="0" w:space="0" w:color="auto"/>
                <w:right w:val="none" w:sz="0" w:space="0" w:color="auto"/>
              </w:divBdr>
              <w:divsChild>
                <w:div w:id="143998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074696">
      <w:bodyDiv w:val="1"/>
      <w:marLeft w:val="0"/>
      <w:marRight w:val="0"/>
      <w:marTop w:val="0"/>
      <w:marBottom w:val="0"/>
      <w:divBdr>
        <w:top w:val="none" w:sz="0" w:space="0" w:color="auto"/>
        <w:left w:val="none" w:sz="0" w:space="0" w:color="auto"/>
        <w:bottom w:val="none" w:sz="0" w:space="0" w:color="auto"/>
        <w:right w:val="none" w:sz="0" w:space="0" w:color="auto"/>
      </w:divBdr>
    </w:div>
    <w:div w:id="1459645691">
      <w:bodyDiv w:val="1"/>
      <w:marLeft w:val="0"/>
      <w:marRight w:val="0"/>
      <w:marTop w:val="0"/>
      <w:marBottom w:val="0"/>
      <w:divBdr>
        <w:top w:val="none" w:sz="0" w:space="0" w:color="auto"/>
        <w:left w:val="none" w:sz="0" w:space="0" w:color="auto"/>
        <w:bottom w:val="none" w:sz="0" w:space="0" w:color="auto"/>
        <w:right w:val="none" w:sz="0" w:space="0" w:color="auto"/>
      </w:divBdr>
      <w:divsChild>
        <w:div w:id="680818492">
          <w:marLeft w:val="0"/>
          <w:marRight w:val="0"/>
          <w:marTop w:val="0"/>
          <w:marBottom w:val="0"/>
          <w:divBdr>
            <w:top w:val="none" w:sz="0" w:space="0" w:color="auto"/>
            <w:left w:val="none" w:sz="0" w:space="0" w:color="auto"/>
            <w:bottom w:val="none" w:sz="0" w:space="0" w:color="auto"/>
            <w:right w:val="none" w:sz="0" w:space="0" w:color="auto"/>
          </w:divBdr>
          <w:divsChild>
            <w:div w:id="211111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811280">
      <w:bodyDiv w:val="1"/>
      <w:marLeft w:val="0"/>
      <w:marRight w:val="0"/>
      <w:marTop w:val="0"/>
      <w:marBottom w:val="0"/>
      <w:divBdr>
        <w:top w:val="none" w:sz="0" w:space="0" w:color="auto"/>
        <w:left w:val="none" w:sz="0" w:space="0" w:color="auto"/>
        <w:bottom w:val="none" w:sz="0" w:space="0" w:color="auto"/>
        <w:right w:val="none" w:sz="0" w:space="0" w:color="auto"/>
      </w:divBdr>
    </w:div>
    <w:div w:id="1726172966">
      <w:bodyDiv w:val="1"/>
      <w:marLeft w:val="0"/>
      <w:marRight w:val="0"/>
      <w:marTop w:val="0"/>
      <w:marBottom w:val="0"/>
      <w:divBdr>
        <w:top w:val="none" w:sz="0" w:space="0" w:color="auto"/>
        <w:left w:val="none" w:sz="0" w:space="0" w:color="auto"/>
        <w:bottom w:val="none" w:sz="0" w:space="0" w:color="auto"/>
        <w:right w:val="none" w:sz="0" w:space="0" w:color="auto"/>
      </w:divBdr>
    </w:div>
    <w:div w:id="1882783891">
      <w:bodyDiv w:val="1"/>
      <w:marLeft w:val="0"/>
      <w:marRight w:val="0"/>
      <w:marTop w:val="0"/>
      <w:marBottom w:val="0"/>
      <w:divBdr>
        <w:top w:val="none" w:sz="0" w:space="0" w:color="auto"/>
        <w:left w:val="none" w:sz="0" w:space="0" w:color="auto"/>
        <w:bottom w:val="none" w:sz="0" w:space="0" w:color="auto"/>
        <w:right w:val="none" w:sz="0" w:space="0" w:color="auto"/>
      </w:divBdr>
    </w:div>
    <w:div w:id="208021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wl.purdue.edu/owl/general" TargetMode="External"/><Relationship Id="rId3" Type="http://schemas.microsoft.com/office/2007/relationships/stylesWithEffects" Target="stylesWithEffects.xml"/><Relationship Id="rId7" Type="http://schemas.openxmlformats.org/officeDocument/2006/relationships/hyperlink" Target="https://lib.dr.iastate.edu/rtd/1452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orestresearch.gov.uk"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unece.org" TargetMode="External"/><Relationship Id="rId4" Type="http://schemas.openxmlformats.org/officeDocument/2006/relationships/settings" Target="settings.xml"/><Relationship Id="rId9" Type="http://schemas.openxmlformats.org/officeDocument/2006/relationships/hyperlink" Target="http://www.thetimes100.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203</TotalTime>
  <Pages>4</Pages>
  <Words>657</Words>
  <Characters>3748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dc:creator>
  <cp:lastModifiedBy>Ahmed</cp:lastModifiedBy>
  <cp:revision>9</cp:revision>
  <dcterms:created xsi:type="dcterms:W3CDTF">2019-11-17T13:54:00Z</dcterms:created>
  <dcterms:modified xsi:type="dcterms:W3CDTF">2019-11-18T10:00:00Z</dcterms:modified>
</cp:coreProperties>
</file>