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31106549"/>
        <w:docPartObj>
          <w:docPartGallery w:val="Cover Pages"/>
          <w:docPartUnique/>
        </w:docPartObj>
      </w:sdtPr>
      <w:sdtEndPr>
        <w:rPr>
          <w:rFonts w:ascii="Times New Roman" w:hAnsi="Times New Roman" w:cs="Times New Roman"/>
          <w:sz w:val="24"/>
          <w:szCs w:val="24"/>
        </w:rPr>
      </w:sdtEndPr>
      <w:sdtContent>
        <w:p w14:paraId="776BDFC2" w14:textId="0930E393" w:rsidR="00154C31" w:rsidRDefault="00154C31">
          <w:r>
            <w:rPr>
              <w:noProof/>
            </w:rPr>
            <mc:AlternateContent>
              <mc:Choice Requires="wpg">
                <w:drawing>
                  <wp:anchor distT="0" distB="0" distL="114300" distR="114300" simplePos="0" relativeHeight="251662336" behindDoc="0" locked="0" layoutInCell="1" allowOverlap="1" wp14:anchorId="00740CFE" wp14:editId="7F2314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A5071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FE7ED0B" wp14:editId="7F7DB5E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FF44C8" w14:textId="4CED2007" w:rsidR="00154C31" w:rsidRDefault="00BA0732">
                                    <w:pPr>
                                      <w:pStyle w:val="NoSpacing"/>
                                      <w:jc w:val="right"/>
                                      <w:rPr>
                                        <w:color w:val="595959" w:themeColor="text1" w:themeTint="A6"/>
                                        <w:sz w:val="28"/>
                                        <w:szCs w:val="28"/>
                                      </w:rPr>
                                    </w:pPr>
                                    <w:r>
                                      <w:rPr>
                                        <w:color w:val="595959" w:themeColor="text1" w:themeTint="A6"/>
                                        <w:sz w:val="28"/>
                                        <w:szCs w:val="28"/>
                                      </w:rPr>
                                      <w:t>D</w:t>
                                    </w:r>
                                    <w:r w:rsidR="00154C31">
                                      <w:rPr>
                                        <w:color w:val="595959" w:themeColor="text1" w:themeTint="A6"/>
                                        <w:sz w:val="28"/>
                                        <w:szCs w:val="28"/>
                                      </w:rPr>
                                      <w:t xml:space="preserve">onna </w:t>
                                    </w:r>
                                    <w:r>
                                      <w:rPr>
                                        <w:color w:val="595959" w:themeColor="text1" w:themeTint="A6"/>
                                        <w:sz w:val="28"/>
                                        <w:szCs w:val="28"/>
                                      </w:rPr>
                                      <w:t>D</w:t>
                                    </w:r>
                                    <w:r w:rsidR="00154C31">
                                      <w:rPr>
                                        <w:color w:val="595959" w:themeColor="text1" w:themeTint="A6"/>
                                        <w:sz w:val="28"/>
                                        <w:szCs w:val="28"/>
                                      </w:rPr>
                                      <w:t>uffield</w:t>
                                    </w:r>
                                    <w:r>
                                      <w:rPr>
                                        <w:color w:val="595959" w:themeColor="text1" w:themeTint="A6"/>
                                        <w:sz w:val="28"/>
                                        <w:szCs w:val="28"/>
                                      </w:rPr>
                                      <w:t xml:space="preserve">   1</w:t>
                                    </w:r>
                                    <w:r w:rsidR="00747D4D">
                                      <w:rPr>
                                        <w:color w:val="595959" w:themeColor="text1" w:themeTint="A6"/>
                                        <w:sz w:val="28"/>
                                        <w:szCs w:val="28"/>
                                      </w:rPr>
                                      <w:t>903455</w:t>
                                    </w:r>
                                  </w:p>
                                </w:sdtContent>
                              </w:sdt>
                              <w:p w14:paraId="3CFE8C57" w14:textId="558A75BD" w:rsidR="00154C31" w:rsidRDefault="00222E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47D4D">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FE7ED0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5FF44C8" w14:textId="4CED2007" w:rsidR="00154C31" w:rsidRDefault="00BA0732">
                              <w:pPr>
                                <w:pStyle w:val="NoSpacing"/>
                                <w:jc w:val="right"/>
                                <w:rPr>
                                  <w:color w:val="595959" w:themeColor="text1" w:themeTint="A6"/>
                                  <w:sz w:val="28"/>
                                  <w:szCs w:val="28"/>
                                </w:rPr>
                              </w:pPr>
                              <w:r>
                                <w:rPr>
                                  <w:color w:val="595959" w:themeColor="text1" w:themeTint="A6"/>
                                  <w:sz w:val="28"/>
                                  <w:szCs w:val="28"/>
                                </w:rPr>
                                <w:t>D</w:t>
                              </w:r>
                              <w:r w:rsidR="00154C31">
                                <w:rPr>
                                  <w:color w:val="595959" w:themeColor="text1" w:themeTint="A6"/>
                                  <w:sz w:val="28"/>
                                  <w:szCs w:val="28"/>
                                </w:rPr>
                                <w:t xml:space="preserve">onna </w:t>
                              </w:r>
                              <w:r>
                                <w:rPr>
                                  <w:color w:val="595959" w:themeColor="text1" w:themeTint="A6"/>
                                  <w:sz w:val="28"/>
                                  <w:szCs w:val="28"/>
                                </w:rPr>
                                <w:t>D</w:t>
                              </w:r>
                              <w:r w:rsidR="00154C31">
                                <w:rPr>
                                  <w:color w:val="595959" w:themeColor="text1" w:themeTint="A6"/>
                                  <w:sz w:val="28"/>
                                  <w:szCs w:val="28"/>
                                </w:rPr>
                                <w:t>uffield</w:t>
                              </w:r>
                              <w:r>
                                <w:rPr>
                                  <w:color w:val="595959" w:themeColor="text1" w:themeTint="A6"/>
                                  <w:sz w:val="28"/>
                                  <w:szCs w:val="28"/>
                                </w:rPr>
                                <w:t xml:space="preserve">   1</w:t>
                              </w:r>
                              <w:r w:rsidR="00747D4D">
                                <w:rPr>
                                  <w:color w:val="595959" w:themeColor="text1" w:themeTint="A6"/>
                                  <w:sz w:val="28"/>
                                  <w:szCs w:val="28"/>
                                </w:rPr>
                                <w:t>903455</w:t>
                              </w:r>
                            </w:p>
                          </w:sdtContent>
                        </w:sdt>
                        <w:p w14:paraId="3CFE8C57" w14:textId="558A75BD" w:rsidR="00154C31" w:rsidRDefault="00222E8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747D4D">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4B86950" wp14:editId="01ACE86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E4F947" w14:textId="2F7EEF6A" w:rsidR="00154C31" w:rsidRDefault="00154C31">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3BCD2C" w14:textId="094BCB2D" w:rsidR="00154C31" w:rsidRDefault="00BA073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4B8695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1E4F947" w14:textId="2F7EEF6A" w:rsidR="00154C31" w:rsidRDefault="00154C31">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83BCD2C" w14:textId="094BCB2D" w:rsidR="00154C31" w:rsidRDefault="00BA073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5D4036" wp14:editId="517554A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5ED6BC" w14:textId="4B811B3A" w:rsidR="00154C31" w:rsidRDefault="00222E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705C">
                                      <w:rPr>
                                        <w:caps/>
                                        <w:color w:val="4472C4" w:themeColor="accent1"/>
                                        <w:sz w:val="64"/>
                                        <w:szCs w:val="64"/>
                                      </w:rPr>
                                      <w:t>Childrens PLAY, PRINCPLES, pratice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60E362" w14:textId="251DF06B" w:rsidR="00154C31" w:rsidRDefault="00BA0732">
                                    <w:pPr>
                                      <w:jc w:val="right"/>
                                      <w:rPr>
                                        <w:smallCaps/>
                                        <w:color w:val="404040" w:themeColor="text1" w:themeTint="BF"/>
                                        <w:sz w:val="36"/>
                                        <w:szCs w:val="36"/>
                                      </w:rPr>
                                    </w:pPr>
                                    <w:r>
                                      <w:rPr>
                                        <w:color w:val="404040" w:themeColor="text1" w:themeTint="BF"/>
                                        <w:sz w:val="36"/>
                                        <w:szCs w:val="36"/>
                                      </w:rPr>
                                      <w:t>EAEE404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5D403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E5ED6BC" w14:textId="4B811B3A" w:rsidR="00154C31" w:rsidRDefault="00222E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705C">
                                <w:rPr>
                                  <w:caps/>
                                  <w:color w:val="4472C4" w:themeColor="accent1"/>
                                  <w:sz w:val="64"/>
                                  <w:szCs w:val="64"/>
                                </w:rPr>
                                <w:t>Childrens PLAY, PRINCPLES, pratice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760E362" w14:textId="251DF06B" w:rsidR="00154C31" w:rsidRDefault="00BA0732">
                              <w:pPr>
                                <w:jc w:val="right"/>
                                <w:rPr>
                                  <w:smallCaps/>
                                  <w:color w:val="404040" w:themeColor="text1" w:themeTint="BF"/>
                                  <w:sz w:val="36"/>
                                  <w:szCs w:val="36"/>
                                </w:rPr>
                              </w:pPr>
                              <w:r>
                                <w:rPr>
                                  <w:color w:val="404040" w:themeColor="text1" w:themeTint="BF"/>
                                  <w:sz w:val="36"/>
                                  <w:szCs w:val="36"/>
                                </w:rPr>
                                <w:t>EAEE404</w:t>
                              </w:r>
                            </w:p>
                          </w:sdtContent>
                        </w:sdt>
                      </w:txbxContent>
                    </v:textbox>
                    <w10:wrap type="square" anchorx="page" anchory="page"/>
                  </v:shape>
                </w:pict>
              </mc:Fallback>
            </mc:AlternateContent>
          </w:r>
        </w:p>
        <w:p w14:paraId="7B6041E1" w14:textId="785FA3A5" w:rsidR="00154C31" w:rsidRDefault="00154C31">
          <w:pPr>
            <w:rPr>
              <w:rFonts w:ascii="Times New Roman" w:hAnsi="Times New Roman" w:cs="Times New Roman"/>
              <w:sz w:val="24"/>
              <w:szCs w:val="24"/>
            </w:rPr>
          </w:pPr>
          <w:r>
            <w:rPr>
              <w:rFonts w:ascii="Times New Roman" w:hAnsi="Times New Roman" w:cs="Times New Roman"/>
              <w:sz w:val="24"/>
              <w:szCs w:val="24"/>
            </w:rPr>
            <w:br w:type="page"/>
          </w:r>
        </w:p>
      </w:sdtContent>
    </w:sdt>
    <w:p w14:paraId="2DE68D45" w14:textId="77777777" w:rsidR="005458E2" w:rsidRDefault="005458E2"/>
    <w:p w14:paraId="570BDCEC" w14:textId="77777777" w:rsidR="005458E2" w:rsidRDefault="005458E2"/>
    <w:p w14:paraId="61CEAD19" w14:textId="20EEAA9B" w:rsidR="005458E2" w:rsidRPr="00080B29" w:rsidRDefault="005458E2" w:rsidP="00080B29">
      <w:pPr>
        <w:pStyle w:val="ListParagraph"/>
        <w:numPr>
          <w:ilvl w:val="0"/>
          <w:numId w:val="3"/>
        </w:numPr>
        <w:spacing w:line="360" w:lineRule="auto"/>
        <w:rPr>
          <w:rFonts w:ascii="Times New Roman" w:hAnsi="Times New Roman" w:cs="Times New Roman"/>
          <w:sz w:val="24"/>
          <w:szCs w:val="24"/>
        </w:rPr>
      </w:pPr>
      <w:r w:rsidRPr="00080B29">
        <w:rPr>
          <w:rFonts w:ascii="Times New Roman" w:hAnsi="Times New Roman" w:cs="Times New Roman"/>
          <w:sz w:val="24"/>
          <w:szCs w:val="24"/>
        </w:rPr>
        <w:t xml:space="preserve">Children’s development </w:t>
      </w:r>
      <w:r w:rsidR="002B7AED">
        <w:rPr>
          <w:rFonts w:ascii="Times New Roman" w:hAnsi="Times New Roman" w:cs="Times New Roman"/>
          <w:sz w:val="24"/>
          <w:szCs w:val="24"/>
        </w:rPr>
        <w:t>should</w:t>
      </w:r>
      <w:r w:rsidRPr="00080B29">
        <w:rPr>
          <w:rFonts w:ascii="Times New Roman" w:hAnsi="Times New Roman" w:cs="Times New Roman"/>
          <w:sz w:val="24"/>
          <w:szCs w:val="24"/>
        </w:rPr>
        <w:t xml:space="preserve"> be viewed as holistically, meaning practitioners view the child’s </w:t>
      </w:r>
      <w:r w:rsidR="00140BE9" w:rsidRPr="00080B29">
        <w:rPr>
          <w:rFonts w:ascii="Times New Roman" w:hAnsi="Times New Roman" w:cs="Times New Roman"/>
          <w:sz w:val="24"/>
          <w:szCs w:val="24"/>
        </w:rPr>
        <w:t xml:space="preserve">whole </w:t>
      </w:r>
      <w:r w:rsidRPr="00080B29">
        <w:rPr>
          <w:rFonts w:ascii="Times New Roman" w:hAnsi="Times New Roman" w:cs="Times New Roman"/>
          <w:sz w:val="24"/>
          <w:szCs w:val="24"/>
        </w:rPr>
        <w:t xml:space="preserve">development </w:t>
      </w:r>
      <w:r w:rsidR="00140BE9" w:rsidRPr="00080B29">
        <w:rPr>
          <w:rFonts w:ascii="Times New Roman" w:hAnsi="Times New Roman" w:cs="Times New Roman"/>
          <w:sz w:val="24"/>
          <w:szCs w:val="24"/>
        </w:rPr>
        <w:t>not</w:t>
      </w:r>
      <w:r w:rsidRPr="00080B29">
        <w:rPr>
          <w:rFonts w:ascii="Times New Roman" w:hAnsi="Times New Roman" w:cs="Times New Roman"/>
          <w:sz w:val="24"/>
          <w:szCs w:val="24"/>
        </w:rPr>
        <w:t xml:space="preserve"> just focusing on one aspect. </w:t>
      </w:r>
      <w:r w:rsidR="00140BE9" w:rsidRPr="00080B29">
        <w:rPr>
          <w:rFonts w:ascii="Times New Roman" w:hAnsi="Times New Roman" w:cs="Times New Roman"/>
          <w:sz w:val="24"/>
          <w:szCs w:val="24"/>
        </w:rPr>
        <w:t xml:space="preserve"> </w:t>
      </w:r>
      <w:r w:rsidR="00DA6499" w:rsidRPr="00080B29">
        <w:rPr>
          <w:rFonts w:ascii="Times New Roman" w:hAnsi="Times New Roman" w:cs="Times New Roman"/>
          <w:sz w:val="24"/>
          <w:szCs w:val="24"/>
        </w:rPr>
        <w:t>B</w:t>
      </w:r>
      <w:r w:rsidR="005A210A" w:rsidRPr="00080B29">
        <w:rPr>
          <w:rFonts w:ascii="Times New Roman" w:hAnsi="Times New Roman" w:cs="Times New Roman"/>
          <w:sz w:val="24"/>
          <w:szCs w:val="24"/>
        </w:rPr>
        <w:t xml:space="preserve">y having </w:t>
      </w:r>
      <w:r w:rsidR="00DA6499" w:rsidRPr="00080B29">
        <w:rPr>
          <w:rFonts w:ascii="Times New Roman" w:hAnsi="Times New Roman" w:cs="Times New Roman"/>
          <w:sz w:val="24"/>
          <w:szCs w:val="24"/>
        </w:rPr>
        <w:t>a</w:t>
      </w:r>
      <w:r w:rsidR="005A210A" w:rsidRPr="00080B29">
        <w:rPr>
          <w:rFonts w:ascii="Times New Roman" w:hAnsi="Times New Roman" w:cs="Times New Roman"/>
          <w:sz w:val="24"/>
          <w:szCs w:val="24"/>
        </w:rPr>
        <w:t xml:space="preserve"> holistic approach ensures practitioners provide activities that deliver play opportunities </w:t>
      </w:r>
      <w:r w:rsidR="00DA6499" w:rsidRPr="00080B29">
        <w:rPr>
          <w:rFonts w:ascii="Times New Roman" w:hAnsi="Times New Roman" w:cs="Times New Roman"/>
          <w:sz w:val="24"/>
          <w:szCs w:val="24"/>
        </w:rPr>
        <w:t>to develop</w:t>
      </w:r>
      <w:r w:rsidR="005A210A" w:rsidRPr="00080B29">
        <w:rPr>
          <w:rFonts w:ascii="Times New Roman" w:hAnsi="Times New Roman" w:cs="Times New Roman"/>
          <w:sz w:val="24"/>
          <w:szCs w:val="24"/>
        </w:rPr>
        <w:t xml:space="preserve"> a child’s, physical, emotional, relational, intellectual and spiritual parts of the child’s life (Ukessays,2018).</w:t>
      </w:r>
      <w:r w:rsidR="00DA6499" w:rsidRPr="00080B29">
        <w:rPr>
          <w:rFonts w:ascii="Times New Roman" w:hAnsi="Times New Roman" w:cs="Times New Roman"/>
          <w:sz w:val="24"/>
          <w:szCs w:val="24"/>
        </w:rPr>
        <w:t xml:space="preserve"> Play is a very important to provide children with opportunities to</w:t>
      </w:r>
      <w:r w:rsidR="00845ADE" w:rsidRPr="00080B29">
        <w:rPr>
          <w:rFonts w:ascii="Times New Roman" w:hAnsi="Times New Roman" w:cs="Times New Roman"/>
          <w:sz w:val="24"/>
          <w:szCs w:val="24"/>
        </w:rPr>
        <w:t xml:space="preserve"> </w:t>
      </w:r>
      <w:r w:rsidR="00DA6499" w:rsidRPr="00080B29">
        <w:rPr>
          <w:rFonts w:ascii="Times New Roman" w:hAnsi="Times New Roman" w:cs="Times New Roman"/>
          <w:sz w:val="24"/>
          <w:szCs w:val="24"/>
        </w:rPr>
        <w:t>develop holistically</w:t>
      </w:r>
      <w:r w:rsidR="00845ADE" w:rsidRPr="00080B29">
        <w:rPr>
          <w:rFonts w:ascii="Times New Roman" w:hAnsi="Times New Roman" w:cs="Times New Roman"/>
          <w:sz w:val="24"/>
          <w:szCs w:val="24"/>
        </w:rPr>
        <w:t xml:space="preserve">, Wales has Statutory Guidance to enable practitioner, parents and adults around children to ensure children have play opportunities. This guidance is also </w:t>
      </w:r>
      <w:r w:rsidR="005D17B1" w:rsidRPr="00080B29">
        <w:rPr>
          <w:rFonts w:ascii="Times New Roman" w:hAnsi="Times New Roman" w:cs="Times New Roman"/>
          <w:sz w:val="24"/>
          <w:szCs w:val="24"/>
        </w:rPr>
        <w:t>in line</w:t>
      </w:r>
      <w:r w:rsidR="00845ADE" w:rsidRPr="00080B29">
        <w:rPr>
          <w:rFonts w:ascii="Times New Roman" w:hAnsi="Times New Roman" w:cs="Times New Roman"/>
          <w:sz w:val="24"/>
          <w:szCs w:val="24"/>
        </w:rPr>
        <w:t xml:space="preserve"> with the UNCRC article 31, “Every child has the right to rest and leisure, to engage in play and recreational activities appropriate to the age of the child and to participate freely in cultural life and the arts”(Playwales,2019).</w:t>
      </w:r>
    </w:p>
    <w:p w14:paraId="3FB5021F" w14:textId="77777777" w:rsidR="00DA6499" w:rsidRDefault="00DA6499" w:rsidP="00DA649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Wales: A play friendly country guide lays out the importance of children having the right to play while also ensuring play is enjoyable and promoting their well-being. The guide also deems play to be essential to a child’s holistic growth </w:t>
      </w:r>
      <w:r w:rsidRPr="00C61860">
        <w:rPr>
          <w:rFonts w:ascii="Times New Roman" w:hAnsi="Times New Roman" w:cs="Times New Roman"/>
          <w:sz w:val="24"/>
          <w:szCs w:val="24"/>
        </w:rPr>
        <w:t>(Welsh Government 2014).</w:t>
      </w:r>
      <w:r>
        <w:rPr>
          <w:rFonts w:ascii="Times New Roman" w:hAnsi="Times New Roman" w:cs="Times New Roman"/>
          <w:sz w:val="24"/>
          <w:szCs w:val="24"/>
        </w:rPr>
        <w:t xml:space="preserve"> Play can come in many different shapes and forms for example it can be loud, boisterous, with many people, but also quiet, peaceful and unaccompanied. The theorist Bob Hughes (2013) believed there are 16 main kinds of play, these are: </w:t>
      </w:r>
    </w:p>
    <w:p w14:paraId="1E1F2B8B"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Symbolic play</w:t>
      </w:r>
    </w:p>
    <w:p w14:paraId="2CD62387"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Rough &amp; tumble play</w:t>
      </w:r>
    </w:p>
    <w:p w14:paraId="2E1DB614"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Socio-Dramatic play</w:t>
      </w:r>
    </w:p>
    <w:p w14:paraId="44DEF468"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Social play</w:t>
      </w:r>
    </w:p>
    <w:p w14:paraId="38531D23"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Creative play</w:t>
      </w:r>
    </w:p>
    <w:p w14:paraId="67919C02"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Communication play</w:t>
      </w:r>
    </w:p>
    <w:p w14:paraId="581ADFD4"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Dramatic play</w:t>
      </w:r>
    </w:p>
    <w:p w14:paraId="1A099F76"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Locomotor play</w:t>
      </w:r>
    </w:p>
    <w:p w14:paraId="7E37245E"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Deep play</w:t>
      </w:r>
    </w:p>
    <w:p w14:paraId="247B1453"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Exploratory play</w:t>
      </w:r>
    </w:p>
    <w:p w14:paraId="20C77677"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Fantasy play</w:t>
      </w:r>
    </w:p>
    <w:p w14:paraId="1F18838E"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Imaginative play</w:t>
      </w:r>
    </w:p>
    <w:p w14:paraId="0A7BADA4"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Mastery play</w:t>
      </w:r>
    </w:p>
    <w:p w14:paraId="45C111E4"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lastRenderedPageBreak/>
        <w:t>Object play</w:t>
      </w:r>
    </w:p>
    <w:p w14:paraId="1AD84334" w14:textId="77777777" w:rsidR="00DA6499" w:rsidRPr="00144FB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Role play</w:t>
      </w:r>
    </w:p>
    <w:p w14:paraId="7596E087" w14:textId="07C26343" w:rsidR="00DA6499" w:rsidRDefault="00DA6499" w:rsidP="00DA6499">
      <w:pPr>
        <w:pStyle w:val="ListParagraph"/>
        <w:numPr>
          <w:ilvl w:val="0"/>
          <w:numId w:val="2"/>
        </w:numPr>
        <w:spacing w:line="360" w:lineRule="auto"/>
        <w:rPr>
          <w:rFonts w:ascii="Times New Roman" w:hAnsi="Times New Roman" w:cs="Times New Roman"/>
          <w:sz w:val="24"/>
          <w:szCs w:val="24"/>
        </w:rPr>
      </w:pPr>
      <w:r w:rsidRPr="00144FB9">
        <w:rPr>
          <w:rFonts w:ascii="Times New Roman" w:hAnsi="Times New Roman" w:cs="Times New Roman"/>
          <w:sz w:val="24"/>
          <w:szCs w:val="24"/>
        </w:rPr>
        <w:t>Recapitulative play</w:t>
      </w:r>
      <w:r w:rsidR="0031440D">
        <w:rPr>
          <w:rFonts w:ascii="Times New Roman" w:hAnsi="Times New Roman" w:cs="Times New Roman"/>
          <w:sz w:val="24"/>
          <w:szCs w:val="24"/>
        </w:rPr>
        <w:t>.</w:t>
      </w:r>
    </w:p>
    <w:p w14:paraId="0274EBB4" w14:textId="4CF4C1E6" w:rsidR="001A6D59" w:rsidRDefault="00DE75A9" w:rsidP="0031440D">
      <w:pPr>
        <w:spacing w:line="360" w:lineRule="auto"/>
        <w:rPr>
          <w:rFonts w:ascii="Times New Roman" w:hAnsi="Times New Roman" w:cs="Times New Roman"/>
          <w:sz w:val="24"/>
          <w:szCs w:val="24"/>
        </w:rPr>
      </w:pPr>
      <w:r>
        <w:rPr>
          <w:rFonts w:ascii="Times New Roman" w:hAnsi="Times New Roman" w:cs="Times New Roman"/>
          <w:sz w:val="24"/>
          <w:szCs w:val="24"/>
        </w:rPr>
        <w:t xml:space="preserve">All these </w:t>
      </w:r>
      <w:r w:rsidR="0020583D">
        <w:rPr>
          <w:rFonts w:ascii="Times New Roman" w:hAnsi="Times New Roman" w:cs="Times New Roman"/>
          <w:sz w:val="24"/>
          <w:szCs w:val="24"/>
        </w:rPr>
        <w:t>types of play can support children with their holistic development</w:t>
      </w:r>
      <w:r w:rsidR="00675401">
        <w:rPr>
          <w:rFonts w:ascii="Times New Roman" w:hAnsi="Times New Roman" w:cs="Times New Roman"/>
          <w:sz w:val="24"/>
          <w:szCs w:val="24"/>
        </w:rPr>
        <w:t xml:space="preserve">, </w:t>
      </w:r>
      <w:r w:rsidR="009555C2">
        <w:rPr>
          <w:rFonts w:ascii="Times New Roman" w:hAnsi="Times New Roman" w:cs="Times New Roman"/>
          <w:sz w:val="24"/>
          <w:szCs w:val="24"/>
        </w:rPr>
        <w:t xml:space="preserve">although this section will be mainly looking at </w:t>
      </w:r>
      <w:r w:rsidR="00874A70">
        <w:rPr>
          <w:rFonts w:ascii="Times New Roman" w:hAnsi="Times New Roman" w:cs="Times New Roman"/>
          <w:sz w:val="24"/>
          <w:szCs w:val="24"/>
        </w:rPr>
        <w:t>R</w:t>
      </w:r>
      <w:r w:rsidR="00095E28">
        <w:rPr>
          <w:rFonts w:ascii="Times New Roman" w:hAnsi="Times New Roman" w:cs="Times New Roman"/>
          <w:sz w:val="24"/>
          <w:szCs w:val="24"/>
        </w:rPr>
        <w:t>ole</w:t>
      </w:r>
      <w:r w:rsidR="004819F4">
        <w:rPr>
          <w:rFonts w:ascii="Times New Roman" w:hAnsi="Times New Roman" w:cs="Times New Roman"/>
          <w:sz w:val="24"/>
          <w:szCs w:val="24"/>
        </w:rPr>
        <w:t xml:space="preserve"> play and </w:t>
      </w:r>
      <w:r w:rsidR="0008192D">
        <w:rPr>
          <w:rFonts w:ascii="Times New Roman" w:hAnsi="Times New Roman" w:cs="Times New Roman"/>
          <w:sz w:val="24"/>
          <w:szCs w:val="24"/>
        </w:rPr>
        <w:t xml:space="preserve">how they </w:t>
      </w:r>
      <w:r w:rsidR="004819F4">
        <w:rPr>
          <w:rFonts w:ascii="Times New Roman" w:hAnsi="Times New Roman" w:cs="Times New Roman"/>
          <w:sz w:val="24"/>
          <w:szCs w:val="24"/>
        </w:rPr>
        <w:t xml:space="preserve">can </w:t>
      </w:r>
      <w:r w:rsidR="00D568A0">
        <w:rPr>
          <w:rFonts w:ascii="Times New Roman" w:hAnsi="Times New Roman" w:cs="Times New Roman"/>
          <w:sz w:val="24"/>
          <w:szCs w:val="24"/>
        </w:rPr>
        <w:t xml:space="preserve">be beneficial to a </w:t>
      </w:r>
      <w:r w:rsidR="00D73AC3">
        <w:rPr>
          <w:rFonts w:ascii="Times New Roman" w:hAnsi="Times New Roman" w:cs="Times New Roman"/>
          <w:sz w:val="24"/>
          <w:szCs w:val="24"/>
        </w:rPr>
        <w:t>child’s</w:t>
      </w:r>
      <w:r w:rsidR="00D568A0">
        <w:rPr>
          <w:rFonts w:ascii="Times New Roman" w:hAnsi="Times New Roman" w:cs="Times New Roman"/>
          <w:sz w:val="24"/>
          <w:szCs w:val="24"/>
        </w:rPr>
        <w:t xml:space="preserve"> </w:t>
      </w:r>
      <w:r w:rsidR="00D73AC3">
        <w:rPr>
          <w:rFonts w:ascii="Times New Roman" w:hAnsi="Times New Roman" w:cs="Times New Roman"/>
          <w:sz w:val="24"/>
          <w:szCs w:val="24"/>
        </w:rPr>
        <w:t xml:space="preserve">development. </w:t>
      </w:r>
    </w:p>
    <w:p w14:paraId="12C3BCF7" w14:textId="2C09BE16" w:rsidR="005A360E" w:rsidRDefault="00EE0C96" w:rsidP="0031440D">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A6D59">
        <w:rPr>
          <w:rFonts w:ascii="Times New Roman" w:hAnsi="Times New Roman" w:cs="Times New Roman"/>
          <w:sz w:val="24"/>
          <w:szCs w:val="24"/>
        </w:rPr>
        <w:t>R</w:t>
      </w:r>
      <w:r>
        <w:rPr>
          <w:rFonts w:ascii="Times New Roman" w:hAnsi="Times New Roman" w:cs="Times New Roman"/>
          <w:sz w:val="24"/>
          <w:szCs w:val="24"/>
        </w:rPr>
        <w:t xml:space="preserve">ole play can </w:t>
      </w:r>
      <w:r w:rsidR="00CE6ECD">
        <w:rPr>
          <w:rFonts w:ascii="Times New Roman" w:hAnsi="Times New Roman" w:cs="Times New Roman"/>
          <w:sz w:val="24"/>
          <w:szCs w:val="24"/>
        </w:rPr>
        <w:t xml:space="preserve">allow children </w:t>
      </w:r>
      <w:r w:rsidR="00FF58B9">
        <w:rPr>
          <w:rFonts w:ascii="Times New Roman" w:hAnsi="Times New Roman" w:cs="Times New Roman"/>
          <w:sz w:val="24"/>
          <w:szCs w:val="24"/>
        </w:rPr>
        <w:t xml:space="preserve">to explore </w:t>
      </w:r>
      <w:r w:rsidR="001A1DB0">
        <w:rPr>
          <w:rFonts w:ascii="Times New Roman" w:hAnsi="Times New Roman" w:cs="Times New Roman"/>
          <w:sz w:val="24"/>
          <w:szCs w:val="24"/>
        </w:rPr>
        <w:t>boundaries, helping</w:t>
      </w:r>
      <w:r w:rsidR="006E5137">
        <w:rPr>
          <w:rFonts w:ascii="Times New Roman" w:hAnsi="Times New Roman" w:cs="Times New Roman"/>
          <w:sz w:val="24"/>
          <w:szCs w:val="24"/>
        </w:rPr>
        <w:t xml:space="preserve"> them make </w:t>
      </w:r>
      <w:r w:rsidR="000603C0">
        <w:rPr>
          <w:rFonts w:ascii="Times New Roman" w:hAnsi="Times New Roman" w:cs="Times New Roman"/>
          <w:sz w:val="24"/>
          <w:szCs w:val="24"/>
        </w:rPr>
        <w:t>sense</w:t>
      </w:r>
      <w:r w:rsidR="006E5137">
        <w:rPr>
          <w:rFonts w:ascii="Times New Roman" w:hAnsi="Times New Roman" w:cs="Times New Roman"/>
          <w:sz w:val="24"/>
          <w:szCs w:val="24"/>
        </w:rPr>
        <w:t xml:space="preserve"> of the world around</w:t>
      </w:r>
      <w:r w:rsidR="00115316">
        <w:rPr>
          <w:rFonts w:ascii="Times New Roman" w:hAnsi="Times New Roman" w:cs="Times New Roman"/>
          <w:sz w:val="24"/>
          <w:szCs w:val="24"/>
        </w:rPr>
        <w:t xml:space="preserve">, while being able to </w:t>
      </w:r>
      <w:r w:rsidR="00784BE1">
        <w:rPr>
          <w:rFonts w:ascii="Times New Roman" w:hAnsi="Times New Roman" w:cs="Times New Roman"/>
          <w:sz w:val="24"/>
          <w:szCs w:val="24"/>
        </w:rPr>
        <w:t xml:space="preserve">playout familiar and </w:t>
      </w:r>
      <w:r w:rsidR="00A67AF8">
        <w:rPr>
          <w:rFonts w:ascii="Times New Roman" w:hAnsi="Times New Roman" w:cs="Times New Roman"/>
          <w:sz w:val="24"/>
          <w:szCs w:val="24"/>
        </w:rPr>
        <w:t>unfamiliar</w:t>
      </w:r>
      <w:r w:rsidR="00784BE1">
        <w:rPr>
          <w:rFonts w:ascii="Times New Roman" w:hAnsi="Times New Roman" w:cs="Times New Roman"/>
          <w:sz w:val="24"/>
          <w:szCs w:val="24"/>
        </w:rPr>
        <w:t xml:space="preserve"> events</w:t>
      </w:r>
      <w:r w:rsidR="001874A7">
        <w:rPr>
          <w:rFonts w:ascii="Times New Roman" w:hAnsi="Times New Roman" w:cs="Times New Roman"/>
          <w:sz w:val="24"/>
          <w:szCs w:val="24"/>
        </w:rPr>
        <w:t xml:space="preserve"> </w:t>
      </w:r>
      <w:r w:rsidR="00E17044">
        <w:rPr>
          <w:rFonts w:ascii="Times New Roman" w:hAnsi="Times New Roman" w:cs="Times New Roman"/>
          <w:sz w:val="24"/>
          <w:szCs w:val="24"/>
        </w:rPr>
        <w:t>in a safe</w:t>
      </w:r>
      <w:r w:rsidR="00B53032">
        <w:rPr>
          <w:rFonts w:ascii="Times New Roman" w:hAnsi="Times New Roman" w:cs="Times New Roman"/>
          <w:sz w:val="24"/>
          <w:szCs w:val="24"/>
        </w:rPr>
        <w:t xml:space="preserve"> way. </w:t>
      </w:r>
      <w:r w:rsidR="00874A70">
        <w:rPr>
          <w:rFonts w:ascii="Times New Roman" w:hAnsi="Times New Roman" w:cs="Times New Roman"/>
          <w:sz w:val="24"/>
          <w:szCs w:val="24"/>
        </w:rPr>
        <w:t>R</w:t>
      </w:r>
      <w:r w:rsidR="00A67AF8">
        <w:rPr>
          <w:rFonts w:ascii="Times New Roman" w:hAnsi="Times New Roman" w:cs="Times New Roman"/>
          <w:sz w:val="24"/>
          <w:szCs w:val="24"/>
        </w:rPr>
        <w:t>ole play also enables children to learn and understand</w:t>
      </w:r>
      <w:r w:rsidR="008C1770">
        <w:rPr>
          <w:rFonts w:ascii="Times New Roman" w:hAnsi="Times New Roman" w:cs="Times New Roman"/>
          <w:sz w:val="24"/>
          <w:szCs w:val="24"/>
        </w:rPr>
        <w:t xml:space="preserve"> </w:t>
      </w:r>
      <w:r w:rsidR="00A83297">
        <w:rPr>
          <w:rFonts w:ascii="Times New Roman" w:hAnsi="Times New Roman" w:cs="Times New Roman"/>
          <w:sz w:val="24"/>
          <w:szCs w:val="24"/>
        </w:rPr>
        <w:t>the basic prin</w:t>
      </w:r>
      <w:r w:rsidR="00C371BF">
        <w:rPr>
          <w:rFonts w:ascii="Times New Roman" w:hAnsi="Times New Roman" w:cs="Times New Roman"/>
          <w:sz w:val="24"/>
          <w:szCs w:val="24"/>
        </w:rPr>
        <w:t xml:space="preserve">ciples society and </w:t>
      </w:r>
      <w:r w:rsidR="0097197A">
        <w:rPr>
          <w:rFonts w:ascii="Times New Roman" w:hAnsi="Times New Roman" w:cs="Times New Roman"/>
          <w:sz w:val="24"/>
          <w:szCs w:val="24"/>
        </w:rPr>
        <w:t xml:space="preserve">why rules and routines are important in </w:t>
      </w:r>
      <w:r w:rsidR="009D22B8">
        <w:rPr>
          <w:rFonts w:ascii="Times New Roman" w:hAnsi="Times New Roman" w:cs="Times New Roman"/>
          <w:sz w:val="24"/>
          <w:szCs w:val="24"/>
        </w:rPr>
        <w:t>everyday</w:t>
      </w:r>
      <w:r w:rsidR="0097197A">
        <w:rPr>
          <w:rFonts w:ascii="Times New Roman" w:hAnsi="Times New Roman" w:cs="Times New Roman"/>
          <w:sz w:val="24"/>
          <w:szCs w:val="24"/>
        </w:rPr>
        <w:t xml:space="preserve"> life, </w:t>
      </w:r>
      <w:r w:rsidR="0054041E">
        <w:rPr>
          <w:rFonts w:ascii="Times New Roman" w:hAnsi="Times New Roman" w:cs="Times New Roman"/>
          <w:sz w:val="24"/>
          <w:szCs w:val="24"/>
        </w:rPr>
        <w:t>(</w:t>
      </w:r>
      <w:r w:rsidR="002619E7">
        <w:rPr>
          <w:rFonts w:ascii="Times New Roman" w:hAnsi="Times New Roman" w:cs="Times New Roman"/>
          <w:sz w:val="24"/>
          <w:szCs w:val="24"/>
        </w:rPr>
        <w:t xml:space="preserve">EYR </w:t>
      </w:r>
      <w:r w:rsidR="003750BC">
        <w:rPr>
          <w:rFonts w:ascii="Times New Roman" w:hAnsi="Times New Roman" w:cs="Times New Roman"/>
          <w:sz w:val="24"/>
          <w:szCs w:val="24"/>
        </w:rPr>
        <w:t>team, 20</w:t>
      </w:r>
      <w:r w:rsidR="002619E7">
        <w:rPr>
          <w:rFonts w:ascii="Times New Roman" w:hAnsi="Times New Roman" w:cs="Times New Roman"/>
          <w:sz w:val="24"/>
          <w:szCs w:val="24"/>
        </w:rPr>
        <w:t>16).</w:t>
      </w:r>
      <w:r w:rsidR="009D2C2F">
        <w:rPr>
          <w:rFonts w:ascii="Times New Roman" w:hAnsi="Times New Roman" w:cs="Times New Roman"/>
          <w:sz w:val="24"/>
          <w:szCs w:val="24"/>
        </w:rPr>
        <w:t xml:space="preserve"> </w:t>
      </w:r>
      <w:r w:rsidR="008F6B02">
        <w:rPr>
          <w:rFonts w:ascii="Times New Roman" w:hAnsi="Times New Roman" w:cs="Times New Roman"/>
          <w:sz w:val="24"/>
          <w:szCs w:val="24"/>
        </w:rPr>
        <w:t xml:space="preserve">Role play </w:t>
      </w:r>
      <w:r w:rsidR="00A457C8">
        <w:rPr>
          <w:rFonts w:ascii="Times New Roman" w:hAnsi="Times New Roman" w:cs="Times New Roman"/>
          <w:sz w:val="24"/>
          <w:szCs w:val="24"/>
        </w:rPr>
        <w:t xml:space="preserve">supports </w:t>
      </w:r>
      <w:r w:rsidR="000F79FD">
        <w:rPr>
          <w:rFonts w:ascii="Times New Roman" w:hAnsi="Times New Roman" w:cs="Times New Roman"/>
          <w:sz w:val="24"/>
          <w:szCs w:val="24"/>
        </w:rPr>
        <w:t xml:space="preserve">all </w:t>
      </w:r>
      <w:r w:rsidR="003401E1">
        <w:rPr>
          <w:rFonts w:ascii="Times New Roman" w:hAnsi="Times New Roman" w:cs="Times New Roman"/>
          <w:sz w:val="24"/>
          <w:szCs w:val="24"/>
        </w:rPr>
        <w:t>areas</w:t>
      </w:r>
      <w:r w:rsidR="000F79FD">
        <w:rPr>
          <w:rFonts w:ascii="Times New Roman" w:hAnsi="Times New Roman" w:cs="Times New Roman"/>
          <w:sz w:val="24"/>
          <w:szCs w:val="24"/>
        </w:rPr>
        <w:t xml:space="preserve"> of children’s development that is out lined in the </w:t>
      </w:r>
      <w:r w:rsidR="003401E1">
        <w:rPr>
          <w:rFonts w:ascii="Times New Roman" w:hAnsi="Times New Roman" w:cs="Times New Roman"/>
          <w:sz w:val="24"/>
          <w:szCs w:val="24"/>
        </w:rPr>
        <w:t xml:space="preserve">Early </w:t>
      </w:r>
      <w:r w:rsidR="00D80397">
        <w:rPr>
          <w:rFonts w:ascii="Times New Roman" w:hAnsi="Times New Roman" w:cs="Times New Roman"/>
          <w:sz w:val="24"/>
          <w:szCs w:val="24"/>
        </w:rPr>
        <w:t>Y</w:t>
      </w:r>
      <w:r w:rsidR="003401E1">
        <w:rPr>
          <w:rFonts w:ascii="Times New Roman" w:hAnsi="Times New Roman" w:cs="Times New Roman"/>
          <w:sz w:val="24"/>
          <w:szCs w:val="24"/>
        </w:rPr>
        <w:t xml:space="preserve">ears </w:t>
      </w:r>
      <w:r w:rsidR="00D80397">
        <w:rPr>
          <w:rFonts w:ascii="Times New Roman" w:hAnsi="Times New Roman" w:cs="Times New Roman"/>
          <w:sz w:val="24"/>
          <w:szCs w:val="24"/>
        </w:rPr>
        <w:t>F</w:t>
      </w:r>
      <w:r w:rsidR="003401E1">
        <w:rPr>
          <w:rFonts w:ascii="Times New Roman" w:hAnsi="Times New Roman" w:cs="Times New Roman"/>
          <w:sz w:val="24"/>
          <w:szCs w:val="24"/>
        </w:rPr>
        <w:t xml:space="preserve">oundation </w:t>
      </w:r>
      <w:r w:rsidR="00D80397">
        <w:rPr>
          <w:rFonts w:ascii="Times New Roman" w:hAnsi="Times New Roman" w:cs="Times New Roman"/>
          <w:sz w:val="24"/>
          <w:szCs w:val="24"/>
        </w:rPr>
        <w:t>P</w:t>
      </w:r>
      <w:r w:rsidR="003401E1">
        <w:rPr>
          <w:rFonts w:ascii="Times New Roman" w:hAnsi="Times New Roman" w:cs="Times New Roman"/>
          <w:sz w:val="24"/>
          <w:szCs w:val="24"/>
        </w:rPr>
        <w:t xml:space="preserve">hase framework </w:t>
      </w:r>
      <w:r w:rsidR="00D80397">
        <w:rPr>
          <w:rFonts w:ascii="Times New Roman" w:hAnsi="Times New Roman" w:cs="Times New Roman"/>
          <w:sz w:val="24"/>
          <w:szCs w:val="24"/>
        </w:rPr>
        <w:t>in Wales</w:t>
      </w:r>
      <w:r w:rsidR="003D336F">
        <w:rPr>
          <w:rFonts w:ascii="Times New Roman" w:hAnsi="Times New Roman" w:cs="Times New Roman"/>
          <w:sz w:val="24"/>
          <w:szCs w:val="24"/>
        </w:rPr>
        <w:t xml:space="preserve">, </w:t>
      </w:r>
      <w:r w:rsidR="008D76F6">
        <w:rPr>
          <w:rFonts w:ascii="Times New Roman" w:hAnsi="Times New Roman" w:cs="Times New Roman"/>
          <w:sz w:val="24"/>
          <w:szCs w:val="24"/>
        </w:rPr>
        <w:t>“</w:t>
      </w:r>
      <w:r w:rsidR="008D76F6" w:rsidRPr="00D31A4B">
        <w:rPr>
          <w:rFonts w:ascii="Times New Roman" w:hAnsi="Times New Roman" w:cs="Times New Roman"/>
          <w:sz w:val="24"/>
          <w:szCs w:val="24"/>
        </w:rPr>
        <w:t>the</w:t>
      </w:r>
      <w:r w:rsidR="00D31A4B" w:rsidRPr="00D31A4B">
        <w:rPr>
          <w:rFonts w:ascii="Times New Roman" w:hAnsi="Times New Roman" w:cs="Times New Roman"/>
          <w:sz w:val="24"/>
          <w:szCs w:val="24"/>
        </w:rPr>
        <w:t xml:space="preserve"> statutory Areas of Learning in the Foundation Phase are:</w:t>
      </w:r>
    </w:p>
    <w:p w14:paraId="61FC1511" w14:textId="77777777" w:rsidR="005A360E" w:rsidRDefault="00D31A4B" w:rsidP="0031440D">
      <w:pPr>
        <w:spacing w:line="360" w:lineRule="auto"/>
        <w:rPr>
          <w:rFonts w:ascii="Times New Roman" w:hAnsi="Times New Roman" w:cs="Times New Roman"/>
          <w:sz w:val="24"/>
          <w:szCs w:val="24"/>
        </w:rPr>
      </w:pPr>
      <w:r w:rsidRPr="00D31A4B">
        <w:rPr>
          <w:rFonts w:ascii="Times New Roman" w:hAnsi="Times New Roman" w:cs="Times New Roman"/>
          <w:sz w:val="24"/>
          <w:szCs w:val="24"/>
        </w:rPr>
        <w:t xml:space="preserve"> • Personal and Social Development, Well-being and Cultural Diversity</w:t>
      </w:r>
    </w:p>
    <w:p w14:paraId="705EDD4B" w14:textId="77777777" w:rsidR="005A360E" w:rsidRDefault="00D31A4B" w:rsidP="0031440D">
      <w:pPr>
        <w:spacing w:line="360" w:lineRule="auto"/>
        <w:rPr>
          <w:rFonts w:ascii="Times New Roman" w:hAnsi="Times New Roman" w:cs="Times New Roman"/>
          <w:sz w:val="24"/>
          <w:szCs w:val="24"/>
        </w:rPr>
      </w:pPr>
      <w:r w:rsidRPr="00D31A4B">
        <w:rPr>
          <w:rFonts w:ascii="Times New Roman" w:hAnsi="Times New Roman" w:cs="Times New Roman"/>
          <w:sz w:val="24"/>
          <w:szCs w:val="24"/>
        </w:rPr>
        <w:t xml:space="preserve"> • Language, Literacy and Communication Skills (revised from 2015 to embed the literacy component of the National Literacy and Numeracy Framework (LNF) within Foundation Phase planning, teaching and learning) </w:t>
      </w:r>
    </w:p>
    <w:p w14:paraId="2EF5A5B0" w14:textId="77777777" w:rsidR="005A360E" w:rsidRDefault="00D31A4B" w:rsidP="0031440D">
      <w:pPr>
        <w:spacing w:line="360" w:lineRule="auto"/>
        <w:rPr>
          <w:rFonts w:ascii="Times New Roman" w:hAnsi="Times New Roman" w:cs="Times New Roman"/>
          <w:sz w:val="24"/>
          <w:szCs w:val="24"/>
        </w:rPr>
      </w:pPr>
      <w:r w:rsidRPr="00D31A4B">
        <w:rPr>
          <w:rFonts w:ascii="Times New Roman" w:hAnsi="Times New Roman" w:cs="Times New Roman"/>
          <w:sz w:val="24"/>
          <w:szCs w:val="24"/>
        </w:rPr>
        <w:t xml:space="preserve">• Mathematical Development (revised from 2015 to embed the numeracy component of the National Literacy and Numeracy Framework (LNF) within Foundation Phase planning, teaching and learning) </w:t>
      </w:r>
    </w:p>
    <w:p w14:paraId="15858359" w14:textId="77777777" w:rsidR="00C227C3" w:rsidRDefault="00D31A4B" w:rsidP="0031440D">
      <w:pPr>
        <w:spacing w:line="360" w:lineRule="auto"/>
        <w:rPr>
          <w:rFonts w:ascii="Times New Roman" w:hAnsi="Times New Roman" w:cs="Times New Roman"/>
          <w:sz w:val="24"/>
          <w:szCs w:val="24"/>
        </w:rPr>
      </w:pPr>
      <w:r w:rsidRPr="00D31A4B">
        <w:rPr>
          <w:rFonts w:ascii="Times New Roman" w:hAnsi="Times New Roman" w:cs="Times New Roman"/>
          <w:sz w:val="24"/>
          <w:szCs w:val="24"/>
        </w:rPr>
        <w:t>• Welsh Language Development</w:t>
      </w:r>
    </w:p>
    <w:p w14:paraId="05AA3510" w14:textId="77777777" w:rsidR="00C227C3" w:rsidRDefault="00D31A4B" w:rsidP="0031440D">
      <w:pPr>
        <w:spacing w:line="360" w:lineRule="auto"/>
        <w:rPr>
          <w:rFonts w:ascii="Times New Roman" w:hAnsi="Times New Roman" w:cs="Times New Roman"/>
          <w:sz w:val="24"/>
          <w:szCs w:val="24"/>
        </w:rPr>
      </w:pPr>
      <w:r w:rsidRPr="00D31A4B">
        <w:rPr>
          <w:rFonts w:ascii="Times New Roman" w:hAnsi="Times New Roman" w:cs="Times New Roman"/>
          <w:sz w:val="24"/>
          <w:szCs w:val="24"/>
        </w:rPr>
        <w:t xml:space="preserve"> • Knowledge and Understanding of the World</w:t>
      </w:r>
    </w:p>
    <w:p w14:paraId="1F5F69BF" w14:textId="0E5E0C0D" w:rsidR="003729BD" w:rsidRDefault="00D31A4B" w:rsidP="0031440D">
      <w:pPr>
        <w:spacing w:line="360" w:lineRule="auto"/>
        <w:rPr>
          <w:rFonts w:ascii="Times New Roman" w:hAnsi="Times New Roman" w:cs="Times New Roman"/>
          <w:sz w:val="24"/>
          <w:szCs w:val="24"/>
        </w:rPr>
      </w:pPr>
      <w:r w:rsidRPr="00D31A4B">
        <w:rPr>
          <w:rFonts w:ascii="Times New Roman" w:hAnsi="Times New Roman" w:cs="Times New Roman"/>
          <w:sz w:val="24"/>
          <w:szCs w:val="24"/>
        </w:rPr>
        <w:t xml:space="preserve"> • Physical Development • Creative Development</w:t>
      </w:r>
      <w:r w:rsidR="00541E33">
        <w:rPr>
          <w:rFonts w:ascii="Times New Roman" w:hAnsi="Times New Roman" w:cs="Times New Roman"/>
          <w:sz w:val="24"/>
          <w:szCs w:val="24"/>
        </w:rPr>
        <w:t>” (</w:t>
      </w:r>
      <w:r w:rsidR="00930476">
        <w:rPr>
          <w:rFonts w:ascii="Times New Roman" w:hAnsi="Times New Roman" w:cs="Times New Roman"/>
          <w:sz w:val="24"/>
          <w:szCs w:val="24"/>
        </w:rPr>
        <w:t>EYFS,</w:t>
      </w:r>
      <w:r w:rsidR="0008588C">
        <w:rPr>
          <w:rFonts w:ascii="Times New Roman" w:hAnsi="Times New Roman" w:cs="Times New Roman"/>
          <w:sz w:val="24"/>
          <w:szCs w:val="24"/>
        </w:rPr>
        <w:t xml:space="preserve"> pg.1.</w:t>
      </w:r>
      <w:r w:rsidR="00541E33">
        <w:rPr>
          <w:rFonts w:ascii="Times New Roman" w:hAnsi="Times New Roman" w:cs="Times New Roman"/>
          <w:sz w:val="24"/>
          <w:szCs w:val="24"/>
        </w:rPr>
        <w:t>2015)</w:t>
      </w:r>
      <w:r w:rsidR="003729BD">
        <w:rPr>
          <w:rFonts w:ascii="Times New Roman" w:hAnsi="Times New Roman" w:cs="Times New Roman"/>
          <w:sz w:val="24"/>
          <w:szCs w:val="24"/>
        </w:rPr>
        <w:t>.</w:t>
      </w:r>
    </w:p>
    <w:p w14:paraId="7D5A67E5" w14:textId="29782208" w:rsidR="000D2418" w:rsidRDefault="0006069E" w:rsidP="0031440D">
      <w:pPr>
        <w:spacing w:line="360" w:lineRule="auto"/>
        <w:rPr>
          <w:rFonts w:ascii="Times New Roman" w:hAnsi="Times New Roman" w:cs="Times New Roman"/>
          <w:sz w:val="24"/>
          <w:szCs w:val="24"/>
        </w:rPr>
      </w:pPr>
      <w:r>
        <w:rPr>
          <w:rFonts w:ascii="Times New Roman" w:hAnsi="Times New Roman" w:cs="Times New Roman"/>
          <w:sz w:val="24"/>
          <w:szCs w:val="24"/>
        </w:rPr>
        <w:t>An example of this is a child playing in the home corner</w:t>
      </w:r>
      <w:r w:rsidR="00F27C24">
        <w:rPr>
          <w:rFonts w:ascii="Times New Roman" w:hAnsi="Times New Roman" w:cs="Times New Roman"/>
          <w:sz w:val="24"/>
          <w:szCs w:val="24"/>
        </w:rPr>
        <w:t xml:space="preserve">, </w:t>
      </w:r>
      <w:r w:rsidR="00E9147A">
        <w:rPr>
          <w:rFonts w:ascii="Times New Roman" w:hAnsi="Times New Roman" w:cs="Times New Roman"/>
          <w:sz w:val="24"/>
          <w:szCs w:val="24"/>
        </w:rPr>
        <w:t>the child is</w:t>
      </w:r>
      <w:r w:rsidR="00D5263D">
        <w:rPr>
          <w:rFonts w:ascii="Times New Roman" w:hAnsi="Times New Roman" w:cs="Times New Roman"/>
          <w:sz w:val="24"/>
          <w:szCs w:val="24"/>
        </w:rPr>
        <w:t xml:space="preserve"> in the home corner with a handful of peers and a practitioner. </w:t>
      </w:r>
      <w:r w:rsidR="00455E7C">
        <w:rPr>
          <w:rFonts w:ascii="Times New Roman" w:hAnsi="Times New Roman" w:cs="Times New Roman"/>
          <w:sz w:val="24"/>
          <w:szCs w:val="24"/>
        </w:rPr>
        <w:t>The child is making a cup of tea for the practitioner while other children are using the cooker and a saucepan making food.</w:t>
      </w:r>
      <w:r w:rsidR="00106D75">
        <w:rPr>
          <w:rFonts w:ascii="Times New Roman" w:hAnsi="Times New Roman" w:cs="Times New Roman"/>
          <w:sz w:val="24"/>
          <w:szCs w:val="24"/>
        </w:rPr>
        <w:t xml:space="preserve"> </w:t>
      </w:r>
      <w:r w:rsidR="00CC26E6">
        <w:rPr>
          <w:rFonts w:ascii="Times New Roman" w:hAnsi="Times New Roman" w:cs="Times New Roman"/>
          <w:sz w:val="24"/>
          <w:szCs w:val="24"/>
        </w:rPr>
        <w:t>Firstly,</w:t>
      </w:r>
      <w:r w:rsidR="00106D75">
        <w:rPr>
          <w:rFonts w:ascii="Times New Roman" w:hAnsi="Times New Roman" w:cs="Times New Roman"/>
          <w:sz w:val="24"/>
          <w:szCs w:val="24"/>
        </w:rPr>
        <w:t xml:space="preserve"> the child </w:t>
      </w:r>
      <w:r w:rsidR="002804D5">
        <w:rPr>
          <w:rFonts w:ascii="Times New Roman" w:hAnsi="Times New Roman" w:cs="Times New Roman"/>
          <w:sz w:val="24"/>
          <w:szCs w:val="24"/>
        </w:rPr>
        <w:t xml:space="preserve">using their developing </w:t>
      </w:r>
      <w:r w:rsidR="00570017">
        <w:rPr>
          <w:rFonts w:ascii="Times New Roman" w:hAnsi="Times New Roman" w:cs="Times New Roman"/>
          <w:sz w:val="24"/>
          <w:szCs w:val="24"/>
        </w:rPr>
        <w:t xml:space="preserve">language skills to ask the practitioner if they would like </w:t>
      </w:r>
      <w:r w:rsidR="00CC26E6">
        <w:rPr>
          <w:rFonts w:ascii="Times New Roman" w:hAnsi="Times New Roman" w:cs="Times New Roman"/>
          <w:sz w:val="24"/>
          <w:szCs w:val="24"/>
        </w:rPr>
        <w:t>‘tea or coffee?’</w:t>
      </w:r>
      <w:r w:rsidR="00B6643F">
        <w:rPr>
          <w:rFonts w:ascii="Times New Roman" w:hAnsi="Times New Roman" w:cs="Times New Roman"/>
          <w:sz w:val="24"/>
          <w:szCs w:val="24"/>
        </w:rPr>
        <w:t xml:space="preserve">, this question also shows </w:t>
      </w:r>
      <w:r w:rsidR="00C533BF">
        <w:rPr>
          <w:rFonts w:ascii="Times New Roman" w:hAnsi="Times New Roman" w:cs="Times New Roman"/>
          <w:sz w:val="24"/>
          <w:szCs w:val="24"/>
        </w:rPr>
        <w:t>the child is developing their knowledge and understanding of</w:t>
      </w:r>
      <w:r w:rsidR="00F72F23">
        <w:rPr>
          <w:rFonts w:ascii="Times New Roman" w:hAnsi="Times New Roman" w:cs="Times New Roman"/>
          <w:sz w:val="24"/>
          <w:szCs w:val="24"/>
        </w:rPr>
        <w:t xml:space="preserve"> different kind of drinks adults</w:t>
      </w:r>
      <w:r w:rsidR="00783B36">
        <w:rPr>
          <w:rFonts w:ascii="Times New Roman" w:hAnsi="Times New Roman" w:cs="Times New Roman"/>
          <w:sz w:val="24"/>
          <w:szCs w:val="24"/>
        </w:rPr>
        <w:t xml:space="preserve"> drink. </w:t>
      </w:r>
      <w:r w:rsidR="001C1685">
        <w:rPr>
          <w:rFonts w:ascii="Times New Roman" w:hAnsi="Times New Roman" w:cs="Times New Roman"/>
          <w:sz w:val="24"/>
          <w:szCs w:val="24"/>
        </w:rPr>
        <w:t>The child then moves to the area of the home corner that has the kettle and tea and coffee pots</w:t>
      </w:r>
      <w:r w:rsidR="00836B57">
        <w:rPr>
          <w:rFonts w:ascii="Times New Roman" w:hAnsi="Times New Roman" w:cs="Times New Roman"/>
          <w:sz w:val="24"/>
          <w:szCs w:val="24"/>
        </w:rPr>
        <w:t>, said child uses gross motor skills to lift the full size kettle and pretend to pour in to the cup</w:t>
      </w:r>
      <w:r w:rsidR="00D33656">
        <w:rPr>
          <w:rFonts w:ascii="Times New Roman" w:hAnsi="Times New Roman" w:cs="Times New Roman"/>
          <w:sz w:val="24"/>
          <w:szCs w:val="24"/>
        </w:rPr>
        <w:t xml:space="preserve">, </w:t>
      </w:r>
      <w:r w:rsidR="00B14526">
        <w:rPr>
          <w:rFonts w:ascii="Times New Roman" w:hAnsi="Times New Roman" w:cs="Times New Roman"/>
          <w:sz w:val="24"/>
          <w:szCs w:val="24"/>
        </w:rPr>
        <w:t xml:space="preserve">the child then </w:t>
      </w:r>
      <w:r w:rsidR="00FB0DDB">
        <w:rPr>
          <w:rFonts w:ascii="Times New Roman" w:hAnsi="Times New Roman" w:cs="Times New Roman"/>
          <w:sz w:val="24"/>
          <w:szCs w:val="24"/>
        </w:rPr>
        <w:t xml:space="preserve">continues </w:t>
      </w:r>
      <w:r w:rsidR="00745CC7">
        <w:rPr>
          <w:rFonts w:ascii="Times New Roman" w:hAnsi="Times New Roman" w:cs="Times New Roman"/>
          <w:sz w:val="24"/>
          <w:szCs w:val="24"/>
        </w:rPr>
        <w:t>making the tea by finding a spoo</w:t>
      </w:r>
      <w:r w:rsidR="00FB0DDB">
        <w:rPr>
          <w:rFonts w:ascii="Times New Roman" w:hAnsi="Times New Roman" w:cs="Times New Roman"/>
          <w:sz w:val="24"/>
          <w:szCs w:val="24"/>
        </w:rPr>
        <w:t>n</w:t>
      </w:r>
      <w:r w:rsidR="00745CC7">
        <w:rPr>
          <w:rFonts w:ascii="Times New Roman" w:hAnsi="Times New Roman" w:cs="Times New Roman"/>
          <w:sz w:val="24"/>
          <w:szCs w:val="24"/>
        </w:rPr>
        <w:t xml:space="preserve"> and </w:t>
      </w:r>
      <w:r w:rsidR="00745CC7">
        <w:rPr>
          <w:rFonts w:ascii="Times New Roman" w:hAnsi="Times New Roman" w:cs="Times New Roman"/>
          <w:sz w:val="24"/>
          <w:szCs w:val="24"/>
        </w:rPr>
        <w:lastRenderedPageBreak/>
        <w:t>stirring</w:t>
      </w:r>
      <w:r w:rsidR="00FB0DDB">
        <w:rPr>
          <w:rFonts w:ascii="Times New Roman" w:hAnsi="Times New Roman" w:cs="Times New Roman"/>
          <w:sz w:val="24"/>
          <w:szCs w:val="24"/>
        </w:rPr>
        <w:t xml:space="preserve"> the tea</w:t>
      </w:r>
      <w:r w:rsidR="004B2143">
        <w:rPr>
          <w:rFonts w:ascii="Times New Roman" w:hAnsi="Times New Roman" w:cs="Times New Roman"/>
          <w:sz w:val="24"/>
          <w:szCs w:val="24"/>
        </w:rPr>
        <w:t xml:space="preserve">, this shows the child is developing their fine motor skills. </w:t>
      </w:r>
      <w:r w:rsidR="006E506A">
        <w:rPr>
          <w:rFonts w:ascii="Times New Roman" w:hAnsi="Times New Roman" w:cs="Times New Roman"/>
          <w:sz w:val="24"/>
          <w:szCs w:val="24"/>
        </w:rPr>
        <w:t xml:space="preserve">The child processed by giving the practitioner the cup telling them </w:t>
      </w:r>
      <w:r w:rsidR="00DB2D5E">
        <w:rPr>
          <w:rFonts w:ascii="Times New Roman" w:hAnsi="Times New Roman" w:cs="Times New Roman"/>
          <w:sz w:val="24"/>
          <w:szCs w:val="24"/>
        </w:rPr>
        <w:t>‘</w:t>
      </w:r>
      <w:proofErr w:type="spellStart"/>
      <w:r w:rsidR="00DB2D5E">
        <w:rPr>
          <w:rFonts w:ascii="Times New Roman" w:hAnsi="Times New Roman" w:cs="Times New Roman"/>
          <w:sz w:val="24"/>
          <w:szCs w:val="24"/>
        </w:rPr>
        <w:t>its</w:t>
      </w:r>
      <w:proofErr w:type="spellEnd"/>
      <w:r w:rsidR="00DB2D5E">
        <w:rPr>
          <w:rFonts w:ascii="Times New Roman" w:hAnsi="Times New Roman" w:cs="Times New Roman"/>
          <w:sz w:val="24"/>
          <w:szCs w:val="24"/>
        </w:rPr>
        <w:t xml:space="preserve"> hot’</w:t>
      </w:r>
      <w:r w:rsidR="00CB505D">
        <w:rPr>
          <w:rFonts w:ascii="Times New Roman" w:hAnsi="Times New Roman" w:cs="Times New Roman"/>
          <w:sz w:val="24"/>
          <w:szCs w:val="24"/>
        </w:rPr>
        <w:t xml:space="preserve">. </w:t>
      </w:r>
      <w:r w:rsidR="00974139">
        <w:rPr>
          <w:rFonts w:ascii="Times New Roman" w:hAnsi="Times New Roman" w:cs="Times New Roman"/>
          <w:sz w:val="24"/>
          <w:szCs w:val="24"/>
        </w:rPr>
        <w:t xml:space="preserve">By making the tea has </w:t>
      </w:r>
      <w:r w:rsidR="00277662">
        <w:rPr>
          <w:rFonts w:ascii="Times New Roman" w:hAnsi="Times New Roman" w:cs="Times New Roman"/>
          <w:sz w:val="24"/>
          <w:szCs w:val="24"/>
        </w:rPr>
        <w:t xml:space="preserve">encouraged the </w:t>
      </w:r>
      <w:r w:rsidR="00EF4B86">
        <w:rPr>
          <w:rFonts w:ascii="Times New Roman" w:hAnsi="Times New Roman" w:cs="Times New Roman"/>
          <w:sz w:val="24"/>
          <w:szCs w:val="24"/>
        </w:rPr>
        <w:t>child’s</w:t>
      </w:r>
      <w:r w:rsidR="00277662">
        <w:rPr>
          <w:rFonts w:ascii="Times New Roman" w:hAnsi="Times New Roman" w:cs="Times New Roman"/>
          <w:sz w:val="24"/>
          <w:szCs w:val="24"/>
        </w:rPr>
        <w:t xml:space="preserve"> </w:t>
      </w:r>
      <w:r w:rsidR="00B75128">
        <w:rPr>
          <w:rFonts w:ascii="Times New Roman" w:hAnsi="Times New Roman" w:cs="Times New Roman"/>
          <w:sz w:val="24"/>
          <w:szCs w:val="24"/>
        </w:rPr>
        <w:t xml:space="preserve">creative development by </w:t>
      </w:r>
      <w:r w:rsidR="00EF4B86">
        <w:rPr>
          <w:rFonts w:ascii="Times New Roman" w:hAnsi="Times New Roman" w:cs="Times New Roman"/>
          <w:sz w:val="24"/>
          <w:szCs w:val="24"/>
        </w:rPr>
        <w:t>using their imagination</w:t>
      </w:r>
      <w:r w:rsidR="00775EBE">
        <w:rPr>
          <w:rFonts w:ascii="Times New Roman" w:hAnsi="Times New Roman" w:cs="Times New Roman"/>
          <w:sz w:val="24"/>
          <w:szCs w:val="24"/>
        </w:rPr>
        <w:t xml:space="preserve">, also their </w:t>
      </w:r>
      <w:r w:rsidR="007154DB">
        <w:rPr>
          <w:rFonts w:ascii="Times New Roman" w:hAnsi="Times New Roman" w:cs="Times New Roman"/>
          <w:sz w:val="24"/>
          <w:szCs w:val="24"/>
        </w:rPr>
        <w:t xml:space="preserve">social development by including the </w:t>
      </w:r>
      <w:r w:rsidR="006A582F">
        <w:rPr>
          <w:rFonts w:ascii="Times New Roman" w:hAnsi="Times New Roman" w:cs="Times New Roman"/>
          <w:sz w:val="24"/>
          <w:szCs w:val="24"/>
        </w:rPr>
        <w:t xml:space="preserve">practitioner. The practitioner could also extend the child’s learning by </w:t>
      </w:r>
      <w:r w:rsidR="00B048AB">
        <w:rPr>
          <w:rFonts w:ascii="Times New Roman" w:hAnsi="Times New Roman" w:cs="Times New Roman"/>
          <w:sz w:val="24"/>
          <w:szCs w:val="24"/>
        </w:rPr>
        <w:t>asking the child to make more than one cup of tea</w:t>
      </w:r>
      <w:r w:rsidR="00E733A7">
        <w:rPr>
          <w:rFonts w:ascii="Times New Roman" w:hAnsi="Times New Roman" w:cs="Times New Roman"/>
          <w:sz w:val="24"/>
          <w:szCs w:val="24"/>
        </w:rPr>
        <w:t xml:space="preserve">, developing their </w:t>
      </w:r>
      <w:r w:rsidR="002626EF">
        <w:rPr>
          <w:rFonts w:ascii="Times New Roman" w:hAnsi="Times New Roman" w:cs="Times New Roman"/>
          <w:sz w:val="24"/>
          <w:szCs w:val="24"/>
        </w:rPr>
        <w:t xml:space="preserve">mathematics </w:t>
      </w:r>
      <w:r w:rsidR="003F1B3A">
        <w:rPr>
          <w:rFonts w:ascii="Times New Roman" w:hAnsi="Times New Roman" w:cs="Times New Roman"/>
          <w:sz w:val="24"/>
          <w:szCs w:val="24"/>
        </w:rPr>
        <w:t>and</w:t>
      </w:r>
      <w:r w:rsidR="002626EF">
        <w:rPr>
          <w:rFonts w:ascii="Times New Roman" w:hAnsi="Times New Roman" w:cs="Times New Roman"/>
          <w:sz w:val="24"/>
          <w:szCs w:val="24"/>
        </w:rPr>
        <w:t xml:space="preserve"> using the welsh word for cup or tea, helping the child develop their welsh language. </w:t>
      </w:r>
    </w:p>
    <w:p w14:paraId="7A7E75AE" w14:textId="2819C14F" w:rsidR="00521280" w:rsidRDefault="00FC1ED4" w:rsidP="00521280">
      <w:pPr>
        <w:spacing w:line="360" w:lineRule="auto"/>
        <w:rPr>
          <w:rFonts w:ascii="Times New Roman" w:hAnsi="Times New Roman" w:cs="Times New Roman"/>
          <w:sz w:val="24"/>
          <w:szCs w:val="24"/>
        </w:rPr>
      </w:pPr>
      <w:r>
        <w:rPr>
          <w:rFonts w:ascii="Times New Roman" w:hAnsi="Times New Roman" w:cs="Times New Roman"/>
          <w:sz w:val="24"/>
          <w:szCs w:val="24"/>
        </w:rPr>
        <w:t xml:space="preserve">Children </w:t>
      </w:r>
      <w:r w:rsidR="00777209">
        <w:rPr>
          <w:rFonts w:ascii="Times New Roman" w:hAnsi="Times New Roman" w:cs="Times New Roman"/>
          <w:sz w:val="24"/>
          <w:szCs w:val="24"/>
        </w:rPr>
        <w:t>can also use role play in a self-directed way, self-directed paly means</w:t>
      </w:r>
      <w:r w:rsidR="00C17348">
        <w:rPr>
          <w:rFonts w:ascii="Times New Roman" w:hAnsi="Times New Roman" w:cs="Times New Roman"/>
          <w:sz w:val="24"/>
          <w:szCs w:val="24"/>
        </w:rPr>
        <w:t xml:space="preserve"> a child using </w:t>
      </w:r>
      <w:r w:rsidR="00B767CB">
        <w:rPr>
          <w:rFonts w:ascii="Times New Roman" w:hAnsi="Times New Roman" w:cs="Times New Roman"/>
          <w:sz w:val="24"/>
          <w:szCs w:val="24"/>
        </w:rPr>
        <w:t xml:space="preserve">simple toys or objects in a creative way </w:t>
      </w:r>
      <w:r w:rsidR="00403823">
        <w:rPr>
          <w:rFonts w:ascii="Times New Roman" w:hAnsi="Times New Roman" w:cs="Times New Roman"/>
          <w:sz w:val="24"/>
          <w:szCs w:val="24"/>
        </w:rPr>
        <w:t>with no adult-directed outcomes</w:t>
      </w:r>
      <w:r w:rsidR="00CB04A6">
        <w:rPr>
          <w:rFonts w:ascii="Times New Roman" w:hAnsi="Times New Roman" w:cs="Times New Roman"/>
          <w:sz w:val="24"/>
          <w:szCs w:val="24"/>
        </w:rPr>
        <w:t xml:space="preserve"> (</w:t>
      </w:r>
      <w:r w:rsidR="00521280" w:rsidRPr="00521280">
        <w:rPr>
          <w:rFonts w:ascii="Times New Roman" w:hAnsi="Times New Roman" w:cs="Times New Roman"/>
          <w:sz w:val="24"/>
          <w:szCs w:val="24"/>
        </w:rPr>
        <w:t>HMS Administrator</w:t>
      </w:r>
      <w:r w:rsidR="00521280">
        <w:rPr>
          <w:rFonts w:ascii="Times New Roman" w:hAnsi="Times New Roman" w:cs="Times New Roman"/>
          <w:sz w:val="24"/>
          <w:szCs w:val="24"/>
        </w:rPr>
        <w:t>, 2018).</w:t>
      </w:r>
      <w:r w:rsidR="00087A76">
        <w:rPr>
          <w:rFonts w:ascii="Times New Roman" w:hAnsi="Times New Roman" w:cs="Times New Roman"/>
          <w:sz w:val="24"/>
          <w:szCs w:val="24"/>
        </w:rPr>
        <w:t xml:space="preserve"> By playing in a self-directed way helps children how to work who they are, how much risk they are willing to take, find out how things work in the world in a personal way, become problem solvers, make ways of communicating that works best for themselves also see things from others peoples points of views, (</w:t>
      </w:r>
      <w:r w:rsidR="00087A76" w:rsidRPr="00087A76">
        <w:rPr>
          <w:rFonts w:ascii="Times New Roman" w:hAnsi="Times New Roman" w:cs="Times New Roman"/>
          <w:sz w:val="24"/>
          <w:szCs w:val="24"/>
        </w:rPr>
        <w:t>Juster</w:t>
      </w:r>
      <w:r w:rsidR="00087A76">
        <w:rPr>
          <w:rFonts w:ascii="Times New Roman" w:hAnsi="Times New Roman" w:cs="Times New Roman"/>
          <w:sz w:val="24"/>
          <w:szCs w:val="24"/>
        </w:rPr>
        <w:t>,2015).</w:t>
      </w:r>
    </w:p>
    <w:p w14:paraId="7F19ACDE" w14:textId="1709B132" w:rsidR="00067BA0" w:rsidRDefault="00067BA0" w:rsidP="00521280">
      <w:pPr>
        <w:spacing w:line="360" w:lineRule="auto"/>
        <w:rPr>
          <w:rFonts w:ascii="Times New Roman" w:hAnsi="Times New Roman" w:cs="Times New Roman"/>
          <w:sz w:val="24"/>
          <w:szCs w:val="24"/>
        </w:rPr>
      </w:pPr>
    </w:p>
    <w:p w14:paraId="224E257D" w14:textId="37970A53"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2</w:t>
      </w:r>
    </w:p>
    <w:p w14:paraId="60BB7E08" w14:textId="387024B4"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What is risky play? According to </w:t>
      </w:r>
      <w:proofErr w:type="spellStart"/>
      <w:r w:rsidRPr="006A3AF4">
        <w:rPr>
          <w:rFonts w:ascii="Times New Roman" w:hAnsi="Times New Roman" w:cs="Times New Roman"/>
          <w:sz w:val="24"/>
          <w:szCs w:val="24"/>
        </w:rPr>
        <w:t>Sandeter</w:t>
      </w:r>
      <w:proofErr w:type="spellEnd"/>
      <w:r w:rsidRPr="006A3AF4">
        <w:rPr>
          <w:rFonts w:ascii="Times New Roman" w:hAnsi="Times New Roman" w:cs="Times New Roman"/>
          <w:sz w:val="24"/>
          <w:szCs w:val="24"/>
        </w:rPr>
        <w:t xml:space="preserve"> (2009) risky play is a thrilling and exciting play that has a</w:t>
      </w:r>
      <w:r w:rsidR="006405A0">
        <w:rPr>
          <w:rFonts w:ascii="Times New Roman" w:hAnsi="Times New Roman" w:cs="Times New Roman"/>
          <w:sz w:val="24"/>
          <w:szCs w:val="24"/>
        </w:rPr>
        <w:t>n</w:t>
      </w:r>
      <w:r w:rsidRPr="006A3AF4">
        <w:rPr>
          <w:rFonts w:ascii="Times New Roman" w:hAnsi="Times New Roman" w:cs="Times New Roman"/>
          <w:sz w:val="24"/>
          <w:szCs w:val="24"/>
        </w:rPr>
        <w:t xml:space="preserve"> element of risk and physical injury. There are many benefits to letting children undertake risky play, these benefits include:</w:t>
      </w:r>
    </w:p>
    <w:p w14:paraId="13DEF524"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 xml:space="preserve">Developing children’s physical and emotional capabilities </w:t>
      </w:r>
    </w:p>
    <w:p w14:paraId="6B6F1FB2"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Learning first-hand about consequence for their actions</w:t>
      </w:r>
    </w:p>
    <w:p w14:paraId="211FE3A8"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 xml:space="preserve">Challenging themselves in a variety of new ways </w:t>
      </w:r>
    </w:p>
    <w:p w14:paraId="5F6D5E66"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Builds confidences, enabling the child to feel brave</w:t>
      </w:r>
    </w:p>
    <w:p w14:paraId="01CB5C01"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(Playwales,2020). </w:t>
      </w:r>
    </w:p>
    <w:p w14:paraId="719549E2"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Life is a risky business, so providing children with chances to take part in risky and challenging play within a safe environment, provides children with the opportunity to develop life skills such as, measuring risk, solving problems and finding ways to help navigate through social and emotional situations, in a group and independently. All these skills will be important skills for children to develop, helping them work through venerable stages in life such as their teenage years. (Carrigg,2016). </w:t>
      </w:r>
    </w:p>
    <w:p w14:paraId="074053CD"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lastRenderedPageBreak/>
        <w:t xml:space="preserve">Practitioners can support children with risk play by setting out activities that have an element of risk and support a child’s development an example of these kinds of activities are: </w:t>
      </w:r>
    </w:p>
    <w:p w14:paraId="49DB8ADB"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 xml:space="preserve">a workbench with real tools, such as hammers, nails, screwdrivers, screws and so on. </w:t>
      </w:r>
    </w:p>
    <w:p w14:paraId="066AD3EC"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Loose parts, giving children different item to build with such as milk crated, ropes, pullies, logs, bricks and so on.</w:t>
      </w:r>
    </w:p>
    <w:p w14:paraId="4B50A87A"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Practitioners look at the benefit of the risk, this means a practitioner should look at both sides of the risk that in involved in the activated, and concentrate on the benefit of the play provided rather that the protentional of risk (Louise,2015)  an example of this is an activity of cutting pasta with scissors:</w:t>
      </w:r>
    </w:p>
    <w:p w14:paraId="705C1C72"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Risk: Children may cut themselves or others.</w:t>
      </w:r>
    </w:p>
    <w:p w14:paraId="18BC303C"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Benefits: scissor skills, hand eye co-ordination, concentration skills, problem solving, emotional wellbeing, build self-esteem, mathematical skills, encourage language.</w:t>
      </w:r>
    </w:p>
    <w:p w14:paraId="06933A27"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This example shows that cutting pasta with scissors is a low risk activity and provides children with a rich experience and supports them with all aspects of their development. There are believed to be different types of risky play, </w:t>
      </w:r>
      <w:proofErr w:type="spellStart"/>
      <w:r w:rsidRPr="006A3AF4">
        <w:rPr>
          <w:rFonts w:ascii="Times New Roman" w:hAnsi="Times New Roman" w:cs="Times New Roman"/>
          <w:sz w:val="24"/>
          <w:szCs w:val="24"/>
        </w:rPr>
        <w:t>Sandseter</w:t>
      </w:r>
      <w:proofErr w:type="spellEnd"/>
      <w:r w:rsidRPr="006A3AF4">
        <w:rPr>
          <w:rFonts w:ascii="Times New Roman" w:hAnsi="Times New Roman" w:cs="Times New Roman"/>
          <w:sz w:val="24"/>
          <w:szCs w:val="24"/>
        </w:rPr>
        <w:t xml:space="preserve"> (2007) States these 6 categories of risk theses are: </w:t>
      </w:r>
    </w:p>
    <w:p w14:paraId="592AA12A"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1) Play with great heights, meaning children climbing trees, playground equipment and any object that can be climbed upon or up.</w:t>
      </w:r>
    </w:p>
    <w:p w14:paraId="5375AE89"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2) Play with high speed, meaning children swinging fast and high, running at top speed.</w:t>
      </w:r>
    </w:p>
    <w:p w14:paraId="64B59549"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3) Play with harmful tools, meaning children play with objects like rope, hammers, screw drivers and so on.</w:t>
      </w:r>
    </w:p>
    <w:p w14:paraId="252CF15B"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 4) Play near dangerous elements, this is defined as, when children stand to close to the edge. </w:t>
      </w:r>
    </w:p>
    <w:p w14:paraId="4833EFBF"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 5) Rough-and-tumble play helps child gain experience in self-control and help develop their physical strength. </w:t>
      </w:r>
    </w:p>
    <w:p w14:paraId="0B815B5D"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 6) Play where the children can” disappear” / get lost, this is when children wonder off to explore their environment. </w:t>
      </w:r>
    </w:p>
    <w:p w14:paraId="7C9AC49D"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This suggest, risky play is more of a physical play that generally happens in the outdoor therefore risky play is associated with physical injury. However risky play can also happen indoors within some of six categories for example,</w:t>
      </w:r>
    </w:p>
    <w:p w14:paraId="5875C653"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lastRenderedPageBreak/>
        <w:t>1.</w:t>
      </w:r>
      <w:r w:rsidRPr="006A3AF4">
        <w:rPr>
          <w:rFonts w:ascii="Times New Roman" w:hAnsi="Times New Roman" w:cs="Times New Roman"/>
          <w:sz w:val="24"/>
          <w:szCs w:val="24"/>
        </w:rPr>
        <w:tab/>
        <w:t>Playing with hights could be a child climbing a high staircase.</w:t>
      </w:r>
    </w:p>
    <w:p w14:paraId="394651C4"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2.</w:t>
      </w:r>
      <w:r w:rsidRPr="006A3AF4">
        <w:rPr>
          <w:rFonts w:ascii="Times New Roman" w:hAnsi="Times New Roman" w:cs="Times New Roman"/>
          <w:sz w:val="24"/>
          <w:szCs w:val="24"/>
        </w:rPr>
        <w:tab/>
        <w:t xml:space="preserve">Playing with harmless tools could be children using a hammer, nails and wood to make their own structure. </w:t>
      </w:r>
    </w:p>
    <w:p w14:paraId="59BBB075"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3.</w:t>
      </w:r>
      <w:r w:rsidRPr="006A3AF4">
        <w:rPr>
          <w:rFonts w:ascii="Times New Roman" w:hAnsi="Times New Roman" w:cs="Times New Roman"/>
          <w:sz w:val="24"/>
          <w:szCs w:val="24"/>
        </w:rPr>
        <w:tab/>
        <w:t>Playing where children can disappear/get lost could be as simple as a game of hide and seek. (Williams,2020).</w:t>
      </w:r>
    </w:p>
    <w:p w14:paraId="106D53B2"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 xml:space="preserve"> However manging risky play within setting is a complicated task to undertake as there are different risks to consider. Although the risks are different to other workplaces risk assessments still need to be in place and filled in, in compliance with Management of Health and Safety Regulations 1999, ensuring settings have considered:</w:t>
      </w:r>
    </w:p>
    <w:p w14:paraId="4D308950"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 xml:space="preserve">“identify what could cause injury or illness in your business (hazards) </w:t>
      </w:r>
    </w:p>
    <w:p w14:paraId="5A109E00"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decide how likely it is that someone could be harmed and how seriously (the risk)</w:t>
      </w:r>
    </w:p>
    <w:p w14:paraId="4A8A3AF8"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w:t>
      </w:r>
      <w:r w:rsidRPr="006A3AF4">
        <w:rPr>
          <w:rFonts w:ascii="Times New Roman" w:hAnsi="Times New Roman" w:cs="Times New Roman"/>
          <w:sz w:val="24"/>
          <w:szCs w:val="24"/>
        </w:rPr>
        <w:tab/>
        <w:t>take action to eliminate the hazard, or if this isn’t possible, control the risk”</w:t>
      </w:r>
    </w:p>
    <w:p w14:paraId="3405152F" w14:textId="77777777" w:rsidR="006A3AF4" w:rsidRPr="006A3AF4"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(HSE,1999).  Although the HSE also understand the importance of risky play to children’s development and realised this statement in 2005,</w:t>
      </w:r>
    </w:p>
    <w:p w14:paraId="69DF780B" w14:textId="0A5E1D74" w:rsidR="00067BA0" w:rsidRDefault="006A3AF4" w:rsidP="006A3AF4">
      <w:pPr>
        <w:spacing w:line="360" w:lineRule="auto"/>
        <w:rPr>
          <w:rFonts w:ascii="Times New Roman" w:hAnsi="Times New Roman" w:cs="Times New Roman"/>
          <w:sz w:val="24"/>
          <w:szCs w:val="24"/>
        </w:rPr>
      </w:pPr>
      <w:r w:rsidRPr="006A3AF4">
        <w:rPr>
          <w:rFonts w:ascii="Times New Roman" w:hAnsi="Times New Roman" w:cs="Times New Roman"/>
          <w:sz w:val="24"/>
          <w:szCs w:val="24"/>
        </w:rPr>
        <w:t>“Sensible health and safety is about managing risks, not eliminating them all. HSE is not in the business of stamping out simple pleasures wherever they appear and at whatever cost. We recognise the benefits to children's development of play, which necessarily involves some risk, and this shouldn't be sacrificed in the pursuit of the unachievable goal of absolute safety.”</w:t>
      </w:r>
    </w:p>
    <w:p w14:paraId="579C9E64" w14:textId="0A7352E2" w:rsidR="00CC44AE" w:rsidRDefault="00CC44AE" w:rsidP="006A3AF4">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also barriers that can arise </w:t>
      </w:r>
      <w:r w:rsidR="00AB3CA5">
        <w:rPr>
          <w:rFonts w:ascii="Times New Roman" w:hAnsi="Times New Roman" w:cs="Times New Roman"/>
          <w:sz w:val="24"/>
          <w:szCs w:val="24"/>
        </w:rPr>
        <w:t>when allowing children to undertake</w:t>
      </w:r>
      <w:r w:rsidR="001367EE">
        <w:rPr>
          <w:rFonts w:ascii="Times New Roman" w:hAnsi="Times New Roman" w:cs="Times New Roman"/>
          <w:sz w:val="24"/>
          <w:szCs w:val="24"/>
        </w:rPr>
        <w:t xml:space="preserve"> </w:t>
      </w:r>
      <w:r w:rsidR="00AB3CA5">
        <w:rPr>
          <w:rFonts w:ascii="Times New Roman" w:hAnsi="Times New Roman" w:cs="Times New Roman"/>
          <w:sz w:val="24"/>
          <w:szCs w:val="24"/>
        </w:rPr>
        <w:t>risky play</w:t>
      </w:r>
      <w:r w:rsidR="005607F1">
        <w:rPr>
          <w:rFonts w:ascii="Times New Roman" w:hAnsi="Times New Roman" w:cs="Times New Roman"/>
          <w:sz w:val="24"/>
          <w:szCs w:val="24"/>
        </w:rPr>
        <w:t xml:space="preserve"> these barriers are</w:t>
      </w:r>
      <w:r w:rsidR="00082F67">
        <w:rPr>
          <w:rFonts w:ascii="Times New Roman" w:hAnsi="Times New Roman" w:cs="Times New Roman"/>
          <w:sz w:val="24"/>
          <w:szCs w:val="24"/>
        </w:rPr>
        <w:t xml:space="preserve">, </w:t>
      </w:r>
    </w:p>
    <w:p w14:paraId="387B68B0" w14:textId="7E3F4268" w:rsidR="001168C5" w:rsidRPr="00A54FE4" w:rsidRDefault="001168C5" w:rsidP="001168C5">
      <w:pPr>
        <w:pStyle w:val="ListParagraph"/>
        <w:numPr>
          <w:ilvl w:val="0"/>
          <w:numId w:val="4"/>
        </w:numPr>
        <w:spacing w:line="360" w:lineRule="auto"/>
        <w:rPr>
          <w:rFonts w:ascii="Times New Roman" w:hAnsi="Times New Roman" w:cs="Times New Roman"/>
          <w:sz w:val="24"/>
          <w:szCs w:val="24"/>
        </w:rPr>
      </w:pPr>
      <w:r w:rsidRPr="00A54FE4">
        <w:rPr>
          <w:rFonts w:ascii="Times New Roman" w:hAnsi="Times New Roman" w:cs="Times New Roman"/>
          <w:sz w:val="24"/>
          <w:szCs w:val="24"/>
        </w:rPr>
        <w:t>Limited space</w:t>
      </w:r>
      <w:r w:rsidR="00E14738" w:rsidRPr="00A54FE4">
        <w:rPr>
          <w:rFonts w:ascii="Times New Roman" w:hAnsi="Times New Roman" w:cs="Times New Roman"/>
          <w:sz w:val="24"/>
          <w:szCs w:val="24"/>
        </w:rPr>
        <w:t xml:space="preserve">, </w:t>
      </w:r>
      <w:r w:rsidR="00EA673D" w:rsidRPr="00A54FE4">
        <w:rPr>
          <w:rFonts w:ascii="Times New Roman" w:hAnsi="Times New Roman" w:cs="Times New Roman"/>
          <w:sz w:val="24"/>
          <w:szCs w:val="24"/>
        </w:rPr>
        <w:t>s</w:t>
      </w:r>
      <w:r w:rsidR="00054736" w:rsidRPr="00A54FE4">
        <w:rPr>
          <w:rFonts w:ascii="Times New Roman" w:hAnsi="Times New Roman" w:cs="Times New Roman"/>
          <w:sz w:val="24"/>
          <w:szCs w:val="24"/>
        </w:rPr>
        <w:t xml:space="preserve">ettings don’t always have the space to allow children to </w:t>
      </w:r>
      <w:r w:rsidR="009B792E" w:rsidRPr="00A54FE4">
        <w:rPr>
          <w:rFonts w:ascii="Times New Roman" w:hAnsi="Times New Roman" w:cs="Times New Roman"/>
          <w:sz w:val="24"/>
          <w:szCs w:val="24"/>
        </w:rPr>
        <w:t xml:space="preserve">part take in </w:t>
      </w:r>
      <w:r w:rsidR="00EA673D" w:rsidRPr="00A54FE4">
        <w:rPr>
          <w:rFonts w:ascii="Times New Roman" w:hAnsi="Times New Roman" w:cs="Times New Roman"/>
          <w:sz w:val="24"/>
          <w:szCs w:val="24"/>
        </w:rPr>
        <w:t xml:space="preserve">risk play indoors or </w:t>
      </w:r>
      <w:r w:rsidR="00F9166F" w:rsidRPr="00A54FE4">
        <w:rPr>
          <w:rFonts w:ascii="Times New Roman" w:hAnsi="Times New Roman" w:cs="Times New Roman"/>
          <w:sz w:val="24"/>
          <w:szCs w:val="24"/>
        </w:rPr>
        <w:t>outdoors</w:t>
      </w:r>
      <w:r w:rsidR="00EA673D" w:rsidRPr="00A54FE4">
        <w:rPr>
          <w:rFonts w:ascii="Times New Roman" w:hAnsi="Times New Roman" w:cs="Times New Roman"/>
          <w:sz w:val="24"/>
          <w:szCs w:val="24"/>
        </w:rPr>
        <w:t xml:space="preserve">. In these </w:t>
      </w:r>
      <w:r w:rsidR="00E70C8D" w:rsidRPr="00A54FE4">
        <w:rPr>
          <w:rFonts w:ascii="Times New Roman" w:hAnsi="Times New Roman" w:cs="Times New Roman"/>
          <w:sz w:val="24"/>
          <w:szCs w:val="24"/>
        </w:rPr>
        <w:t>situations,</w:t>
      </w:r>
      <w:r w:rsidR="00DC23DB" w:rsidRPr="00A54FE4">
        <w:rPr>
          <w:rFonts w:ascii="Times New Roman" w:hAnsi="Times New Roman" w:cs="Times New Roman"/>
          <w:sz w:val="24"/>
          <w:szCs w:val="24"/>
        </w:rPr>
        <w:t xml:space="preserve"> </w:t>
      </w:r>
      <w:r w:rsidR="00A54FE4" w:rsidRPr="00A54FE4">
        <w:rPr>
          <w:rFonts w:ascii="Times New Roman" w:hAnsi="Times New Roman" w:cs="Times New Roman"/>
          <w:sz w:val="24"/>
          <w:szCs w:val="24"/>
        </w:rPr>
        <w:t xml:space="preserve">practitioners </w:t>
      </w:r>
      <w:r w:rsidR="00A54FE4">
        <w:rPr>
          <w:rFonts w:ascii="Times New Roman" w:hAnsi="Times New Roman" w:cs="Times New Roman"/>
          <w:sz w:val="24"/>
          <w:szCs w:val="24"/>
        </w:rPr>
        <w:t xml:space="preserve">should be </w:t>
      </w:r>
      <w:r w:rsidR="00F9166F">
        <w:rPr>
          <w:rFonts w:ascii="Times New Roman" w:hAnsi="Times New Roman" w:cs="Times New Roman"/>
          <w:sz w:val="24"/>
          <w:szCs w:val="24"/>
        </w:rPr>
        <w:t>thinking of activities that work with the strengths of their environment</w:t>
      </w:r>
      <w:r w:rsidR="00B8221D">
        <w:rPr>
          <w:rFonts w:ascii="Times New Roman" w:hAnsi="Times New Roman" w:cs="Times New Roman"/>
          <w:sz w:val="24"/>
          <w:szCs w:val="24"/>
        </w:rPr>
        <w:t xml:space="preserve">. </w:t>
      </w:r>
      <w:r w:rsidR="00F9166F">
        <w:rPr>
          <w:rFonts w:ascii="Times New Roman" w:hAnsi="Times New Roman" w:cs="Times New Roman"/>
          <w:sz w:val="24"/>
          <w:szCs w:val="24"/>
        </w:rPr>
        <w:t xml:space="preserve"> </w:t>
      </w:r>
    </w:p>
    <w:p w14:paraId="716BF15D" w14:textId="54EA015E" w:rsidR="001168C5" w:rsidRPr="00321919" w:rsidRDefault="001168C5" w:rsidP="00321919">
      <w:pPr>
        <w:pStyle w:val="ListParagraph"/>
        <w:numPr>
          <w:ilvl w:val="0"/>
          <w:numId w:val="4"/>
        </w:numPr>
        <w:spacing w:line="360" w:lineRule="auto"/>
        <w:rPr>
          <w:rFonts w:ascii="Times New Roman" w:hAnsi="Times New Roman" w:cs="Times New Roman"/>
          <w:sz w:val="24"/>
          <w:szCs w:val="24"/>
        </w:rPr>
      </w:pPr>
      <w:r w:rsidRPr="00321919">
        <w:rPr>
          <w:rFonts w:ascii="Times New Roman" w:hAnsi="Times New Roman" w:cs="Times New Roman"/>
          <w:sz w:val="24"/>
          <w:szCs w:val="24"/>
        </w:rPr>
        <w:t>Unpredictable weather</w:t>
      </w:r>
      <w:r w:rsidR="00321919">
        <w:rPr>
          <w:rFonts w:ascii="Times New Roman" w:hAnsi="Times New Roman" w:cs="Times New Roman"/>
          <w:sz w:val="24"/>
          <w:szCs w:val="24"/>
        </w:rPr>
        <w:t xml:space="preserve">, </w:t>
      </w:r>
      <w:r w:rsidR="00E70C8D">
        <w:rPr>
          <w:rFonts w:ascii="Times New Roman" w:hAnsi="Times New Roman" w:cs="Times New Roman"/>
          <w:sz w:val="24"/>
          <w:szCs w:val="24"/>
        </w:rPr>
        <w:t>the</w:t>
      </w:r>
      <w:r w:rsidR="00477B77">
        <w:rPr>
          <w:rFonts w:ascii="Times New Roman" w:hAnsi="Times New Roman" w:cs="Times New Roman"/>
          <w:sz w:val="24"/>
          <w:szCs w:val="24"/>
        </w:rPr>
        <w:t xml:space="preserve"> weather can change very quickly so</w:t>
      </w:r>
      <w:r w:rsidR="00860085">
        <w:rPr>
          <w:rFonts w:ascii="Times New Roman" w:hAnsi="Times New Roman" w:cs="Times New Roman"/>
          <w:sz w:val="24"/>
          <w:szCs w:val="24"/>
        </w:rPr>
        <w:t xml:space="preserve"> practitioners need to be prepared</w:t>
      </w:r>
      <w:r w:rsidR="00E70C8D">
        <w:rPr>
          <w:rFonts w:ascii="Times New Roman" w:hAnsi="Times New Roman" w:cs="Times New Roman"/>
          <w:sz w:val="24"/>
          <w:szCs w:val="24"/>
        </w:rPr>
        <w:t xml:space="preserve">. </w:t>
      </w:r>
      <w:r w:rsidR="00497306">
        <w:rPr>
          <w:rFonts w:ascii="Times New Roman" w:hAnsi="Times New Roman" w:cs="Times New Roman"/>
          <w:sz w:val="24"/>
          <w:szCs w:val="24"/>
        </w:rPr>
        <w:t xml:space="preserve">Ensuring </w:t>
      </w:r>
      <w:r w:rsidR="00345D39">
        <w:rPr>
          <w:rFonts w:ascii="Times New Roman" w:hAnsi="Times New Roman" w:cs="Times New Roman"/>
          <w:sz w:val="24"/>
          <w:szCs w:val="24"/>
        </w:rPr>
        <w:t>children have warm and a set of dry cloths in the colder months</w:t>
      </w:r>
      <w:r w:rsidR="00E7379B">
        <w:rPr>
          <w:rFonts w:ascii="Times New Roman" w:hAnsi="Times New Roman" w:cs="Times New Roman"/>
          <w:sz w:val="24"/>
          <w:szCs w:val="24"/>
        </w:rPr>
        <w:t>,</w:t>
      </w:r>
      <w:r w:rsidR="00345D39">
        <w:rPr>
          <w:rFonts w:ascii="Times New Roman" w:hAnsi="Times New Roman" w:cs="Times New Roman"/>
          <w:sz w:val="24"/>
          <w:szCs w:val="24"/>
        </w:rPr>
        <w:t xml:space="preserve"> also ensuring children have sun cream and hats </w:t>
      </w:r>
      <w:r w:rsidR="00D82B95">
        <w:rPr>
          <w:rFonts w:ascii="Times New Roman" w:hAnsi="Times New Roman" w:cs="Times New Roman"/>
          <w:sz w:val="24"/>
          <w:szCs w:val="24"/>
        </w:rPr>
        <w:t xml:space="preserve">during the summertime </w:t>
      </w:r>
    </w:p>
    <w:p w14:paraId="3ECC2670" w14:textId="76DD401C" w:rsidR="001168C5" w:rsidRPr="00E7379B" w:rsidRDefault="001168C5" w:rsidP="00E7379B">
      <w:pPr>
        <w:pStyle w:val="ListParagraph"/>
        <w:numPr>
          <w:ilvl w:val="0"/>
          <w:numId w:val="4"/>
        </w:numPr>
        <w:spacing w:line="360" w:lineRule="auto"/>
        <w:rPr>
          <w:rFonts w:ascii="Times New Roman" w:hAnsi="Times New Roman" w:cs="Times New Roman"/>
          <w:sz w:val="24"/>
          <w:szCs w:val="24"/>
        </w:rPr>
      </w:pPr>
      <w:r w:rsidRPr="00E7379B">
        <w:rPr>
          <w:rFonts w:ascii="Times New Roman" w:hAnsi="Times New Roman" w:cs="Times New Roman"/>
          <w:sz w:val="24"/>
          <w:szCs w:val="24"/>
        </w:rPr>
        <w:t>Costly resources</w:t>
      </w:r>
      <w:r w:rsidR="004838F4">
        <w:rPr>
          <w:rFonts w:ascii="Times New Roman" w:hAnsi="Times New Roman" w:cs="Times New Roman"/>
          <w:sz w:val="24"/>
          <w:szCs w:val="24"/>
        </w:rPr>
        <w:t>,</w:t>
      </w:r>
      <w:r w:rsidR="00E7379B">
        <w:rPr>
          <w:rFonts w:ascii="Times New Roman" w:hAnsi="Times New Roman" w:cs="Times New Roman"/>
          <w:sz w:val="24"/>
          <w:szCs w:val="24"/>
        </w:rPr>
        <w:t xml:space="preserve"> </w:t>
      </w:r>
      <w:r w:rsidR="006645CB">
        <w:rPr>
          <w:rFonts w:ascii="Times New Roman" w:hAnsi="Times New Roman" w:cs="Times New Roman"/>
          <w:sz w:val="24"/>
          <w:szCs w:val="24"/>
        </w:rPr>
        <w:t xml:space="preserve">settings </w:t>
      </w:r>
      <w:r w:rsidR="000F7196">
        <w:rPr>
          <w:rFonts w:ascii="Times New Roman" w:hAnsi="Times New Roman" w:cs="Times New Roman"/>
          <w:sz w:val="24"/>
          <w:szCs w:val="24"/>
        </w:rPr>
        <w:t>budgets can be</w:t>
      </w:r>
      <w:r w:rsidR="005147C5">
        <w:rPr>
          <w:rFonts w:ascii="Times New Roman" w:hAnsi="Times New Roman" w:cs="Times New Roman"/>
          <w:sz w:val="24"/>
          <w:szCs w:val="24"/>
        </w:rPr>
        <w:t xml:space="preserve"> small. </w:t>
      </w:r>
      <w:r w:rsidR="004838F4">
        <w:rPr>
          <w:rFonts w:ascii="Times New Roman" w:hAnsi="Times New Roman" w:cs="Times New Roman"/>
          <w:sz w:val="24"/>
          <w:szCs w:val="24"/>
        </w:rPr>
        <w:t xml:space="preserve">Some may feel they </w:t>
      </w:r>
      <w:r w:rsidR="008C1A38">
        <w:rPr>
          <w:rFonts w:ascii="Times New Roman" w:hAnsi="Times New Roman" w:cs="Times New Roman"/>
          <w:sz w:val="24"/>
          <w:szCs w:val="24"/>
        </w:rPr>
        <w:t>can’t</w:t>
      </w:r>
      <w:r w:rsidR="004838F4">
        <w:rPr>
          <w:rFonts w:ascii="Times New Roman" w:hAnsi="Times New Roman" w:cs="Times New Roman"/>
          <w:sz w:val="24"/>
          <w:szCs w:val="24"/>
        </w:rPr>
        <w:t xml:space="preserve"> </w:t>
      </w:r>
      <w:r w:rsidR="00D22558">
        <w:rPr>
          <w:rFonts w:ascii="Times New Roman" w:hAnsi="Times New Roman" w:cs="Times New Roman"/>
          <w:sz w:val="24"/>
          <w:szCs w:val="24"/>
        </w:rPr>
        <w:t>access</w:t>
      </w:r>
      <w:r w:rsidR="00385CB8">
        <w:rPr>
          <w:rFonts w:ascii="Times New Roman" w:hAnsi="Times New Roman" w:cs="Times New Roman"/>
          <w:sz w:val="24"/>
          <w:szCs w:val="24"/>
        </w:rPr>
        <w:t xml:space="preserve"> resources to help </w:t>
      </w:r>
      <w:r w:rsidR="00687774">
        <w:rPr>
          <w:rFonts w:ascii="Times New Roman" w:hAnsi="Times New Roman" w:cs="Times New Roman"/>
          <w:sz w:val="24"/>
          <w:szCs w:val="24"/>
        </w:rPr>
        <w:t xml:space="preserve">encourage child </w:t>
      </w:r>
      <w:r w:rsidR="008D272E">
        <w:rPr>
          <w:rFonts w:ascii="Times New Roman" w:hAnsi="Times New Roman" w:cs="Times New Roman"/>
          <w:sz w:val="24"/>
          <w:szCs w:val="24"/>
        </w:rPr>
        <w:t xml:space="preserve">participate in risk play. </w:t>
      </w:r>
      <w:r w:rsidR="008C1A38">
        <w:rPr>
          <w:rFonts w:ascii="Times New Roman" w:hAnsi="Times New Roman" w:cs="Times New Roman"/>
          <w:sz w:val="24"/>
          <w:szCs w:val="24"/>
        </w:rPr>
        <w:t xml:space="preserve">This can be </w:t>
      </w:r>
      <w:proofErr w:type="spellStart"/>
      <w:r w:rsidR="008C1A38">
        <w:rPr>
          <w:rFonts w:ascii="Times New Roman" w:hAnsi="Times New Roman" w:cs="Times New Roman"/>
          <w:sz w:val="24"/>
          <w:szCs w:val="24"/>
        </w:rPr>
        <w:t>over come</w:t>
      </w:r>
      <w:proofErr w:type="spellEnd"/>
      <w:r w:rsidR="008C1A38">
        <w:rPr>
          <w:rFonts w:ascii="Times New Roman" w:hAnsi="Times New Roman" w:cs="Times New Roman"/>
          <w:sz w:val="24"/>
          <w:szCs w:val="24"/>
        </w:rPr>
        <w:t xml:space="preserve"> by practitioners becoming creative with resources available </w:t>
      </w:r>
      <w:r w:rsidR="00D22558">
        <w:rPr>
          <w:rFonts w:ascii="Times New Roman" w:hAnsi="Times New Roman" w:cs="Times New Roman"/>
          <w:sz w:val="24"/>
          <w:szCs w:val="24"/>
        </w:rPr>
        <w:t xml:space="preserve">and </w:t>
      </w:r>
      <w:r w:rsidR="006C76A3">
        <w:rPr>
          <w:rFonts w:ascii="Times New Roman" w:hAnsi="Times New Roman" w:cs="Times New Roman"/>
          <w:sz w:val="24"/>
          <w:szCs w:val="24"/>
        </w:rPr>
        <w:t xml:space="preserve">using natural materials. </w:t>
      </w:r>
    </w:p>
    <w:p w14:paraId="37DEE408" w14:textId="191D5682" w:rsidR="001168C5" w:rsidRPr="006C76A3" w:rsidRDefault="001168C5" w:rsidP="006C76A3">
      <w:pPr>
        <w:pStyle w:val="ListParagraph"/>
        <w:numPr>
          <w:ilvl w:val="0"/>
          <w:numId w:val="4"/>
        </w:numPr>
        <w:spacing w:line="360" w:lineRule="auto"/>
        <w:rPr>
          <w:rFonts w:ascii="Times New Roman" w:hAnsi="Times New Roman" w:cs="Times New Roman"/>
          <w:sz w:val="24"/>
          <w:szCs w:val="24"/>
        </w:rPr>
      </w:pPr>
      <w:r w:rsidRPr="006C76A3">
        <w:rPr>
          <w:rFonts w:ascii="Times New Roman" w:hAnsi="Times New Roman" w:cs="Times New Roman"/>
          <w:sz w:val="24"/>
          <w:szCs w:val="24"/>
        </w:rPr>
        <w:lastRenderedPageBreak/>
        <w:t>Parental concerns</w:t>
      </w:r>
      <w:r w:rsidR="00B15E43">
        <w:rPr>
          <w:rFonts w:ascii="Times New Roman" w:hAnsi="Times New Roman" w:cs="Times New Roman"/>
          <w:sz w:val="24"/>
          <w:szCs w:val="24"/>
        </w:rPr>
        <w:t>, parents</w:t>
      </w:r>
      <w:r w:rsidR="00F5324B">
        <w:rPr>
          <w:rFonts w:ascii="Times New Roman" w:hAnsi="Times New Roman" w:cs="Times New Roman"/>
          <w:sz w:val="24"/>
          <w:szCs w:val="24"/>
        </w:rPr>
        <w:t xml:space="preserve"> and carers</w:t>
      </w:r>
      <w:r w:rsidR="00B15E43">
        <w:rPr>
          <w:rFonts w:ascii="Times New Roman" w:hAnsi="Times New Roman" w:cs="Times New Roman"/>
          <w:sz w:val="24"/>
          <w:szCs w:val="24"/>
        </w:rPr>
        <w:t xml:space="preserve"> can sometime </w:t>
      </w:r>
      <w:r w:rsidR="009E4A79">
        <w:rPr>
          <w:rFonts w:ascii="Times New Roman" w:hAnsi="Times New Roman" w:cs="Times New Roman"/>
          <w:sz w:val="24"/>
          <w:szCs w:val="24"/>
        </w:rPr>
        <w:t xml:space="preserve">be </w:t>
      </w:r>
      <w:r w:rsidR="00D728F9">
        <w:rPr>
          <w:rFonts w:ascii="Times New Roman" w:hAnsi="Times New Roman" w:cs="Times New Roman"/>
          <w:sz w:val="24"/>
          <w:szCs w:val="24"/>
        </w:rPr>
        <w:t xml:space="preserve">reluctant to let their child take part in risky play. Practitioners can overcome this by communicating </w:t>
      </w:r>
      <w:r w:rsidR="00F747D7">
        <w:rPr>
          <w:rFonts w:ascii="Times New Roman" w:hAnsi="Times New Roman" w:cs="Times New Roman"/>
          <w:sz w:val="24"/>
          <w:szCs w:val="24"/>
        </w:rPr>
        <w:t>with parents, explaining the befits</w:t>
      </w:r>
      <w:r w:rsidR="00E456CF">
        <w:rPr>
          <w:rFonts w:ascii="Times New Roman" w:hAnsi="Times New Roman" w:cs="Times New Roman"/>
          <w:sz w:val="24"/>
          <w:szCs w:val="24"/>
        </w:rPr>
        <w:t>, but also taking videos or pictures of their child doing risky play and showing the child’s parent or carer how much the child enjoyed the activity</w:t>
      </w:r>
      <w:r w:rsidR="00053FE5">
        <w:rPr>
          <w:rFonts w:ascii="Times New Roman" w:hAnsi="Times New Roman" w:cs="Times New Roman"/>
          <w:sz w:val="24"/>
          <w:szCs w:val="24"/>
        </w:rPr>
        <w:t xml:space="preserve"> (</w:t>
      </w:r>
      <w:r w:rsidR="00573BAB">
        <w:rPr>
          <w:rFonts w:ascii="Times New Roman" w:hAnsi="Times New Roman" w:cs="Times New Roman"/>
          <w:sz w:val="24"/>
          <w:szCs w:val="24"/>
        </w:rPr>
        <w:t>Parker,</w:t>
      </w:r>
      <w:r w:rsidR="00B56606">
        <w:rPr>
          <w:rFonts w:ascii="Times New Roman" w:hAnsi="Times New Roman" w:cs="Times New Roman"/>
          <w:sz w:val="24"/>
          <w:szCs w:val="24"/>
        </w:rPr>
        <w:t>2017).</w:t>
      </w:r>
    </w:p>
    <w:p w14:paraId="053F5570" w14:textId="18E07704" w:rsidR="001168C5" w:rsidRDefault="001168C5" w:rsidP="001168C5">
      <w:pPr>
        <w:spacing w:line="360" w:lineRule="auto"/>
        <w:rPr>
          <w:rFonts w:ascii="Times New Roman" w:hAnsi="Times New Roman" w:cs="Times New Roman"/>
          <w:sz w:val="24"/>
          <w:szCs w:val="24"/>
        </w:rPr>
      </w:pPr>
    </w:p>
    <w:p w14:paraId="00BE4F5F" w14:textId="60759623" w:rsidR="00FC1ED4" w:rsidRDefault="00FC1ED4" w:rsidP="0031440D">
      <w:pPr>
        <w:spacing w:line="360" w:lineRule="auto"/>
        <w:rPr>
          <w:rFonts w:ascii="Times New Roman" w:hAnsi="Times New Roman" w:cs="Times New Roman"/>
          <w:sz w:val="24"/>
          <w:szCs w:val="24"/>
        </w:rPr>
      </w:pPr>
    </w:p>
    <w:p w14:paraId="041C064E" w14:textId="27E7EA7C" w:rsidR="00A41B10" w:rsidRPr="00A41B10" w:rsidRDefault="003353BB" w:rsidP="00A41B10">
      <w:pPr>
        <w:spacing w:line="360" w:lineRule="auto"/>
        <w:rPr>
          <w:rFonts w:ascii="Times New Roman" w:hAnsi="Times New Roman" w:cs="Times New Roman"/>
          <w:sz w:val="24"/>
          <w:szCs w:val="24"/>
        </w:rPr>
      </w:pPr>
      <w:r>
        <w:rPr>
          <w:rFonts w:ascii="Times New Roman" w:hAnsi="Times New Roman" w:cs="Times New Roman"/>
          <w:sz w:val="24"/>
          <w:szCs w:val="24"/>
        </w:rPr>
        <w:t>3.</w:t>
      </w:r>
      <w:r w:rsidR="00A41B10" w:rsidRPr="00A41B10">
        <w:rPr>
          <w:rFonts w:ascii="Times New Roman" w:hAnsi="Times New Roman" w:cs="Times New Roman"/>
          <w:sz w:val="24"/>
          <w:szCs w:val="24"/>
        </w:rPr>
        <w:t>Children in Wales at the age of two are assessed using a Welsh Government approved measurement of development tool, Schedule of growth skills (</w:t>
      </w:r>
      <w:proofErr w:type="spellStart"/>
      <w:r w:rsidR="00A41B10" w:rsidRPr="00A41B10">
        <w:rPr>
          <w:rFonts w:ascii="Times New Roman" w:hAnsi="Times New Roman" w:cs="Times New Roman"/>
          <w:sz w:val="24"/>
          <w:szCs w:val="24"/>
        </w:rPr>
        <w:t>SoGs</w:t>
      </w:r>
      <w:proofErr w:type="spellEnd"/>
      <w:r w:rsidR="00A41B10" w:rsidRPr="00A41B10">
        <w:rPr>
          <w:rFonts w:ascii="Times New Roman" w:hAnsi="Times New Roman" w:cs="Times New Roman"/>
          <w:sz w:val="24"/>
          <w:szCs w:val="24"/>
        </w:rPr>
        <w:t>). Schedule of growth skills offers a reliable picture of a child’s development across nine areas:</w:t>
      </w:r>
    </w:p>
    <w:p w14:paraId="422A9AE1"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1.</w:t>
      </w:r>
      <w:r w:rsidRPr="00A41B10">
        <w:rPr>
          <w:rFonts w:ascii="Times New Roman" w:hAnsi="Times New Roman" w:cs="Times New Roman"/>
          <w:sz w:val="24"/>
          <w:szCs w:val="24"/>
        </w:rPr>
        <w:tab/>
        <w:t>Passive posture</w:t>
      </w:r>
    </w:p>
    <w:p w14:paraId="77847A95"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2.</w:t>
      </w:r>
      <w:r w:rsidRPr="00A41B10">
        <w:rPr>
          <w:rFonts w:ascii="Times New Roman" w:hAnsi="Times New Roman" w:cs="Times New Roman"/>
          <w:sz w:val="24"/>
          <w:szCs w:val="24"/>
        </w:rPr>
        <w:tab/>
        <w:t>Active posture</w:t>
      </w:r>
    </w:p>
    <w:p w14:paraId="305FA5F5"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3.</w:t>
      </w:r>
      <w:r w:rsidRPr="00A41B10">
        <w:rPr>
          <w:rFonts w:ascii="Times New Roman" w:hAnsi="Times New Roman" w:cs="Times New Roman"/>
          <w:sz w:val="24"/>
          <w:szCs w:val="24"/>
        </w:rPr>
        <w:tab/>
        <w:t>Locomotor</w:t>
      </w:r>
    </w:p>
    <w:p w14:paraId="606E7D58"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4.</w:t>
      </w:r>
      <w:r w:rsidRPr="00A41B10">
        <w:rPr>
          <w:rFonts w:ascii="Times New Roman" w:hAnsi="Times New Roman" w:cs="Times New Roman"/>
          <w:sz w:val="24"/>
          <w:szCs w:val="24"/>
        </w:rPr>
        <w:tab/>
        <w:t>Manipulative</w:t>
      </w:r>
    </w:p>
    <w:p w14:paraId="09CB94E7"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5.</w:t>
      </w:r>
      <w:r w:rsidRPr="00A41B10">
        <w:rPr>
          <w:rFonts w:ascii="Times New Roman" w:hAnsi="Times New Roman" w:cs="Times New Roman"/>
          <w:sz w:val="24"/>
          <w:szCs w:val="24"/>
        </w:rPr>
        <w:tab/>
        <w:t>Visual</w:t>
      </w:r>
    </w:p>
    <w:p w14:paraId="621C2607"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6.</w:t>
      </w:r>
      <w:r w:rsidRPr="00A41B10">
        <w:rPr>
          <w:rFonts w:ascii="Times New Roman" w:hAnsi="Times New Roman" w:cs="Times New Roman"/>
          <w:sz w:val="24"/>
          <w:szCs w:val="24"/>
        </w:rPr>
        <w:tab/>
        <w:t xml:space="preserve">Hearing and language </w:t>
      </w:r>
    </w:p>
    <w:p w14:paraId="6CEBB8A7"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7.</w:t>
      </w:r>
      <w:r w:rsidRPr="00A41B10">
        <w:rPr>
          <w:rFonts w:ascii="Times New Roman" w:hAnsi="Times New Roman" w:cs="Times New Roman"/>
          <w:sz w:val="24"/>
          <w:szCs w:val="24"/>
        </w:rPr>
        <w:tab/>
        <w:t>Speech and language</w:t>
      </w:r>
    </w:p>
    <w:p w14:paraId="2A17BDE7"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8.</w:t>
      </w:r>
      <w:r w:rsidRPr="00A41B10">
        <w:rPr>
          <w:rFonts w:ascii="Times New Roman" w:hAnsi="Times New Roman" w:cs="Times New Roman"/>
          <w:sz w:val="24"/>
          <w:szCs w:val="24"/>
        </w:rPr>
        <w:tab/>
        <w:t>Interactive social</w:t>
      </w:r>
    </w:p>
    <w:p w14:paraId="6BDD1BA9"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9.</w:t>
      </w:r>
      <w:r w:rsidRPr="00A41B10">
        <w:rPr>
          <w:rFonts w:ascii="Times New Roman" w:hAnsi="Times New Roman" w:cs="Times New Roman"/>
          <w:sz w:val="24"/>
          <w:szCs w:val="24"/>
        </w:rPr>
        <w:tab/>
        <w:t>Self-care social</w:t>
      </w:r>
    </w:p>
    <w:p w14:paraId="1C7B0CF2"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 xml:space="preserve">Schedule of growth skills has a simple scoring system that is designed to tell specifically if a child needs further monitoring or may need to be referred to a specialist. All children who are entering a Flying Start setting must be assessed before entering a setting, this enables practitioners to design personal development plans for each child, meeting their individual needs. If a child is identified as having additional needs when assessed a joint plan can be made with both health visitor and setting (Welsh Government, 2014). </w:t>
      </w:r>
    </w:p>
    <w:p w14:paraId="37AC5EC8"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 xml:space="preserve">Schedule of growth skills is an observation that is undertaken by Heath visitors. The heath visitor provides bright, colourful and engaging toys, such as a doll, building blocks, pegs and shapes, so they can assess how a child plays and react to the objects while they play. Schedule of growth skills is an easy and fast way to observe a child’s development through </w:t>
      </w:r>
      <w:r w:rsidRPr="00A41B10">
        <w:rPr>
          <w:rFonts w:ascii="Times New Roman" w:hAnsi="Times New Roman" w:cs="Times New Roman"/>
          <w:sz w:val="24"/>
          <w:szCs w:val="24"/>
        </w:rPr>
        <w:lastRenderedPageBreak/>
        <w:t>play, it will take a health visitor to complete. The heath visitor will then use the guidelines provided to score and interpret the results, being able to give the child’s parents or carers feedback all within 30 minutes. Schedule of growth skills is a universal assessment; that ensures children are all assessed and observed in a consistent way (Atkinson, no date).</w:t>
      </w:r>
    </w:p>
    <w:p w14:paraId="6ABCE157"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Carmarthenshire flying start (2011) state “Cognitive development, evidencing the child’s maturity and their interaction with the environment. (Piaget 1896-1980).” This shows how the schedule of growth skills link to Piaget theory of cognitive development and the four stages he believed all go through. Piaget believed children had to go through each stage of development before being able to learn a new concept. Piaget four stages are,</w:t>
      </w:r>
    </w:p>
    <w:p w14:paraId="6B1DB9C5"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w:t>
      </w:r>
      <w:r w:rsidRPr="00A41B10">
        <w:rPr>
          <w:rFonts w:ascii="Times New Roman" w:hAnsi="Times New Roman" w:cs="Times New Roman"/>
          <w:sz w:val="24"/>
          <w:szCs w:val="24"/>
        </w:rPr>
        <w:tab/>
        <w:t xml:space="preserve">Sensorimotor stage-this is described as the child’s first two years of a child’s life. Developing the child’s senses. </w:t>
      </w:r>
    </w:p>
    <w:p w14:paraId="6E6C9B5F"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w:t>
      </w:r>
      <w:r w:rsidRPr="00A41B10">
        <w:rPr>
          <w:rFonts w:ascii="Times New Roman" w:hAnsi="Times New Roman" w:cs="Times New Roman"/>
          <w:sz w:val="24"/>
          <w:szCs w:val="24"/>
        </w:rPr>
        <w:tab/>
        <w:t>Preoperational stage- this stage is describing a child between the ages of 2 to 7. This is when the child learns to manipulate the environment around them</w:t>
      </w:r>
    </w:p>
    <w:p w14:paraId="57917F6D" w14:textId="77777777"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w:t>
      </w:r>
      <w:r w:rsidRPr="00A41B10">
        <w:rPr>
          <w:rFonts w:ascii="Times New Roman" w:hAnsi="Times New Roman" w:cs="Times New Roman"/>
          <w:sz w:val="24"/>
          <w:szCs w:val="24"/>
        </w:rPr>
        <w:tab/>
        <w:t xml:space="preserve">Concrete operational stage- this is where children age between 7 to 11, where they develop their logical thoughts and can categorise things by similarity and differences. </w:t>
      </w:r>
    </w:p>
    <w:p w14:paraId="03D25271" w14:textId="48802C68" w:rsidR="00A41B10" w:rsidRPr="00A41B10"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w:t>
      </w:r>
      <w:r w:rsidRPr="00A41B10">
        <w:rPr>
          <w:rFonts w:ascii="Times New Roman" w:hAnsi="Times New Roman" w:cs="Times New Roman"/>
          <w:sz w:val="24"/>
          <w:szCs w:val="24"/>
        </w:rPr>
        <w:tab/>
        <w:t>Formal operations stage- this stage starts at around the age of 12 and follows on into adulthood. This stage is described by Piaget as the stage that is characterised by orderly thinking. (pound, 2008)</w:t>
      </w:r>
      <w:r w:rsidR="00662B8A">
        <w:rPr>
          <w:rFonts w:ascii="Times New Roman" w:hAnsi="Times New Roman" w:cs="Times New Roman"/>
          <w:sz w:val="24"/>
          <w:szCs w:val="24"/>
        </w:rPr>
        <w:t xml:space="preserve">. Piaget theories </w:t>
      </w:r>
      <w:r w:rsidR="00CC0837">
        <w:rPr>
          <w:rFonts w:ascii="Times New Roman" w:hAnsi="Times New Roman" w:cs="Times New Roman"/>
          <w:sz w:val="24"/>
          <w:szCs w:val="24"/>
        </w:rPr>
        <w:t xml:space="preserve">had a great </w:t>
      </w:r>
      <w:r w:rsidR="00290F88">
        <w:rPr>
          <w:rFonts w:ascii="Times New Roman" w:hAnsi="Times New Roman" w:cs="Times New Roman"/>
          <w:sz w:val="24"/>
          <w:szCs w:val="24"/>
        </w:rPr>
        <w:t>influence on understanding on</w:t>
      </w:r>
      <w:r w:rsidR="00664A8D">
        <w:rPr>
          <w:rFonts w:ascii="Times New Roman" w:hAnsi="Times New Roman" w:cs="Times New Roman"/>
          <w:sz w:val="24"/>
          <w:szCs w:val="24"/>
        </w:rPr>
        <w:t xml:space="preserve"> what children </w:t>
      </w:r>
      <w:r w:rsidR="00C87728">
        <w:rPr>
          <w:rFonts w:ascii="Times New Roman" w:hAnsi="Times New Roman" w:cs="Times New Roman"/>
          <w:sz w:val="24"/>
          <w:szCs w:val="24"/>
        </w:rPr>
        <w:t xml:space="preserve">can and </w:t>
      </w:r>
      <w:proofErr w:type="spellStart"/>
      <w:r w:rsidR="00C87728">
        <w:rPr>
          <w:rFonts w:ascii="Times New Roman" w:hAnsi="Times New Roman" w:cs="Times New Roman"/>
          <w:sz w:val="24"/>
          <w:szCs w:val="24"/>
        </w:rPr>
        <w:t>can not</w:t>
      </w:r>
      <w:proofErr w:type="spellEnd"/>
      <w:r w:rsidR="00C87728">
        <w:rPr>
          <w:rFonts w:ascii="Times New Roman" w:hAnsi="Times New Roman" w:cs="Times New Roman"/>
          <w:sz w:val="24"/>
          <w:szCs w:val="24"/>
        </w:rPr>
        <w:t xml:space="preserve"> do </w:t>
      </w:r>
      <w:r w:rsidR="000825C6">
        <w:rPr>
          <w:rFonts w:ascii="Times New Roman" w:hAnsi="Times New Roman" w:cs="Times New Roman"/>
          <w:sz w:val="24"/>
          <w:szCs w:val="24"/>
        </w:rPr>
        <w:t xml:space="preserve">built on their age and </w:t>
      </w:r>
      <w:r w:rsidR="0052668A">
        <w:rPr>
          <w:rFonts w:ascii="Times New Roman" w:hAnsi="Times New Roman" w:cs="Times New Roman"/>
          <w:sz w:val="24"/>
          <w:szCs w:val="24"/>
        </w:rPr>
        <w:t xml:space="preserve">cognitive ability. </w:t>
      </w:r>
      <w:r w:rsidR="00704C2F">
        <w:rPr>
          <w:rFonts w:ascii="Times New Roman" w:hAnsi="Times New Roman" w:cs="Times New Roman"/>
          <w:sz w:val="24"/>
          <w:szCs w:val="24"/>
        </w:rPr>
        <w:t xml:space="preserve">By giving a child a task that they are not </w:t>
      </w:r>
      <w:r w:rsidR="00062266">
        <w:rPr>
          <w:rFonts w:ascii="Times New Roman" w:hAnsi="Times New Roman" w:cs="Times New Roman"/>
          <w:sz w:val="24"/>
          <w:szCs w:val="24"/>
        </w:rPr>
        <w:t xml:space="preserve">ready to succeed </w:t>
      </w:r>
      <w:r w:rsidR="00A53832">
        <w:rPr>
          <w:rFonts w:ascii="Times New Roman" w:hAnsi="Times New Roman" w:cs="Times New Roman"/>
          <w:sz w:val="24"/>
          <w:szCs w:val="24"/>
        </w:rPr>
        <w:t>can have a negative</w:t>
      </w:r>
      <w:r w:rsidR="0004219A">
        <w:rPr>
          <w:rFonts w:ascii="Times New Roman" w:hAnsi="Times New Roman" w:cs="Times New Roman"/>
          <w:sz w:val="24"/>
          <w:szCs w:val="24"/>
        </w:rPr>
        <w:t xml:space="preserve"> </w:t>
      </w:r>
      <w:r w:rsidR="00447DF1">
        <w:rPr>
          <w:rFonts w:ascii="Times New Roman" w:hAnsi="Times New Roman" w:cs="Times New Roman"/>
          <w:sz w:val="24"/>
          <w:szCs w:val="24"/>
        </w:rPr>
        <w:t>effect</w:t>
      </w:r>
      <w:r w:rsidR="0004219A">
        <w:rPr>
          <w:rFonts w:ascii="Times New Roman" w:hAnsi="Times New Roman" w:cs="Times New Roman"/>
          <w:sz w:val="24"/>
          <w:szCs w:val="24"/>
        </w:rPr>
        <w:t xml:space="preserve"> </w:t>
      </w:r>
      <w:r w:rsidR="001467AD">
        <w:rPr>
          <w:rFonts w:ascii="Times New Roman" w:hAnsi="Times New Roman" w:cs="Times New Roman"/>
          <w:sz w:val="24"/>
          <w:szCs w:val="24"/>
        </w:rPr>
        <w:t>on the</w:t>
      </w:r>
      <w:r w:rsidR="0004219A">
        <w:rPr>
          <w:rFonts w:ascii="Times New Roman" w:hAnsi="Times New Roman" w:cs="Times New Roman"/>
          <w:sz w:val="24"/>
          <w:szCs w:val="24"/>
        </w:rPr>
        <w:t xml:space="preserve"> child</w:t>
      </w:r>
      <w:r w:rsidR="00927EF1">
        <w:rPr>
          <w:rFonts w:ascii="Times New Roman" w:hAnsi="Times New Roman" w:cs="Times New Roman"/>
          <w:sz w:val="24"/>
          <w:szCs w:val="24"/>
        </w:rPr>
        <w:t xml:space="preserve">, emotionally and </w:t>
      </w:r>
      <w:r w:rsidR="001467AD">
        <w:rPr>
          <w:rFonts w:ascii="Times New Roman" w:hAnsi="Times New Roman" w:cs="Times New Roman"/>
          <w:sz w:val="24"/>
          <w:szCs w:val="24"/>
        </w:rPr>
        <w:t>psychologically.</w:t>
      </w:r>
      <w:r w:rsidR="00280300">
        <w:rPr>
          <w:rFonts w:ascii="Times New Roman" w:hAnsi="Times New Roman" w:cs="Times New Roman"/>
          <w:sz w:val="24"/>
          <w:szCs w:val="24"/>
        </w:rPr>
        <w:t xml:space="preserve"> P</w:t>
      </w:r>
      <w:r w:rsidR="00854ADF">
        <w:rPr>
          <w:rFonts w:ascii="Times New Roman" w:hAnsi="Times New Roman" w:cs="Times New Roman"/>
          <w:sz w:val="24"/>
          <w:szCs w:val="24"/>
        </w:rPr>
        <w:t xml:space="preserve">iaget theory explains </w:t>
      </w:r>
      <w:r w:rsidR="00D670B2">
        <w:rPr>
          <w:rFonts w:ascii="Times New Roman" w:hAnsi="Times New Roman" w:cs="Times New Roman"/>
          <w:sz w:val="24"/>
          <w:szCs w:val="24"/>
        </w:rPr>
        <w:t xml:space="preserve">children’s way of thinking </w:t>
      </w:r>
      <w:r w:rsidR="0090648D">
        <w:rPr>
          <w:rFonts w:ascii="Times New Roman" w:hAnsi="Times New Roman" w:cs="Times New Roman"/>
          <w:sz w:val="24"/>
          <w:szCs w:val="24"/>
        </w:rPr>
        <w:t>and how their</w:t>
      </w:r>
      <w:r w:rsidR="00CE54D1">
        <w:rPr>
          <w:rFonts w:ascii="Times New Roman" w:hAnsi="Times New Roman" w:cs="Times New Roman"/>
          <w:sz w:val="24"/>
          <w:szCs w:val="24"/>
        </w:rPr>
        <w:t xml:space="preserve"> thinking develops as they gain </w:t>
      </w:r>
      <w:r w:rsidR="00D06464">
        <w:rPr>
          <w:rFonts w:ascii="Times New Roman" w:hAnsi="Times New Roman" w:cs="Times New Roman"/>
          <w:sz w:val="24"/>
          <w:szCs w:val="24"/>
        </w:rPr>
        <w:t>experiences (</w:t>
      </w:r>
      <w:r w:rsidR="00C5437C" w:rsidRPr="00C5437C">
        <w:rPr>
          <w:rFonts w:ascii="Times New Roman" w:hAnsi="Times New Roman" w:cs="Times New Roman"/>
          <w:sz w:val="24"/>
          <w:szCs w:val="24"/>
        </w:rPr>
        <w:t>Allen</w:t>
      </w:r>
      <w:r w:rsidR="00C5437C">
        <w:rPr>
          <w:rFonts w:ascii="Times New Roman" w:hAnsi="Times New Roman" w:cs="Times New Roman"/>
          <w:sz w:val="24"/>
          <w:szCs w:val="24"/>
        </w:rPr>
        <w:t>,2015).</w:t>
      </w:r>
      <w:r w:rsidR="00CE54D1">
        <w:rPr>
          <w:rFonts w:ascii="Times New Roman" w:hAnsi="Times New Roman" w:cs="Times New Roman"/>
          <w:sz w:val="24"/>
          <w:szCs w:val="24"/>
        </w:rPr>
        <w:t xml:space="preserve"> </w:t>
      </w:r>
    </w:p>
    <w:p w14:paraId="02AF3CC5" w14:textId="68E1E3A5" w:rsidR="003F1B3A" w:rsidRDefault="00A41B10" w:rsidP="00A41B10">
      <w:pPr>
        <w:spacing w:line="360" w:lineRule="auto"/>
        <w:rPr>
          <w:rFonts w:ascii="Times New Roman" w:hAnsi="Times New Roman" w:cs="Times New Roman"/>
          <w:sz w:val="24"/>
          <w:szCs w:val="24"/>
        </w:rPr>
      </w:pPr>
      <w:r w:rsidRPr="00A41B10">
        <w:rPr>
          <w:rFonts w:ascii="Times New Roman" w:hAnsi="Times New Roman" w:cs="Times New Roman"/>
          <w:sz w:val="24"/>
          <w:szCs w:val="24"/>
        </w:rPr>
        <w:t>By having a knowledge of Piaget stages helps health visitors carry out, schedule of growth skills observation as they have knowledge of what stage the child’s development should be. Although all children develop at a different rate, children generally reach cognitive milestones around the same time.</w:t>
      </w:r>
    </w:p>
    <w:p w14:paraId="79ABF3A8" w14:textId="77777777" w:rsidR="00CE5D33" w:rsidRDefault="00CE5D33" w:rsidP="00D80697">
      <w:pPr>
        <w:spacing w:line="360" w:lineRule="auto"/>
        <w:rPr>
          <w:rFonts w:ascii="Times New Roman" w:hAnsi="Times New Roman" w:cs="Times New Roman"/>
          <w:sz w:val="24"/>
          <w:szCs w:val="24"/>
        </w:rPr>
      </w:pPr>
    </w:p>
    <w:p w14:paraId="40151667" w14:textId="706739F7" w:rsidR="00D80697" w:rsidRPr="00D80697" w:rsidRDefault="004B0614" w:rsidP="00D80697">
      <w:pPr>
        <w:spacing w:line="360" w:lineRule="auto"/>
        <w:rPr>
          <w:rFonts w:ascii="Times New Roman" w:hAnsi="Times New Roman" w:cs="Times New Roman"/>
          <w:sz w:val="24"/>
          <w:szCs w:val="24"/>
        </w:rPr>
      </w:pPr>
      <w:r>
        <w:rPr>
          <w:rFonts w:ascii="Times New Roman" w:hAnsi="Times New Roman" w:cs="Times New Roman"/>
          <w:sz w:val="24"/>
          <w:szCs w:val="24"/>
        </w:rPr>
        <w:t>4.</w:t>
      </w:r>
      <w:r w:rsidR="00D80697" w:rsidRPr="00D80697">
        <w:t xml:space="preserve"> </w:t>
      </w:r>
      <w:r w:rsidR="00D80697" w:rsidRPr="00D80697">
        <w:rPr>
          <w:rFonts w:ascii="Times New Roman" w:hAnsi="Times New Roman" w:cs="Times New Roman"/>
          <w:sz w:val="24"/>
          <w:szCs w:val="24"/>
        </w:rPr>
        <w:t xml:space="preserve">Observation is a critical part of any practitioners practice; it helps aid practitioners understand the personal needs of each child within their care. By observing children practitioners can build up a picture of the whole child, learning about the child’s likes, </w:t>
      </w:r>
      <w:r w:rsidR="00D80697" w:rsidRPr="00D80697">
        <w:rPr>
          <w:rFonts w:ascii="Times New Roman" w:hAnsi="Times New Roman" w:cs="Times New Roman"/>
          <w:sz w:val="24"/>
          <w:szCs w:val="24"/>
        </w:rPr>
        <w:lastRenderedPageBreak/>
        <w:t>dislikes, wants, needs and where the child is within their development and learning (Drake,2006).observing children within settings helps practitioners see how the child make sense of the world though exploring and playing in familiar surroundings as well as having activities that are appropriate for the child’s age and developments. Observing children can help practitioners’ question about the provisions that are on offer for the children, for example</w:t>
      </w:r>
    </w:p>
    <w:p w14:paraId="0409374D"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 “Are the activities too easy or too difﬁcult? </w:t>
      </w:r>
    </w:p>
    <w:p w14:paraId="709B3C31"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How are the children using the resources? </w:t>
      </w:r>
    </w:p>
    <w:p w14:paraId="0E611EFC"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Is there anything missing that the children need? </w:t>
      </w:r>
    </w:p>
    <w:p w14:paraId="3EEE74B3"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Is sufﬁcient time/space provided for the experience and consolidation? </w:t>
      </w:r>
    </w:p>
    <w:p w14:paraId="5CFFD7FC"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Are the children fully involved in the activity – if not, why not? </w:t>
      </w:r>
    </w:p>
    <w:p w14:paraId="5E0DBA08"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How independent are the children in their learning? </w:t>
      </w:r>
    </w:p>
    <w:p w14:paraId="4FA6BCCA"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Are the children able to work/play alongside/in cooperation with other children? </w:t>
      </w:r>
    </w:p>
    <w:p w14:paraId="4AA58333"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Do the children need practitioners’ intervention? </w:t>
      </w:r>
    </w:p>
    <w:p w14:paraId="4AA711FF"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Has there been opportunity for sustained thinking? </w:t>
      </w:r>
    </w:p>
    <w:p w14:paraId="066A2EA5"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What needs to be done to move the learning on? </w:t>
      </w:r>
    </w:p>
    <w:p w14:paraId="328C1C9A"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 Is there a balance of activities over time (indoor/outdoor, individual/ group, etc.)? (Welsh Government,2006).</w:t>
      </w:r>
    </w:p>
    <w:p w14:paraId="4431FD50"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Observing children through play is part of practitioner’s everyday responsibility. Leaders of settings have a duty to ensure all practitioners are confident in carrying out observations and have an understanding of why observations are important. Observing children playing is a sit back and watching what the child is doing. Practitioners can use a simple rule of look, listen and note, by doing this gives the practitioners answers of what they are looking for while the observation is taking place. There are many reasons why it is important to observed children’s play, some of these factors are:</w:t>
      </w:r>
    </w:p>
    <w:p w14:paraId="4CCFB6D6"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Finding out how children respond to certain activities.</w:t>
      </w:r>
    </w:p>
    <w:p w14:paraId="57A6023D"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Observing the exchange between the child and adults within the setting.</w:t>
      </w:r>
    </w:p>
    <w:p w14:paraId="16B0B77A"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Observing a child’s behaviour and if there is a pattern to the behaviour.</w:t>
      </w:r>
    </w:p>
    <w:p w14:paraId="147B8A95"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lastRenderedPageBreak/>
        <w:t>•</w:t>
      </w:r>
      <w:r w:rsidRPr="00D80697">
        <w:rPr>
          <w:rFonts w:ascii="Times New Roman" w:hAnsi="Times New Roman" w:cs="Times New Roman"/>
          <w:sz w:val="24"/>
          <w:szCs w:val="24"/>
        </w:rPr>
        <w:tab/>
        <w:t xml:space="preserve">Observe the child’s language and speech development </w:t>
      </w:r>
    </w:p>
    <w:p w14:paraId="62801FA3" w14:textId="77777777" w:rsidR="00D80697" w:rsidRPr="00D80697"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 xml:space="preserve">Find out the child’s friendship groups. </w:t>
      </w:r>
    </w:p>
    <w:p w14:paraId="3CE72E5F" w14:textId="2A44D4D3" w:rsidR="004B0614" w:rsidRDefault="00D80697" w:rsidP="00D80697">
      <w:pPr>
        <w:spacing w:line="360" w:lineRule="auto"/>
        <w:rPr>
          <w:rFonts w:ascii="Times New Roman" w:hAnsi="Times New Roman" w:cs="Times New Roman"/>
          <w:sz w:val="24"/>
          <w:szCs w:val="24"/>
        </w:rPr>
      </w:pPr>
      <w:r w:rsidRPr="00D80697">
        <w:rPr>
          <w:rFonts w:ascii="Times New Roman" w:hAnsi="Times New Roman" w:cs="Times New Roman"/>
          <w:sz w:val="24"/>
          <w:szCs w:val="24"/>
        </w:rPr>
        <w:t>•</w:t>
      </w:r>
      <w:r w:rsidRPr="00D80697">
        <w:rPr>
          <w:rFonts w:ascii="Times New Roman" w:hAnsi="Times New Roman" w:cs="Times New Roman"/>
          <w:sz w:val="24"/>
          <w:szCs w:val="24"/>
        </w:rPr>
        <w:tab/>
        <w:t>Finding out how a child’s skills are developing (Kelly,2016).</w:t>
      </w:r>
    </w:p>
    <w:p w14:paraId="32970FA0" w14:textId="2E55BE16" w:rsidR="00B504F1" w:rsidRDefault="00B504F1" w:rsidP="00B504F1">
      <w:pPr>
        <w:spacing w:line="360" w:lineRule="auto"/>
        <w:rPr>
          <w:rFonts w:ascii="Times New Roman" w:hAnsi="Times New Roman" w:cs="Times New Roman"/>
          <w:sz w:val="24"/>
          <w:szCs w:val="24"/>
        </w:rPr>
      </w:pPr>
      <w:r>
        <w:rPr>
          <w:rFonts w:ascii="Times New Roman" w:hAnsi="Times New Roman" w:cs="Times New Roman"/>
          <w:sz w:val="24"/>
          <w:szCs w:val="24"/>
        </w:rPr>
        <w:t xml:space="preserve">Practitioners will gain more information observing a child who is engrossed in self-directed play rather than being made to play with an item. </w:t>
      </w:r>
    </w:p>
    <w:p w14:paraId="2DA57B4B" w14:textId="77777777" w:rsidR="002175F6" w:rsidRDefault="002175F6" w:rsidP="00D80697">
      <w:pPr>
        <w:spacing w:line="360" w:lineRule="auto"/>
        <w:rPr>
          <w:rFonts w:ascii="Times New Roman" w:hAnsi="Times New Roman" w:cs="Times New Roman"/>
          <w:sz w:val="24"/>
          <w:szCs w:val="24"/>
        </w:rPr>
      </w:pPr>
    </w:p>
    <w:p w14:paraId="0E0D3E99" w14:textId="30C2E988" w:rsidR="00C91BE3" w:rsidRDefault="00BF2E37" w:rsidP="00D80697">
      <w:pPr>
        <w:spacing w:line="360" w:lineRule="auto"/>
        <w:rPr>
          <w:rFonts w:ascii="Times New Roman" w:hAnsi="Times New Roman" w:cs="Times New Roman"/>
          <w:sz w:val="24"/>
          <w:szCs w:val="24"/>
        </w:rPr>
      </w:pPr>
      <w:r>
        <w:rPr>
          <w:rFonts w:ascii="Times New Roman" w:hAnsi="Times New Roman" w:cs="Times New Roman"/>
          <w:sz w:val="24"/>
          <w:szCs w:val="24"/>
        </w:rPr>
        <w:t xml:space="preserve">There are also </w:t>
      </w:r>
      <w:r w:rsidR="0097109F">
        <w:rPr>
          <w:rFonts w:ascii="Times New Roman" w:hAnsi="Times New Roman" w:cs="Times New Roman"/>
          <w:sz w:val="24"/>
          <w:szCs w:val="24"/>
        </w:rPr>
        <w:t>barriers of observation during play</w:t>
      </w:r>
      <w:r w:rsidR="009B78F1">
        <w:rPr>
          <w:rFonts w:ascii="Times New Roman" w:hAnsi="Times New Roman" w:cs="Times New Roman"/>
          <w:sz w:val="24"/>
          <w:szCs w:val="24"/>
        </w:rPr>
        <w:t>. These barriers are</w:t>
      </w:r>
      <w:r w:rsidR="009F6708">
        <w:rPr>
          <w:rFonts w:ascii="Times New Roman" w:hAnsi="Times New Roman" w:cs="Times New Roman"/>
          <w:sz w:val="24"/>
          <w:szCs w:val="24"/>
        </w:rPr>
        <w:t>,</w:t>
      </w:r>
      <w:r w:rsidR="009B78F1">
        <w:rPr>
          <w:rFonts w:ascii="Times New Roman" w:hAnsi="Times New Roman" w:cs="Times New Roman"/>
          <w:sz w:val="24"/>
          <w:szCs w:val="24"/>
        </w:rPr>
        <w:t xml:space="preserve"> </w:t>
      </w:r>
      <w:r w:rsidR="009F6708">
        <w:rPr>
          <w:rFonts w:ascii="Times New Roman" w:hAnsi="Times New Roman" w:cs="Times New Roman"/>
          <w:sz w:val="24"/>
          <w:szCs w:val="24"/>
        </w:rPr>
        <w:t xml:space="preserve">it can take a while to complete an observation </w:t>
      </w:r>
      <w:r w:rsidR="008D16CC">
        <w:rPr>
          <w:rFonts w:ascii="Times New Roman" w:hAnsi="Times New Roman" w:cs="Times New Roman"/>
          <w:sz w:val="24"/>
          <w:szCs w:val="24"/>
        </w:rPr>
        <w:t>and</w:t>
      </w:r>
      <w:r w:rsidR="009F6708">
        <w:rPr>
          <w:rFonts w:ascii="Times New Roman" w:hAnsi="Times New Roman" w:cs="Times New Roman"/>
          <w:sz w:val="24"/>
          <w:szCs w:val="24"/>
        </w:rPr>
        <w:t xml:space="preserve"> take </w:t>
      </w:r>
      <w:r w:rsidR="00455E27">
        <w:rPr>
          <w:rFonts w:ascii="Times New Roman" w:hAnsi="Times New Roman" w:cs="Times New Roman"/>
          <w:sz w:val="24"/>
          <w:szCs w:val="24"/>
        </w:rPr>
        <w:t xml:space="preserve">the practitioners focuses away </w:t>
      </w:r>
      <w:r w:rsidR="00094085">
        <w:rPr>
          <w:rFonts w:ascii="Times New Roman" w:hAnsi="Times New Roman" w:cs="Times New Roman"/>
          <w:sz w:val="24"/>
          <w:szCs w:val="24"/>
        </w:rPr>
        <w:t xml:space="preserve">from other children under care while the adult is still in </w:t>
      </w:r>
      <w:r w:rsidR="003979C3">
        <w:rPr>
          <w:rFonts w:ascii="Times New Roman" w:hAnsi="Times New Roman" w:cs="Times New Roman"/>
          <w:sz w:val="24"/>
          <w:szCs w:val="24"/>
        </w:rPr>
        <w:t>the adult to child ratio.</w:t>
      </w:r>
      <w:r w:rsidR="00E624D9">
        <w:rPr>
          <w:rFonts w:ascii="Times New Roman" w:hAnsi="Times New Roman" w:cs="Times New Roman"/>
          <w:sz w:val="24"/>
          <w:szCs w:val="24"/>
        </w:rPr>
        <w:t xml:space="preserve"> Another barrier could also be </w:t>
      </w:r>
      <w:r w:rsidR="006F6A2C">
        <w:rPr>
          <w:rFonts w:ascii="Times New Roman" w:hAnsi="Times New Roman" w:cs="Times New Roman"/>
          <w:sz w:val="24"/>
          <w:szCs w:val="24"/>
        </w:rPr>
        <w:t>that the observation may work when observing one child but</w:t>
      </w:r>
      <w:r w:rsidR="00193706">
        <w:rPr>
          <w:rFonts w:ascii="Times New Roman" w:hAnsi="Times New Roman" w:cs="Times New Roman"/>
          <w:sz w:val="24"/>
          <w:szCs w:val="24"/>
        </w:rPr>
        <w:t xml:space="preserve"> not be as affected when </w:t>
      </w:r>
      <w:r w:rsidR="008D16CC">
        <w:rPr>
          <w:rFonts w:ascii="Times New Roman" w:hAnsi="Times New Roman" w:cs="Times New Roman"/>
          <w:sz w:val="24"/>
          <w:szCs w:val="24"/>
        </w:rPr>
        <w:t xml:space="preserve">observing a group of children. </w:t>
      </w:r>
      <w:r w:rsidR="005E6D71">
        <w:rPr>
          <w:rFonts w:ascii="Times New Roman" w:hAnsi="Times New Roman" w:cs="Times New Roman"/>
          <w:sz w:val="24"/>
          <w:szCs w:val="24"/>
        </w:rPr>
        <w:t xml:space="preserve">Many practitioners could </w:t>
      </w:r>
      <w:r w:rsidR="00E55E55">
        <w:rPr>
          <w:rFonts w:ascii="Times New Roman" w:hAnsi="Times New Roman" w:cs="Times New Roman"/>
          <w:sz w:val="24"/>
          <w:szCs w:val="24"/>
        </w:rPr>
        <w:t xml:space="preserve">also find it difficult to take themselves away from </w:t>
      </w:r>
      <w:r w:rsidR="00FF1C9D">
        <w:rPr>
          <w:rFonts w:ascii="Times New Roman" w:hAnsi="Times New Roman" w:cs="Times New Roman"/>
          <w:sz w:val="24"/>
          <w:szCs w:val="24"/>
        </w:rPr>
        <w:t xml:space="preserve">the child and the situation </w:t>
      </w:r>
      <w:r w:rsidR="00A23CBB">
        <w:rPr>
          <w:rFonts w:ascii="Times New Roman" w:hAnsi="Times New Roman" w:cs="Times New Roman"/>
          <w:sz w:val="24"/>
          <w:szCs w:val="24"/>
        </w:rPr>
        <w:t xml:space="preserve">to become the observer, this could be due to the child </w:t>
      </w:r>
      <w:r w:rsidR="00804245">
        <w:rPr>
          <w:rFonts w:ascii="Times New Roman" w:hAnsi="Times New Roman" w:cs="Times New Roman"/>
          <w:sz w:val="24"/>
          <w:szCs w:val="24"/>
        </w:rPr>
        <w:t xml:space="preserve">having a strong attachment to the practitioner and not wanting the </w:t>
      </w:r>
      <w:r w:rsidR="0026360D">
        <w:rPr>
          <w:rFonts w:ascii="Times New Roman" w:hAnsi="Times New Roman" w:cs="Times New Roman"/>
          <w:sz w:val="24"/>
          <w:szCs w:val="24"/>
        </w:rPr>
        <w:t>practitioner to leave their side</w:t>
      </w:r>
      <w:r w:rsidR="00F91F25">
        <w:rPr>
          <w:rFonts w:ascii="Times New Roman" w:hAnsi="Times New Roman" w:cs="Times New Roman"/>
          <w:sz w:val="24"/>
          <w:szCs w:val="24"/>
        </w:rPr>
        <w:t xml:space="preserve"> (</w:t>
      </w:r>
      <w:r w:rsidR="004D037A" w:rsidRPr="004D037A">
        <w:rPr>
          <w:rFonts w:ascii="Times New Roman" w:hAnsi="Times New Roman" w:cs="Times New Roman"/>
          <w:sz w:val="24"/>
          <w:szCs w:val="24"/>
        </w:rPr>
        <w:t>Observing Children's Play 2016</w:t>
      </w:r>
      <w:r w:rsidR="004D037A">
        <w:rPr>
          <w:rFonts w:ascii="Times New Roman" w:hAnsi="Times New Roman" w:cs="Times New Roman"/>
          <w:sz w:val="24"/>
          <w:szCs w:val="24"/>
        </w:rPr>
        <w:t>).</w:t>
      </w:r>
    </w:p>
    <w:p w14:paraId="4085C605" w14:textId="0450514D" w:rsidR="004F05DD" w:rsidRDefault="00236314" w:rsidP="00D80697">
      <w:pPr>
        <w:spacing w:line="360" w:lineRule="auto"/>
        <w:rPr>
          <w:rFonts w:ascii="Times New Roman" w:hAnsi="Times New Roman" w:cs="Times New Roman"/>
          <w:sz w:val="24"/>
          <w:szCs w:val="24"/>
        </w:rPr>
      </w:pPr>
      <w:r>
        <w:rPr>
          <w:rFonts w:ascii="Times New Roman" w:hAnsi="Times New Roman" w:cs="Times New Roman"/>
          <w:sz w:val="24"/>
          <w:szCs w:val="24"/>
        </w:rPr>
        <w:t>It is best for practitioners to</w:t>
      </w:r>
      <w:r w:rsidR="00CA4CFD">
        <w:rPr>
          <w:rFonts w:ascii="Times New Roman" w:hAnsi="Times New Roman" w:cs="Times New Roman"/>
          <w:sz w:val="24"/>
          <w:szCs w:val="24"/>
        </w:rPr>
        <w:t xml:space="preserve"> observe children when they are </w:t>
      </w:r>
      <w:r w:rsidR="00D25770">
        <w:rPr>
          <w:rFonts w:ascii="Times New Roman" w:hAnsi="Times New Roman" w:cs="Times New Roman"/>
          <w:sz w:val="24"/>
          <w:szCs w:val="24"/>
        </w:rPr>
        <w:t>engrossed in self-directed play</w:t>
      </w:r>
      <w:r w:rsidR="00D316B9">
        <w:rPr>
          <w:rFonts w:ascii="Times New Roman" w:hAnsi="Times New Roman" w:cs="Times New Roman"/>
          <w:sz w:val="24"/>
          <w:szCs w:val="24"/>
        </w:rPr>
        <w:t xml:space="preserve">. This help </w:t>
      </w:r>
      <w:r w:rsidR="00481FBE">
        <w:rPr>
          <w:rFonts w:ascii="Times New Roman" w:hAnsi="Times New Roman" w:cs="Times New Roman"/>
          <w:sz w:val="24"/>
          <w:szCs w:val="24"/>
        </w:rPr>
        <w:t xml:space="preserve">children develop their person </w:t>
      </w:r>
      <w:r w:rsidR="00D7433F">
        <w:rPr>
          <w:rFonts w:ascii="Times New Roman" w:hAnsi="Times New Roman" w:cs="Times New Roman"/>
          <w:sz w:val="24"/>
          <w:szCs w:val="24"/>
        </w:rPr>
        <w:t>preference</w:t>
      </w:r>
      <w:r w:rsidR="00165F8B">
        <w:rPr>
          <w:rFonts w:ascii="Times New Roman" w:hAnsi="Times New Roman" w:cs="Times New Roman"/>
          <w:sz w:val="24"/>
          <w:szCs w:val="24"/>
        </w:rPr>
        <w:t xml:space="preserve"> and </w:t>
      </w:r>
      <w:r w:rsidR="001D173F">
        <w:rPr>
          <w:rFonts w:ascii="Times New Roman" w:hAnsi="Times New Roman" w:cs="Times New Roman"/>
          <w:sz w:val="24"/>
          <w:szCs w:val="24"/>
        </w:rPr>
        <w:t xml:space="preserve">can show them being engaged in </w:t>
      </w:r>
      <w:r w:rsidR="00FF3C16">
        <w:rPr>
          <w:rFonts w:ascii="Times New Roman" w:hAnsi="Times New Roman" w:cs="Times New Roman"/>
          <w:sz w:val="24"/>
          <w:szCs w:val="24"/>
        </w:rPr>
        <w:t>different types of play</w:t>
      </w:r>
      <w:r w:rsidR="00B51B8C">
        <w:rPr>
          <w:rFonts w:ascii="Times New Roman" w:hAnsi="Times New Roman" w:cs="Times New Roman"/>
          <w:sz w:val="24"/>
          <w:szCs w:val="24"/>
        </w:rPr>
        <w:t xml:space="preserve">. Observing children </w:t>
      </w:r>
      <w:r w:rsidR="0007341A">
        <w:rPr>
          <w:rFonts w:ascii="Times New Roman" w:hAnsi="Times New Roman" w:cs="Times New Roman"/>
          <w:sz w:val="24"/>
          <w:szCs w:val="24"/>
        </w:rPr>
        <w:t xml:space="preserve">that are engaged in self-directed play </w:t>
      </w:r>
      <w:r w:rsidR="00845BDB">
        <w:rPr>
          <w:rFonts w:ascii="Times New Roman" w:hAnsi="Times New Roman" w:cs="Times New Roman"/>
          <w:sz w:val="24"/>
          <w:szCs w:val="24"/>
        </w:rPr>
        <w:t xml:space="preserve">allows practitioners learn a lot about the child, </w:t>
      </w:r>
      <w:r w:rsidR="00715C5C">
        <w:rPr>
          <w:rFonts w:ascii="Times New Roman" w:hAnsi="Times New Roman" w:cs="Times New Roman"/>
          <w:sz w:val="24"/>
          <w:szCs w:val="24"/>
        </w:rPr>
        <w:t xml:space="preserve">by know what a </w:t>
      </w:r>
      <w:r w:rsidR="00222E8B">
        <w:rPr>
          <w:rFonts w:ascii="Times New Roman" w:hAnsi="Times New Roman" w:cs="Times New Roman"/>
          <w:sz w:val="24"/>
          <w:szCs w:val="24"/>
        </w:rPr>
        <w:t>childlike</w:t>
      </w:r>
      <w:r w:rsidR="00715C5C">
        <w:rPr>
          <w:rFonts w:ascii="Times New Roman" w:hAnsi="Times New Roman" w:cs="Times New Roman"/>
          <w:sz w:val="24"/>
          <w:szCs w:val="24"/>
        </w:rPr>
        <w:t xml:space="preserve"> </w:t>
      </w:r>
      <w:bookmarkStart w:id="0" w:name="_GoBack"/>
      <w:bookmarkEnd w:id="0"/>
      <w:r w:rsidR="00715C5C">
        <w:rPr>
          <w:rFonts w:ascii="Times New Roman" w:hAnsi="Times New Roman" w:cs="Times New Roman"/>
          <w:sz w:val="24"/>
          <w:szCs w:val="24"/>
        </w:rPr>
        <w:t>enables the practitioner to plan for further activities that the children will enjoy (</w:t>
      </w:r>
      <w:proofErr w:type="spellStart"/>
      <w:r w:rsidR="00EB5BCA">
        <w:rPr>
          <w:rFonts w:ascii="Times New Roman" w:hAnsi="Times New Roman" w:cs="Times New Roman"/>
          <w:sz w:val="24"/>
          <w:szCs w:val="24"/>
        </w:rPr>
        <w:t>W</w:t>
      </w:r>
      <w:r w:rsidR="00F22DBF">
        <w:rPr>
          <w:rFonts w:ascii="Times New Roman" w:hAnsi="Times New Roman" w:cs="Times New Roman"/>
          <w:sz w:val="24"/>
          <w:szCs w:val="24"/>
        </w:rPr>
        <w:t>all</w:t>
      </w:r>
      <w:r w:rsidR="007219A9">
        <w:rPr>
          <w:rFonts w:ascii="Times New Roman" w:hAnsi="Times New Roman" w:cs="Times New Roman"/>
          <w:sz w:val="24"/>
          <w:szCs w:val="24"/>
        </w:rPr>
        <w:t>erstine</w:t>
      </w:r>
      <w:proofErr w:type="spellEnd"/>
      <w:r w:rsidR="00B319DF">
        <w:rPr>
          <w:rFonts w:ascii="Times New Roman" w:hAnsi="Times New Roman" w:cs="Times New Roman"/>
          <w:sz w:val="24"/>
          <w:szCs w:val="24"/>
        </w:rPr>
        <w:t>, 2016).</w:t>
      </w:r>
      <w:r w:rsidR="00737917">
        <w:rPr>
          <w:rFonts w:ascii="Times New Roman" w:hAnsi="Times New Roman" w:cs="Times New Roman"/>
          <w:sz w:val="24"/>
          <w:szCs w:val="24"/>
        </w:rPr>
        <w:t xml:space="preserve"> If a practitioner tries to get a child to engage in</w:t>
      </w:r>
      <w:r w:rsidR="00556818">
        <w:rPr>
          <w:rFonts w:ascii="Times New Roman" w:hAnsi="Times New Roman" w:cs="Times New Roman"/>
          <w:sz w:val="24"/>
          <w:szCs w:val="24"/>
        </w:rPr>
        <w:t xml:space="preserve"> an </w:t>
      </w:r>
      <w:r w:rsidR="007545DF">
        <w:rPr>
          <w:rFonts w:ascii="Times New Roman" w:hAnsi="Times New Roman" w:cs="Times New Roman"/>
          <w:sz w:val="24"/>
          <w:szCs w:val="24"/>
        </w:rPr>
        <w:t>activity,</w:t>
      </w:r>
      <w:r w:rsidR="00556818">
        <w:rPr>
          <w:rFonts w:ascii="Times New Roman" w:hAnsi="Times New Roman" w:cs="Times New Roman"/>
          <w:sz w:val="24"/>
          <w:szCs w:val="24"/>
        </w:rPr>
        <w:t xml:space="preserve"> they </w:t>
      </w:r>
      <w:r w:rsidR="00513BE8">
        <w:rPr>
          <w:rFonts w:ascii="Times New Roman" w:hAnsi="Times New Roman" w:cs="Times New Roman"/>
          <w:sz w:val="24"/>
          <w:szCs w:val="24"/>
        </w:rPr>
        <w:t xml:space="preserve">don’t usually enjoy will not get </w:t>
      </w:r>
      <w:proofErr w:type="spellStart"/>
      <w:r w:rsidR="00513BE8">
        <w:rPr>
          <w:rFonts w:ascii="Times New Roman" w:hAnsi="Times New Roman" w:cs="Times New Roman"/>
          <w:sz w:val="24"/>
          <w:szCs w:val="24"/>
        </w:rPr>
        <w:t>a</w:t>
      </w:r>
      <w:proofErr w:type="spellEnd"/>
      <w:r w:rsidR="00513BE8">
        <w:rPr>
          <w:rFonts w:ascii="Times New Roman" w:hAnsi="Times New Roman" w:cs="Times New Roman"/>
          <w:sz w:val="24"/>
          <w:szCs w:val="24"/>
        </w:rPr>
        <w:t xml:space="preserve"> </w:t>
      </w:r>
      <w:r w:rsidR="00836EE0">
        <w:rPr>
          <w:rFonts w:ascii="Times New Roman" w:hAnsi="Times New Roman" w:cs="Times New Roman"/>
          <w:sz w:val="24"/>
          <w:szCs w:val="24"/>
        </w:rPr>
        <w:t>accurate</w:t>
      </w:r>
      <w:r w:rsidR="00EE1C53">
        <w:rPr>
          <w:rFonts w:ascii="Times New Roman" w:hAnsi="Times New Roman" w:cs="Times New Roman"/>
          <w:sz w:val="24"/>
          <w:szCs w:val="24"/>
        </w:rPr>
        <w:t xml:space="preserve"> </w:t>
      </w:r>
      <w:r w:rsidR="00836EE0">
        <w:rPr>
          <w:rFonts w:ascii="Times New Roman" w:hAnsi="Times New Roman" w:cs="Times New Roman"/>
          <w:sz w:val="24"/>
          <w:szCs w:val="24"/>
        </w:rPr>
        <w:t xml:space="preserve">observation, as the child will not be fully engaged and not enjoy what they are </w:t>
      </w:r>
      <w:r w:rsidR="009E7588">
        <w:rPr>
          <w:rFonts w:ascii="Times New Roman" w:hAnsi="Times New Roman" w:cs="Times New Roman"/>
          <w:sz w:val="24"/>
          <w:szCs w:val="24"/>
        </w:rPr>
        <w:t>undertaking</w:t>
      </w:r>
      <w:r w:rsidR="0016627B">
        <w:rPr>
          <w:rFonts w:ascii="Times New Roman" w:hAnsi="Times New Roman" w:cs="Times New Roman"/>
          <w:sz w:val="24"/>
          <w:szCs w:val="24"/>
        </w:rPr>
        <w:t xml:space="preserve">. </w:t>
      </w:r>
      <w:r w:rsidR="00836EE0">
        <w:rPr>
          <w:rFonts w:ascii="Times New Roman" w:hAnsi="Times New Roman" w:cs="Times New Roman"/>
          <w:sz w:val="24"/>
          <w:szCs w:val="24"/>
        </w:rPr>
        <w:t xml:space="preserve"> </w:t>
      </w:r>
    </w:p>
    <w:p w14:paraId="36C2847C" w14:textId="77777777" w:rsidR="00EA22F8" w:rsidRDefault="00EA22F8" w:rsidP="00D80697">
      <w:pPr>
        <w:spacing w:line="360" w:lineRule="auto"/>
        <w:rPr>
          <w:rFonts w:ascii="Times New Roman" w:hAnsi="Times New Roman" w:cs="Times New Roman"/>
          <w:sz w:val="24"/>
          <w:szCs w:val="24"/>
        </w:rPr>
      </w:pPr>
    </w:p>
    <w:p w14:paraId="2F36008E" w14:textId="594F392F" w:rsidR="00087A76" w:rsidRDefault="00087A76" w:rsidP="0031440D">
      <w:pPr>
        <w:spacing w:line="360" w:lineRule="auto"/>
        <w:rPr>
          <w:rFonts w:ascii="Times New Roman" w:hAnsi="Times New Roman" w:cs="Times New Roman"/>
          <w:sz w:val="24"/>
          <w:szCs w:val="24"/>
        </w:rPr>
      </w:pPr>
    </w:p>
    <w:p w14:paraId="45AA0756" w14:textId="26E84563" w:rsidR="007679F8" w:rsidRDefault="007679F8" w:rsidP="0031440D">
      <w:pPr>
        <w:spacing w:line="360" w:lineRule="auto"/>
        <w:rPr>
          <w:rFonts w:ascii="Times New Roman" w:hAnsi="Times New Roman" w:cs="Times New Roman"/>
          <w:sz w:val="24"/>
          <w:szCs w:val="24"/>
        </w:rPr>
      </w:pPr>
    </w:p>
    <w:p w14:paraId="37BAA3F5" w14:textId="0E30C24D" w:rsidR="007679F8" w:rsidRDefault="007679F8" w:rsidP="0031440D">
      <w:pPr>
        <w:spacing w:line="360" w:lineRule="auto"/>
        <w:rPr>
          <w:rFonts w:ascii="Times New Roman" w:hAnsi="Times New Roman" w:cs="Times New Roman"/>
          <w:sz w:val="24"/>
          <w:szCs w:val="24"/>
        </w:rPr>
      </w:pPr>
    </w:p>
    <w:p w14:paraId="7F9AC4B5" w14:textId="6F79518E" w:rsidR="007679F8" w:rsidRDefault="007679F8" w:rsidP="0031440D">
      <w:pPr>
        <w:spacing w:line="360" w:lineRule="auto"/>
        <w:rPr>
          <w:rFonts w:ascii="Times New Roman" w:hAnsi="Times New Roman" w:cs="Times New Roman"/>
          <w:sz w:val="24"/>
          <w:szCs w:val="24"/>
        </w:rPr>
      </w:pPr>
    </w:p>
    <w:p w14:paraId="14E0306B" w14:textId="77777777" w:rsidR="00D73AC3" w:rsidRPr="0031440D" w:rsidRDefault="00D73AC3" w:rsidP="0031440D">
      <w:pPr>
        <w:spacing w:line="360" w:lineRule="auto"/>
        <w:rPr>
          <w:rFonts w:ascii="Times New Roman" w:hAnsi="Times New Roman" w:cs="Times New Roman"/>
          <w:sz w:val="24"/>
          <w:szCs w:val="24"/>
        </w:rPr>
      </w:pPr>
    </w:p>
    <w:p w14:paraId="1B30F1B2" w14:textId="0D99186E" w:rsidR="00DA6499" w:rsidRPr="00774AE7" w:rsidRDefault="00DA6499" w:rsidP="00774AE7">
      <w:pPr>
        <w:spacing w:line="360" w:lineRule="auto"/>
        <w:rPr>
          <w:rFonts w:ascii="Times New Roman" w:hAnsi="Times New Roman" w:cs="Times New Roman"/>
          <w:sz w:val="24"/>
          <w:szCs w:val="24"/>
        </w:rPr>
      </w:pPr>
    </w:p>
    <w:p w14:paraId="565A5217"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lastRenderedPageBreak/>
        <w:t>Reference list:</w:t>
      </w:r>
    </w:p>
    <w:p w14:paraId="620C1AD7"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
    <w:p w14:paraId="056E85D2"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Allen LR, Kelly BB, (2015) Committee on the Science of Children Birth to Age 8: Deepening and Broadening the Foundation for Success; Board on Children, Youth, and Families; Institute of Medicine; National Research Council; editors. Washington (DC): National Academies Press (US); 2015 Jul 23.</w:t>
      </w:r>
    </w:p>
    <w:p w14:paraId="7C108959"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roofErr w:type="spellStart"/>
      <w:r w:rsidRPr="005F705C">
        <w:rPr>
          <w:rFonts w:ascii="Times New Roman" w:hAnsi="Times New Roman" w:cs="Times New Roman"/>
          <w:color w:val="484848"/>
          <w:sz w:val="24"/>
          <w:szCs w:val="24"/>
          <w:shd w:val="clear" w:color="auto" w:fill="FFFFFF"/>
        </w:rPr>
        <w:t>Atkinson,V</w:t>
      </w:r>
      <w:proofErr w:type="spellEnd"/>
      <w:r w:rsidRPr="005F705C">
        <w:rPr>
          <w:rFonts w:ascii="Times New Roman" w:hAnsi="Times New Roman" w:cs="Times New Roman"/>
          <w:color w:val="484848"/>
          <w:sz w:val="24"/>
          <w:szCs w:val="24"/>
          <w:shd w:val="clear" w:color="auto" w:fill="FFFFFF"/>
        </w:rPr>
        <w:t>.(No date) Schedule of Growing Skills (SGS). Available at. https://www.gl-assessment.co.uk/products/schedule-of-growing-skills-sgs/ [Accessed 11th January 2020]</w:t>
      </w:r>
    </w:p>
    <w:p w14:paraId="21722727"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Carmarthenshire Flying start (2011) SOGS Assessment - A presentation to Scrutiny Committee Wednesday 29th September 2011. Available at: http://arlein.sirgar.gov.uk/agendas/eng/ECSS20110929/REP03.HTM [Accessed 13th January 2022)</w:t>
      </w:r>
    </w:p>
    <w:p w14:paraId="3354B48C"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roofErr w:type="spellStart"/>
      <w:r w:rsidRPr="005F705C">
        <w:rPr>
          <w:rFonts w:ascii="Times New Roman" w:hAnsi="Times New Roman" w:cs="Times New Roman"/>
          <w:color w:val="484848"/>
          <w:sz w:val="24"/>
          <w:szCs w:val="24"/>
          <w:shd w:val="clear" w:color="auto" w:fill="FFFFFF"/>
        </w:rPr>
        <w:t>Carrigg.S</w:t>
      </w:r>
      <w:proofErr w:type="spellEnd"/>
      <w:r w:rsidRPr="005F705C">
        <w:rPr>
          <w:rFonts w:ascii="Times New Roman" w:hAnsi="Times New Roman" w:cs="Times New Roman"/>
          <w:color w:val="484848"/>
          <w:sz w:val="24"/>
          <w:szCs w:val="24"/>
          <w:shd w:val="clear" w:color="auto" w:fill="FFFFFF"/>
        </w:rPr>
        <w:t>,(2016). Challenge and risk in children’s play – Is it worth the Risk?. Available at: https://www.earlylearningservices.com.au/2016/10/26/challenge-risk-childrens-play/ [Accessed 9th January 2020]</w:t>
      </w:r>
    </w:p>
    <w:p w14:paraId="539F2D3C"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 xml:space="preserve">Drake, J. (2006) Observing children. Available at: https://www.nurseryworld.co.uk/news/article/observing-children [Accessed 14th January 2020] </w:t>
      </w:r>
    </w:p>
    <w:p w14:paraId="1C97307D"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 xml:space="preserve">Ellen </w:t>
      </w:r>
      <w:proofErr w:type="spellStart"/>
      <w:r w:rsidRPr="005F705C">
        <w:rPr>
          <w:rFonts w:ascii="Times New Roman" w:hAnsi="Times New Roman" w:cs="Times New Roman"/>
          <w:color w:val="484848"/>
          <w:sz w:val="24"/>
          <w:szCs w:val="24"/>
          <w:shd w:val="clear" w:color="auto" w:fill="FFFFFF"/>
        </w:rPr>
        <w:t>Beate</w:t>
      </w:r>
      <w:proofErr w:type="spellEnd"/>
      <w:r w:rsidRPr="005F705C">
        <w:rPr>
          <w:rFonts w:ascii="Times New Roman" w:hAnsi="Times New Roman" w:cs="Times New Roman"/>
          <w:color w:val="484848"/>
          <w:sz w:val="24"/>
          <w:szCs w:val="24"/>
          <w:shd w:val="clear" w:color="auto" w:fill="FFFFFF"/>
        </w:rPr>
        <w:t xml:space="preserve"> Hansen </w:t>
      </w:r>
      <w:proofErr w:type="spellStart"/>
      <w:r w:rsidRPr="005F705C">
        <w:rPr>
          <w:rFonts w:ascii="Times New Roman" w:hAnsi="Times New Roman" w:cs="Times New Roman"/>
          <w:color w:val="484848"/>
          <w:sz w:val="24"/>
          <w:szCs w:val="24"/>
          <w:shd w:val="clear" w:color="auto" w:fill="FFFFFF"/>
        </w:rPr>
        <w:t>Sandseter</w:t>
      </w:r>
      <w:proofErr w:type="spellEnd"/>
      <w:r w:rsidRPr="005F705C">
        <w:rPr>
          <w:rFonts w:ascii="Times New Roman" w:hAnsi="Times New Roman" w:cs="Times New Roman"/>
          <w:color w:val="484848"/>
          <w:sz w:val="24"/>
          <w:szCs w:val="24"/>
          <w:shd w:val="clear" w:color="auto" w:fill="FFFFFF"/>
        </w:rPr>
        <w:t xml:space="preserve"> (2009) Characteristics of risky play, Journal of Adventure Education and Outdoor Learning. https://www.tandfonline.com/doi/abs/10.1080/14729670802702762  [Accessed 9th January 2020]</w:t>
      </w:r>
    </w:p>
    <w:p w14:paraId="6F2BEF25"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EYR team, (2016). The Importance of Imaginative Play in Child Development. Available at: http://www.earlyyearsresources.co.uk/blog/2016/04/the-importance-of-imaginative-play-in-child-development/ [Assessed on 27th December 2019]</w:t>
      </w:r>
    </w:p>
    <w:p w14:paraId="03824014"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HMS Administrator, (2018). Why Encourage Self-Directed Play? Available at: https://hollismontessori.org/blog/2018/2/19/why-encourage-self-directed-play [Accessed 27th December 2019]</w:t>
      </w:r>
    </w:p>
    <w:p w14:paraId="36E0E674"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HSE(,1999). Managing risks and risk assessment at work. Available at: https://www.hse.gov.uk/simple-health-</w:t>
      </w:r>
      <w:r w:rsidRPr="005F705C">
        <w:rPr>
          <w:rFonts w:ascii="Times New Roman" w:hAnsi="Times New Roman" w:cs="Times New Roman"/>
          <w:color w:val="484848"/>
          <w:sz w:val="24"/>
          <w:szCs w:val="24"/>
          <w:shd w:val="clear" w:color="auto" w:fill="FFFFFF"/>
        </w:rPr>
        <w:lastRenderedPageBreak/>
        <w:t>safety/risk/index.htm?utm_source=hse.gov.uk&amp;utm_medium=refferal&amp;utm_campaign=risk&amp;utm_content=home-page-popular [Available at 2nd January 2020]</w:t>
      </w:r>
    </w:p>
    <w:p w14:paraId="6CF5C9E7"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HSE,(2005). The Health and Safety Executive’s key message. Available at:https://irresistible-learning.co.uk/wp-content/uploads/2019/05/Health-Safety-and-Risk-guidence.pdf [Assessed 2nd January 2020]</w:t>
      </w:r>
    </w:p>
    <w:p w14:paraId="2C4F93FC"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roofErr w:type="spellStart"/>
      <w:r w:rsidRPr="005F705C">
        <w:rPr>
          <w:rFonts w:ascii="Times New Roman" w:hAnsi="Times New Roman" w:cs="Times New Roman"/>
          <w:color w:val="484848"/>
          <w:sz w:val="24"/>
          <w:szCs w:val="24"/>
          <w:shd w:val="clear" w:color="auto" w:fill="FFFFFF"/>
        </w:rPr>
        <w:t>Juster.A</w:t>
      </w:r>
      <w:proofErr w:type="spellEnd"/>
      <w:r w:rsidRPr="005F705C">
        <w:rPr>
          <w:rFonts w:ascii="Times New Roman" w:hAnsi="Times New Roman" w:cs="Times New Roman"/>
          <w:color w:val="484848"/>
          <w:sz w:val="24"/>
          <w:szCs w:val="24"/>
          <w:shd w:val="clear" w:color="auto" w:fill="FFFFFF"/>
        </w:rPr>
        <w:t>, (2015). THE AMAZING BENEFITS OF SELF-DIRECTED PLAY. Available at: http://www.beactivekids.org/assets/pdf/MorganLeichterSaxby.pdf [Accessed 2nd January 2020]</w:t>
      </w:r>
    </w:p>
    <w:p w14:paraId="03ED0823"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Kelly,(2016). Observing children’s play .Available at: https://www.earlyyearscareers.com/eyc/latest-news/observing-childrens-play/ [Accessed 14th January 2020]</w:t>
      </w:r>
    </w:p>
    <w:p w14:paraId="375DD52C"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 xml:space="preserve">Louise,(2015). Forest School and the benefits of Risk Taking .Available at: http://www.freerangers.org.uk/our-blog/2015/10/7/forest-school-and-the-benefits-of-risk-taking </w:t>
      </w:r>
    </w:p>
    <w:p w14:paraId="25C7C424"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Observing Children's Play (2016) YouTube video, added Early Years Careers [Online]. Available at https://www.youtube.com/watch?v=mrGYFHfd_uI [16th January 2020].</w:t>
      </w:r>
    </w:p>
    <w:p w14:paraId="7BBC53AB"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Parker, N(2017). Removing the barriers to outdoor play. Available at: https://www.ypo.co.uk/news-and-events/blog/barriers-to-outdoor-play-and-how-to-tackle-them [Accessed 16th January 2020]</w:t>
      </w:r>
    </w:p>
    <w:p w14:paraId="02E2C8FA"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Play wales, (2019). The right to play. Available at: https://www.playwales.org.uk/eng/rightoplay [Assessed 27th December 2019]</w:t>
      </w:r>
    </w:p>
    <w:p w14:paraId="5144CA0E"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 xml:space="preserve">Play wales,(2020). Play and Challenge. Available at: https://www.playwales.org.uk/eng/playandchallenge [Accessed 2nd January 2020] </w:t>
      </w:r>
    </w:p>
    <w:p w14:paraId="57084D82"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roofErr w:type="spellStart"/>
      <w:r w:rsidRPr="005F705C">
        <w:rPr>
          <w:rFonts w:ascii="Times New Roman" w:hAnsi="Times New Roman" w:cs="Times New Roman"/>
          <w:color w:val="484848"/>
          <w:sz w:val="24"/>
          <w:szCs w:val="24"/>
          <w:shd w:val="clear" w:color="auto" w:fill="FFFFFF"/>
        </w:rPr>
        <w:t>Sandseter.E</w:t>
      </w:r>
      <w:proofErr w:type="spellEnd"/>
      <w:r w:rsidRPr="005F705C">
        <w:rPr>
          <w:rFonts w:ascii="Times New Roman" w:hAnsi="Times New Roman" w:cs="Times New Roman"/>
          <w:color w:val="484848"/>
          <w:sz w:val="24"/>
          <w:szCs w:val="24"/>
          <w:shd w:val="clear" w:color="auto" w:fill="FFFFFF"/>
        </w:rPr>
        <w:t>,(2007) Categorizing risky play - How can we identify risk-taking in children’s play? Available at: https://www.researchgate.net/publication/236986860_Categorizing_risky_play_-_How_can_we_identify_risk-taking_in_children's_play [Accessed 9th January 2020]</w:t>
      </w:r>
    </w:p>
    <w:p w14:paraId="74925D93"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roofErr w:type="spellStart"/>
      <w:r w:rsidRPr="005F705C">
        <w:rPr>
          <w:rFonts w:ascii="Times New Roman" w:hAnsi="Times New Roman" w:cs="Times New Roman"/>
          <w:color w:val="484848"/>
          <w:sz w:val="24"/>
          <w:szCs w:val="24"/>
          <w:shd w:val="clear" w:color="auto" w:fill="FFFFFF"/>
        </w:rPr>
        <w:t>UKEssays</w:t>
      </w:r>
      <w:proofErr w:type="spellEnd"/>
      <w:r w:rsidRPr="005F705C">
        <w:rPr>
          <w:rFonts w:ascii="Times New Roman" w:hAnsi="Times New Roman" w:cs="Times New Roman"/>
          <w:color w:val="484848"/>
          <w:sz w:val="24"/>
          <w:szCs w:val="24"/>
          <w:shd w:val="clear" w:color="auto" w:fill="FFFFFF"/>
        </w:rPr>
        <w:t>. November (2018). Holistic Development of a Child. Available at: https://www.ukessays.com/essays/young-people/a-holistic-approach-to-child-development-young-people-essay.php?vref=1 [Accessed 27 December 2019].</w:t>
      </w:r>
    </w:p>
    <w:p w14:paraId="2E1CB914"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proofErr w:type="spellStart"/>
      <w:r w:rsidRPr="005F705C">
        <w:rPr>
          <w:rFonts w:ascii="Times New Roman" w:hAnsi="Times New Roman" w:cs="Times New Roman"/>
          <w:color w:val="484848"/>
          <w:sz w:val="24"/>
          <w:szCs w:val="24"/>
          <w:shd w:val="clear" w:color="auto" w:fill="FFFFFF"/>
        </w:rPr>
        <w:lastRenderedPageBreak/>
        <w:t>Wallerstine.C</w:t>
      </w:r>
      <w:proofErr w:type="spellEnd"/>
      <w:r w:rsidRPr="005F705C">
        <w:rPr>
          <w:rFonts w:ascii="Times New Roman" w:hAnsi="Times New Roman" w:cs="Times New Roman"/>
          <w:color w:val="484848"/>
          <w:sz w:val="24"/>
          <w:szCs w:val="24"/>
          <w:shd w:val="clear" w:color="auto" w:fill="FFFFFF"/>
        </w:rPr>
        <w:t xml:space="preserve"> (2016). Observing Play Preferences. Available at: https://www.playopolistoys.com/observing-play-preferences/ [Accessed 16th January 2020]</w:t>
      </w:r>
    </w:p>
    <w:p w14:paraId="1EF504AB"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Welsh Government,(2015). Curriculum for Wales, Foundation Phase Framework. Available at:   https://hwb.gov.wales/storage/d5d8e39c-b534-40cb-a3f5-7e2e126d8077/foundation-phase-framework.pdf [assessed 27th December 2019]</w:t>
      </w:r>
    </w:p>
    <w:p w14:paraId="38C0C3C7"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Welsh Government,(2015). Flying Start – Annex Quality Childcare Guidance. Available at: https://gov.wales/sites/default/files/publications/2019-07/flying-start-childcare-guidance.pdf [accessed 11th January 2020]</w:t>
      </w:r>
    </w:p>
    <w:p w14:paraId="562370D9"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 xml:space="preserve">Welsh Government,(2006). Observing Children. Available at: https://hwb.gov.wales/storage/74f7c7cc-d337-4fd0-9604-27b3d1a5746d/observing-children.pdf [Accessed 14th January 2020] </w:t>
      </w:r>
    </w:p>
    <w:p w14:paraId="28AD2095" w14:textId="77777777" w:rsidR="000C3892" w:rsidRPr="005F705C" w:rsidRDefault="000C3892" w:rsidP="005F705C">
      <w:pPr>
        <w:spacing w:line="360" w:lineRule="auto"/>
        <w:rPr>
          <w:rFonts w:ascii="Times New Roman" w:hAnsi="Times New Roman" w:cs="Times New Roman"/>
          <w:color w:val="484848"/>
          <w:sz w:val="24"/>
          <w:szCs w:val="24"/>
          <w:shd w:val="clear" w:color="auto" w:fill="FFFFFF"/>
        </w:rPr>
      </w:pPr>
      <w:r w:rsidRPr="005F705C">
        <w:rPr>
          <w:rFonts w:ascii="Times New Roman" w:hAnsi="Times New Roman" w:cs="Times New Roman"/>
          <w:color w:val="484848"/>
          <w:sz w:val="24"/>
          <w:szCs w:val="24"/>
          <w:shd w:val="clear" w:color="auto" w:fill="FFFFFF"/>
        </w:rPr>
        <w:t>Williams, M(2020). The Essential Guide To Risky Play Indoors. Available at: https://earlyimpactlearning.com/the-essential-guide-to-risky-play-indoors/ [Accessed 9th January 2020]</w:t>
      </w:r>
    </w:p>
    <w:p w14:paraId="404E1DB6" w14:textId="77777777" w:rsidR="005458E2" w:rsidRPr="005F705C" w:rsidRDefault="005458E2" w:rsidP="005F705C">
      <w:pPr>
        <w:spacing w:line="360" w:lineRule="auto"/>
        <w:rPr>
          <w:rFonts w:ascii="Times New Roman" w:hAnsi="Times New Roman" w:cs="Times New Roman"/>
          <w:color w:val="484848"/>
          <w:sz w:val="24"/>
          <w:szCs w:val="24"/>
          <w:shd w:val="clear" w:color="auto" w:fill="FFFFFF"/>
        </w:rPr>
      </w:pPr>
    </w:p>
    <w:p w14:paraId="7E1E2B24" w14:textId="77777777" w:rsidR="005458E2" w:rsidRPr="005F705C" w:rsidRDefault="005458E2" w:rsidP="005F705C">
      <w:pPr>
        <w:spacing w:line="360" w:lineRule="auto"/>
        <w:rPr>
          <w:rFonts w:ascii="Times New Roman" w:hAnsi="Times New Roman" w:cs="Times New Roman"/>
          <w:sz w:val="24"/>
          <w:szCs w:val="24"/>
        </w:rPr>
      </w:pPr>
    </w:p>
    <w:p w14:paraId="11DAB45F" w14:textId="562FD6CA" w:rsidR="00A87C3B" w:rsidRPr="005F705C" w:rsidRDefault="00A87C3B" w:rsidP="005F705C">
      <w:pPr>
        <w:spacing w:line="360" w:lineRule="auto"/>
        <w:rPr>
          <w:rFonts w:ascii="Times New Roman" w:hAnsi="Times New Roman" w:cs="Times New Roman"/>
          <w:sz w:val="24"/>
          <w:szCs w:val="24"/>
        </w:rPr>
      </w:pPr>
    </w:p>
    <w:sectPr w:rsidR="00A87C3B" w:rsidRPr="005F705C" w:rsidSect="00154C31">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82E3F2" w14:textId="77777777" w:rsidR="00B8585F" w:rsidRDefault="00B8585F" w:rsidP="004916EA">
      <w:pPr>
        <w:spacing w:after="0" w:line="240" w:lineRule="auto"/>
      </w:pPr>
      <w:r>
        <w:separator/>
      </w:r>
    </w:p>
  </w:endnote>
  <w:endnote w:type="continuationSeparator" w:id="0">
    <w:p w14:paraId="37321E3D" w14:textId="77777777" w:rsidR="00B8585F" w:rsidRDefault="00B8585F" w:rsidP="00491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8525429"/>
      <w:docPartObj>
        <w:docPartGallery w:val="Page Numbers (Bottom of Page)"/>
        <w:docPartUnique/>
      </w:docPartObj>
    </w:sdtPr>
    <w:sdtEndPr>
      <w:rPr>
        <w:noProof/>
      </w:rPr>
    </w:sdtEndPr>
    <w:sdtContent>
      <w:p w14:paraId="77026448" w14:textId="4B24C488" w:rsidR="009D3D33" w:rsidRDefault="009D3D33">
        <w:pPr>
          <w:pStyle w:val="Footer"/>
        </w:pPr>
        <w:r>
          <w:fldChar w:fldCharType="begin"/>
        </w:r>
        <w:r>
          <w:instrText xml:space="preserve"> PAGE   \* MERGEFORMAT </w:instrText>
        </w:r>
        <w:r>
          <w:fldChar w:fldCharType="separate"/>
        </w:r>
        <w:r>
          <w:rPr>
            <w:noProof/>
          </w:rPr>
          <w:t>2</w:t>
        </w:r>
        <w:r>
          <w:rPr>
            <w:noProof/>
          </w:rPr>
          <w:fldChar w:fldCharType="end"/>
        </w:r>
      </w:p>
    </w:sdtContent>
  </w:sdt>
  <w:p w14:paraId="41F58BEB" w14:textId="77777777" w:rsidR="009D3D33" w:rsidRDefault="009D3D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4EC603" w14:textId="77777777" w:rsidR="00B8585F" w:rsidRDefault="00B8585F" w:rsidP="004916EA">
      <w:pPr>
        <w:spacing w:after="0" w:line="240" w:lineRule="auto"/>
      </w:pPr>
      <w:r>
        <w:separator/>
      </w:r>
    </w:p>
  </w:footnote>
  <w:footnote w:type="continuationSeparator" w:id="0">
    <w:p w14:paraId="3738D47D" w14:textId="77777777" w:rsidR="00B8585F" w:rsidRDefault="00B8585F" w:rsidP="004916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C96FBD" w14:textId="7B6A647E" w:rsidR="004916EA" w:rsidRDefault="004916EA">
    <w:pPr>
      <w:pStyle w:val="Header"/>
    </w:pPr>
    <w:r>
      <w:t>19</w:t>
    </w:r>
    <w:r w:rsidR="00700EBB">
      <w:t>03455</w:t>
    </w:r>
    <w:r w:rsidR="00E9767F">
      <w:t xml:space="preserve">                                                          </w:t>
    </w:r>
    <w:r w:rsidR="00C0263A">
      <w:t>EAEE4004</w:t>
    </w:r>
    <w:r w:rsidR="00CB05CB">
      <w:t xml:space="preserve">                                              </w:t>
    </w:r>
    <w:r w:rsidR="00C93653">
      <w:t xml:space="preserve">       Word count:</w:t>
    </w:r>
    <w:r w:rsidR="00CB05CB">
      <w:t>2804</w:t>
    </w:r>
    <w:r w:rsidR="00C93653">
      <w:t xml:space="preserve"> </w:t>
    </w:r>
  </w:p>
  <w:p w14:paraId="08EC7E77" w14:textId="77777777" w:rsidR="004916EA" w:rsidRDefault="004916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D714EF"/>
    <w:multiLevelType w:val="hybridMultilevel"/>
    <w:tmpl w:val="0ED6A322"/>
    <w:lvl w:ilvl="0" w:tplc="0809000F">
      <w:start w:val="1"/>
      <w:numFmt w:val="decimal"/>
      <w:lvlText w:val="%1."/>
      <w:lvlJc w:val="left"/>
      <w:pPr>
        <w:ind w:left="6313" w:hanging="360"/>
      </w:pPr>
      <w:rPr>
        <w:rFonts w:hint="default"/>
      </w:rPr>
    </w:lvl>
    <w:lvl w:ilvl="1" w:tplc="08090019" w:tentative="1">
      <w:start w:val="1"/>
      <w:numFmt w:val="lowerLetter"/>
      <w:lvlText w:val="%2."/>
      <w:lvlJc w:val="left"/>
      <w:pPr>
        <w:ind w:left="7110" w:hanging="360"/>
      </w:pPr>
    </w:lvl>
    <w:lvl w:ilvl="2" w:tplc="0809001B" w:tentative="1">
      <w:start w:val="1"/>
      <w:numFmt w:val="lowerRoman"/>
      <w:lvlText w:val="%3."/>
      <w:lvlJc w:val="right"/>
      <w:pPr>
        <w:ind w:left="7830" w:hanging="180"/>
      </w:pPr>
    </w:lvl>
    <w:lvl w:ilvl="3" w:tplc="0809000F" w:tentative="1">
      <w:start w:val="1"/>
      <w:numFmt w:val="decimal"/>
      <w:lvlText w:val="%4."/>
      <w:lvlJc w:val="left"/>
      <w:pPr>
        <w:ind w:left="8550" w:hanging="360"/>
      </w:pPr>
    </w:lvl>
    <w:lvl w:ilvl="4" w:tplc="08090019" w:tentative="1">
      <w:start w:val="1"/>
      <w:numFmt w:val="lowerLetter"/>
      <w:lvlText w:val="%5."/>
      <w:lvlJc w:val="left"/>
      <w:pPr>
        <w:ind w:left="9270" w:hanging="360"/>
      </w:pPr>
    </w:lvl>
    <w:lvl w:ilvl="5" w:tplc="0809001B" w:tentative="1">
      <w:start w:val="1"/>
      <w:numFmt w:val="lowerRoman"/>
      <w:lvlText w:val="%6."/>
      <w:lvlJc w:val="right"/>
      <w:pPr>
        <w:ind w:left="9990" w:hanging="180"/>
      </w:pPr>
    </w:lvl>
    <w:lvl w:ilvl="6" w:tplc="0809000F" w:tentative="1">
      <w:start w:val="1"/>
      <w:numFmt w:val="decimal"/>
      <w:lvlText w:val="%7."/>
      <w:lvlJc w:val="left"/>
      <w:pPr>
        <w:ind w:left="10710" w:hanging="360"/>
      </w:pPr>
    </w:lvl>
    <w:lvl w:ilvl="7" w:tplc="08090019" w:tentative="1">
      <w:start w:val="1"/>
      <w:numFmt w:val="lowerLetter"/>
      <w:lvlText w:val="%8."/>
      <w:lvlJc w:val="left"/>
      <w:pPr>
        <w:ind w:left="11430" w:hanging="360"/>
      </w:pPr>
    </w:lvl>
    <w:lvl w:ilvl="8" w:tplc="0809001B" w:tentative="1">
      <w:start w:val="1"/>
      <w:numFmt w:val="lowerRoman"/>
      <w:lvlText w:val="%9."/>
      <w:lvlJc w:val="right"/>
      <w:pPr>
        <w:ind w:left="12150" w:hanging="180"/>
      </w:pPr>
    </w:lvl>
  </w:abstractNum>
  <w:abstractNum w:abstractNumId="1" w15:restartNumberingAfterBreak="0">
    <w:nsid w:val="1E456D5D"/>
    <w:multiLevelType w:val="hybridMultilevel"/>
    <w:tmpl w:val="9274F7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BA738BE"/>
    <w:multiLevelType w:val="hybridMultilevel"/>
    <w:tmpl w:val="95D69F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472FB1"/>
    <w:multiLevelType w:val="hybridMultilevel"/>
    <w:tmpl w:val="B1A46A02"/>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8E2"/>
    <w:rsid w:val="00007488"/>
    <w:rsid w:val="0004219A"/>
    <w:rsid w:val="00053FE5"/>
    <w:rsid w:val="00054736"/>
    <w:rsid w:val="000603C0"/>
    <w:rsid w:val="0006069E"/>
    <w:rsid w:val="00062266"/>
    <w:rsid w:val="00067BA0"/>
    <w:rsid w:val="0007341A"/>
    <w:rsid w:val="00080B29"/>
    <w:rsid w:val="00081289"/>
    <w:rsid w:val="0008192D"/>
    <w:rsid w:val="000825C6"/>
    <w:rsid w:val="00082F67"/>
    <w:rsid w:val="0008588C"/>
    <w:rsid w:val="00087A76"/>
    <w:rsid w:val="00094085"/>
    <w:rsid w:val="00095E28"/>
    <w:rsid w:val="000A15A5"/>
    <w:rsid w:val="000C3892"/>
    <w:rsid w:val="000D2418"/>
    <w:rsid w:val="000F7196"/>
    <w:rsid w:val="000F79FD"/>
    <w:rsid w:val="00106D75"/>
    <w:rsid w:val="00115316"/>
    <w:rsid w:val="001168C5"/>
    <w:rsid w:val="001367EE"/>
    <w:rsid w:val="00140BE9"/>
    <w:rsid w:val="001467AD"/>
    <w:rsid w:val="00154C31"/>
    <w:rsid w:val="00165F8B"/>
    <w:rsid w:val="0016627B"/>
    <w:rsid w:val="00177DA4"/>
    <w:rsid w:val="001874A7"/>
    <w:rsid w:val="00193706"/>
    <w:rsid w:val="001A1DB0"/>
    <w:rsid w:val="001A6D59"/>
    <w:rsid w:val="001C1685"/>
    <w:rsid w:val="001C6DDC"/>
    <w:rsid w:val="001D173F"/>
    <w:rsid w:val="0020583D"/>
    <w:rsid w:val="002175F6"/>
    <w:rsid w:val="00222E8B"/>
    <w:rsid w:val="00236314"/>
    <w:rsid w:val="002619E7"/>
    <w:rsid w:val="002626EF"/>
    <w:rsid w:val="0026360D"/>
    <w:rsid w:val="00277662"/>
    <w:rsid w:val="00280300"/>
    <w:rsid w:val="002804D5"/>
    <w:rsid w:val="00290F88"/>
    <w:rsid w:val="002B7AED"/>
    <w:rsid w:val="002C00A9"/>
    <w:rsid w:val="002C564B"/>
    <w:rsid w:val="0031440D"/>
    <w:rsid w:val="00321919"/>
    <w:rsid w:val="00330DC5"/>
    <w:rsid w:val="003353BB"/>
    <w:rsid w:val="003401E1"/>
    <w:rsid w:val="00345D39"/>
    <w:rsid w:val="00366000"/>
    <w:rsid w:val="003729BD"/>
    <w:rsid w:val="003750BC"/>
    <w:rsid w:val="00385CB8"/>
    <w:rsid w:val="00396B97"/>
    <w:rsid w:val="003979C3"/>
    <w:rsid w:val="003D336F"/>
    <w:rsid w:val="003D432F"/>
    <w:rsid w:val="003F1B3A"/>
    <w:rsid w:val="00403823"/>
    <w:rsid w:val="00426EDB"/>
    <w:rsid w:val="00447DF1"/>
    <w:rsid w:val="00450909"/>
    <w:rsid w:val="00455E27"/>
    <w:rsid w:val="00455E7C"/>
    <w:rsid w:val="0047235C"/>
    <w:rsid w:val="00477B77"/>
    <w:rsid w:val="004819F4"/>
    <w:rsid w:val="00481FBE"/>
    <w:rsid w:val="004838F4"/>
    <w:rsid w:val="004916EA"/>
    <w:rsid w:val="00497306"/>
    <w:rsid w:val="004B0614"/>
    <w:rsid w:val="004B2143"/>
    <w:rsid w:val="004D037A"/>
    <w:rsid w:val="004F05AC"/>
    <w:rsid w:val="004F05DD"/>
    <w:rsid w:val="004F3937"/>
    <w:rsid w:val="00513BE8"/>
    <w:rsid w:val="005147C5"/>
    <w:rsid w:val="00521280"/>
    <w:rsid w:val="0052668A"/>
    <w:rsid w:val="0054041E"/>
    <w:rsid w:val="00541E33"/>
    <w:rsid w:val="005458E2"/>
    <w:rsid w:val="00556818"/>
    <w:rsid w:val="005607F1"/>
    <w:rsid w:val="00570017"/>
    <w:rsid w:val="00573BAB"/>
    <w:rsid w:val="00596C63"/>
    <w:rsid w:val="005A210A"/>
    <w:rsid w:val="005A360E"/>
    <w:rsid w:val="005C6237"/>
    <w:rsid w:val="005D17B1"/>
    <w:rsid w:val="005E678B"/>
    <w:rsid w:val="005E6D71"/>
    <w:rsid w:val="005F705C"/>
    <w:rsid w:val="00634A1F"/>
    <w:rsid w:val="006405A0"/>
    <w:rsid w:val="00651527"/>
    <w:rsid w:val="006624C3"/>
    <w:rsid w:val="00662B8A"/>
    <w:rsid w:val="006645CB"/>
    <w:rsid w:val="00664A8D"/>
    <w:rsid w:val="00675401"/>
    <w:rsid w:val="00687774"/>
    <w:rsid w:val="006A3AF4"/>
    <w:rsid w:val="006A582F"/>
    <w:rsid w:val="006C76A3"/>
    <w:rsid w:val="006D592B"/>
    <w:rsid w:val="006E506A"/>
    <w:rsid w:val="006E5137"/>
    <w:rsid w:val="006F6A2C"/>
    <w:rsid w:val="00700EBB"/>
    <w:rsid w:val="00704C2F"/>
    <w:rsid w:val="007154DB"/>
    <w:rsid w:val="00715C5C"/>
    <w:rsid w:val="007219A9"/>
    <w:rsid w:val="00737917"/>
    <w:rsid w:val="00744A8C"/>
    <w:rsid w:val="00745CC7"/>
    <w:rsid w:val="00747D4D"/>
    <w:rsid w:val="007545DF"/>
    <w:rsid w:val="007679F8"/>
    <w:rsid w:val="00774AE7"/>
    <w:rsid w:val="00775EBE"/>
    <w:rsid w:val="00777209"/>
    <w:rsid w:val="0078193D"/>
    <w:rsid w:val="00783B36"/>
    <w:rsid w:val="00784BE1"/>
    <w:rsid w:val="00785228"/>
    <w:rsid w:val="007D3FE1"/>
    <w:rsid w:val="007F2F3D"/>
    <w:rsid w:val="00804245"/>
    <w:rsid w:val="00825D5A"/>
    <w:rsid w:val="00836B57"/>
    <w:rsid w:val="00836EE0"/>
    <w:rsid w:val="00845ADE"/>
    <w:rsid w:val="00845BDB"/>
    <w:rsid w:val="00852760"/>
    <w:rsid w:val="00854ADF"/>
    <w:rsid w:val="00860085"/>
    <w:rsid w:val="00874A70"/>
    <w:rsid w:val="008A18A7"/>
    <w:rsid w:val="008C1770"/>
    <w:rsid w:val="008C1A38"/>
    <w:rsid w:val="008D16CC"/>
    <w:rsid w:val="008D272E"/>
    <w:rsid w:val="008D76F6"/>
    <w:rsid w:val="008F07F9"/>
    <w:rsid w:val="008F4C64"/>
    <w:rsid w:val="008F6B02"/>
    <w:rsid w:val="00900929"/>
    <w:rsid w:val="0090648D"/>
    <w:rsid w:val="00914046"/>
    <w:rsid w:val="00920A58"/>
    <w:rsid w:val="00927EF1"/>
    <w:rsid w:val="00930476"/>
    <w:rsid w:val="009555C2"/>
    <w:rsid w:val="0097109F"/>
    <w:rsid w:val="0097197A"/>
    <w:rsid w:val="00974139"/>
    <w:rsid w:val="00986B03"/>
    <w:rsid w:val="009915E3"/>
    <w:rsid w:val="009B78F1"/>
    <w:rsid w:val="009B792E"/>
    <w:rsid w:val="009D22B8"/>
    <w:rsid w:val="009D2C2F"/>
    <w:rsid w:val="009D3D33"/>
    <w:rsid w:val="009E4A79"/>
    <w:rsid w:val="009E7588"/>
    <w:rsid w:val="009F6708"/>
    <w:rsid w:val="00A23CBB"/>
    <w:rsid w:val="00A41B10"/>
    <w:rsid w:val="00A457C8"/>
    <w:rsid w:val="00A53832"/>
    <w:rsid w:val="00A54FE4"/>
    <w:rsid w:val="00A552A9"/>
    <w:rsid w:val="00A67AF8"/>
    <w:rsid w:val="00A83297"/>
    <w:rsid w:val="00A87C3B"/>
    <w:rsid w:val="00AB3CA5"/>
    <w:rsid w:val="00B048AB"/>
    <w:rsid w:val="00B14526"/>
    <w:rsid w:val="00B15E43"/>
    <w:rsid w:val="00B21738"/>
    <w:rsid w:val="00B319DF"/>
    <w:rsid w:val="00B504F1"/>
    <w:rsid w:val="00B51B8C"/>
    <w:rsid w:val="00B53032"/>
    <w:rsid w:val="00B56606"/>
    <w:rsid w:val="00B6643F"/>
    <w:rsid w:val="00B75128"/>
    <w:rsid w:val="00B767CB"/>
    <w:rsid w:val="00B8221D"/>
    <w:rsid w:val="00B8585F"/>
    <w:rsid w:val="00B93415"/>
    <w:rsid w:val="00BA020E"/>
    <w:rsid w:val="00BA0732"/>
    <w:rsid w:val="00BE33E4"/>
    <w:rsid w:val="00BE65D9"/>
    <w:rsid w:val="00BF2E37"/>
    <w:rsid w:val="00BF7494"/>
    <w:rsid w:val="00C0263A"/>
    <w:rsid w:val="00C17348"/>
    <w:rsid w:val="00C227C3"/>
    <w:rsid w:val="00C371BF"/>
    <w:rsid w:val="00C40BBE"/>
    <w:rsid w:val="00C45533"/>
    <w:rsid w:val="00C533BF"/>
    <w:rsid w:val="00C53E57"/>
    <w:rsid w:val="00C5437C"/>
    <w:rsid w:val="00C85946"/>
    <w:rsid w:val="00C87728"/>
    <w:rsid w:val="00C91BE3"/>
    <w:rsid w:val="00C93653"/>
    <w:rsid w:val="00CA4CFD"/>
    <w:rsid w:val="00CB04A6"/>
    <w:rsid w:val="00CB05CB"/>
    <w:rsid w:val="00CB505D"/>
    <w:rsid w:val="00CC0837"/>
    <w:rsid w:val="00CC26E6"/>
    <w:rsid w:val="00CC44AE"/>
    <w:rsid w:val="00CE54D1"/>
    <w:rsid w:val="00CE5D33"/>
    <w:rsid w:val="00CE6ECD"/>
    <w:rsid w:val="00D06464"/>
    <w:rsid w:val="00D22558"/>
    <w:rsid w:val="00D25770"/>
    <w:rsid w:val="00D316B9"/>
    <w:rsid w:val="00D31A4B"/>
    <w:rsid w:val="00D33656"/>
    <w:rsid w:val="00D4364D"/>
    <w:rsid w:val="00D5263D"/>
    <w:rsid w:val="00D568A0"/>
    <w:rsid w:val="00D64DB0"/>
    <w:rsid w:val="00D670B2"/>
    <w:rsid w:val="00D728F9"/>
    <w:rsid w:val="00D73AC3"/>
    <w:rsid w:val="00D7433F"/>
    <w:rsid w:val="00D80397"/>
    <w:rsid w:val="00D80697"/>
    <w:rsid w:val="00D82B95"/>
    <w:rsid w:val="00D82FDA"/>
    <w:rsid w:val="00DA6499"/>
    <w:rsid w:val="00DB2D5E"/>
    <w:rsid w:val="00DC23DB"/>
    <w:rsid w:val="00DE75A9"/>
    <w:rsid w:val="00E04FB3"/>
    <w:rsid w:val="00E14738"/>
    <w:rsid w:val="00E17044"/>
    <w:rsid w:val="00E26FD0"/>
    <w:rsid w:val="00E4546C"/>
    <w:rsid w:val="00E456CF"/>
    <w:rsid w:val="00E55E55"/>
    <w:rsid w:val="00E624D9"/>
    <w:rsid w:val="00E70C8D"/>
    <w:rsid w:val="00E733A7"/>
    <w:rsid w:val="00E7379B"/>
    <w:rsid w:val="00E84F78"/>
    <w:rsid w:val="00E9147A"/>
    <w:rsid w:val="00E9767F"/>
    <w:rsid w:val="00EA22F8"/>
    <w:rsid w:val="00EA40E4"/>
    <w:rsid w:val="00EA673D"/>
    <w:rsid w:val="00EB5BCA"/>
    <w:rsid w:val="00EE0C96"/>
    <w:rsid w:val="00EE1C53"/>
    <w:rsid w:val="00EF4B86"/>
    <w:rsid w:val="00F121B8"/>
    <w:rsid w:val="00F22DBF"/>
    <w:rsid w:val="00F27C24"/>
    <w:rsid w:val="00F5324B"/>
    <w:rsid w:val="00F5473B"/>
    <w:rsid w:val="00F55BC4"/>
    <w:rsid w:val="00F6016D"/>
    <w:rsid w:val="00F72F23"/>
    <w:rsid w:val="00F747D7"/>
    <w:rsid w:val="00F81365"/>
    <w:rsid w:val="00F87D0C"/>
    <w:rsid w:val="00F9166F"/>
    <w:rsid w:val="00F91F25"/>
    <w:rsid w:val="00FA0A2C"/>
    <w:rsid w:val="00FB0DDB"/>
    <w:rsid w:val="00FC1ED4"/>
    <w:rsid w:val="00FF1C9D"/>
    <w:rsid w:val="00FF3C16"/>
    <w:rsid w:val="00FF5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6BD48"/>
  <w15:chartTrackingRefBased/>
  <w15:docId w15:val="{52BCC7EB-35A0-4D01-A2C1-D8E0478F8C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8E2"/>
    <w:pPr>
      <w:ind w:left="720"/>
      <w:contextualSpacing/>
    </w:pPr>
  </w:style>
  <w:style w:type="paragraph" w:styleId="Header">
    <w:name w:val="header"/>
    <w:basedOn w:val="Normal"/>
    <w:link w:val="HeaderChar"/>
    <w:uiPriority w:val="99"/>
    <w:unhideWhenUsed/>
    <w:rsid w:val="00491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16EA"/>
  </w:style>
  <w:style w:type="paragraph" w:styleId="Footer">
    <w:name w:val="footer"/>
    <w:basedOn w:val="Normal"/>
    <w:link w:val="FooterChar"/>
    <w:uiPriority w:val="99"/>
    <w:unhideWhenUsed/>
    <w:rsid w:val="004916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16EA"/>
  </w:style>
  <w:style w:type="paragraph" w:styleId="NoSpacing">
    <w:name w:val="No Spacing"/>
    <w:link w:val="NoSpacingChar"/>
    <w:uiPriority w:val="1"/>
    <w:qFormat/>
    <w:rsid w:val="00154C3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4C31"/>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297</TotalTime>
  <Pages>13</Pages>
  <Words>3352</Words>
  <Characters>19109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Childrens PLAY, PRINCPLES, pratice</dc:title>
  <dc:subject>EAEE404</dc:subject>
  <dc:creator>Donna Duffield   1903455</dc:creator>
  <cp:keywords/>
  <dc:description/>
  <cp:lastModifiedBy>donna duffield</cp:lastModifiedBy>
  <cp:revision>304</cp:revision>
  <dcterms:created xsi:type="dcterms:W3CDTF">2019-12-27T11:25:00Z</dcterms:created>
  <dcterms:modified xsi:type="dcterms:W3CDTF">2020-01-16T17:28:00Z</dcterms:modified>
</cp:coreProperties>
</file>