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ABA9A" w14:textId="16A993C6" w:rsidR="005B3D66" w:rsidRPr="007B106E" w:rsidRDefault="00E71835" w:rsidP="002D64D0">
      <w:pPr>
        <w:pStyle w:val="Heading1"/>
        <w:rPr>
          <w:color w:val="000000" w:themeColor="text1"/>
        </w:rPr>
      </w:pPr>
      <w:r>
        <w:rPr>
          <w:noProof/>
          <w:color w:val="000000" w:themeColor="text1"/>
        </w:rPr>
        <w:drawing>
          <wp:anchor distT="0" distB="0" distL="114300" distR="114300" simplePos="0" relativeHeight="251659264" behindDoc="0" locked="0" layoutInCell="1" allowOverlap="1" wp14:anchorId="0296C4C3" wp14:editId="1298A038">
            <wp:simplePos x="0" y="0"/>
            <wp:positionH relativeFrom="column">
              <wp:posOffset>-429895</wp:posOffset>
            </wp:positionH>
            <wp:positionV relativeFrom="paragraph">
              <wp:posOffset>0</wp:posOffset>
            </wp:positionV>
            <wp:extent cx="3219450" cy="59182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19450" cy="591820"/>
                    </a:xfrm>
                    <a:prstGeom prst="rect">
                      <a:avLst/>
                    </a:prstGeom>
                  </pic:spPr>
                </pic:pic>
              </a:graphicData>
            </a:graphic>
            <wp14:sizeRelH relativeFrom="margin">
              <wp14:pctWidth>0</wp14:pctWidth>
            </wp14:sizeRelH>
            <wp14:sizeRelV relativeFrom="margin">
              <wp14:pctHeight>0</wp14:pctHeight>
            </wp14:sizeRelV>
          </wp:anchor>
        </w:drawing>
      </w:r>
    </w:p>
    <w:p w14:paraId="24158D80" w14:textId="77777777" w:rsidR="005B3D66" w:rsidRPr="007B106E" w:rsidRDefault="005B3D66" w:rsidP="002D64D0">
      <w:pPr>
        <w:pStyle w:val="Heading1"/>
        <w:rPr>
          <w:color w:val="000000" w:themeColor="text1"/>
        </w:rPr>
      </w:pPr>
    </w:p>
    <w:p w14:paraId="69E21C2C" w14:textId="77777777" w:rsidR="005B3D66" w:rsidRPr="007B106E" w:rsidRDefault="005B3D66" w:rsidP="002D64D0">
      <w:pPr>
        <w:pStyle w:val="Heading1"/>
        <w:rPr>
          <w:color w:val="000000" w:themeColor="text1"/>
        </w:rPr>
      </w:pPr>
    </w:p>
    <w:p w14:paraId="0B8CBC37" w14:textId="57B611BD" w:rsidR="00B31BBA" w:rsidRPr="00C21E3A" w:rsidRDefault="000E1020" w:rsidP="002D64D0">
      <w:pPr>
        <w:pStyle w:val="Heading1"/>
        <w:rPr>
          <w:color w:val="000000" w:themeColor="text1"/>
          <w:sz w:val="28"/>
          <w:szCs w:val="28"/>
        </w:rPr>
      </w:pPr>
      <w:r>
        <w:rPr>
          <w:color w:val="000000" w:themeColor="text1"/>
        </w:rPr>
        <w:t xml:space="preserve">                              </w:t>
      </w:r>
      <w:r w:rsidR="00B10F91">
        <w:rPr>
          <w:color w:val="000000" w:themeColor="text1"/>
        </w:rPr>
        <w:t xml:space="preserve">  </w:t>
      </w:r>
      <w:r w:rsidR="00392198" w:rsidRPr="00C21E3A">
        <w:rPr>
          <w:color w:val="000000" w:themeColor="text1"/>
          <w:sz w:val="28"/>
          <w:szCs w:val="28"/>
        </w:rPr>
        <w:t xml:space="preserve">MBA </w:t>
      </w:r>
      <w:r w:rsidR="007568B5" w:rsidRPr="00C21E3A">
        <w:rPr>
          <w:color w:val="000000" w:themeColor="text1"/>
          <w:sz w:val="28"/>
          <w:szCs w:val="28"/>
        </w:rPr>
        <w:t xml:space="preserve">– Master </w:t>
      </w:r>
      <w:r w:rsidR="00847C0B" w:rsidRPr="00C21E3A">
        <w:rPr>
          <w:color w:val="000000" w:themeColor="text1"/>
          <w:sz w:val="28"/>
          <w:szCs w:val="28"/>
        </w:rPr>
        <w:t xml:space="preserve">of Business </w:t>
      </w:r>
      <w:r w:rsidR="00C21E3A">
        <w:rPr>
          <w:color w:val="000000" w:themeColor="text1"/>
          <w:sz w:val="28"/>
          <w:szCs w:val="28"/>
        </w:rPr>
        <w:t>Administration</w:t>
      </w:r>
    </w:p>
    <w:p w14:paraId="311D30DF" w14:textId="6BE56B6D" w:rsidR="00B31BBA" w:rsidRPr="00C21E3A" w:rsidRDefault="00B31BBA" w:rsidP="00B31BBA">
      <w:pPr>
        <w:pStyle w:val="Normal1"/>
        <w:rPr>
          <w:b/>
          <w:bCs/>
          <w:sz w:val="28"/>
          <w:szCs w:val="28"/>
          <w:lang w:val="en-GB"/>
        </w:rPr>
      </w:pPr>
      <w:r w:rsidRPr="00C21E3A">
        <w:rPr>
          <w:sz w:val="28"/>
          <w:szCs w:val="28"/>
          <w:lang w:val="en-GB"/>
        </w:rPr>
        <w:t xml:space="preserve">             </w:t>
      </w:r>
      <w:r w:rsidR="00B10F91" w:rsidRPr="00C21E3A">
        <w:rPr>
          <w:sz w:val="28"/>
          <w:szCs w:val="28"/>
          <w:lang w:val="en-GB"/>
        </w:rPr>
        <w:t xml:space="preserve">                          </w:t>
      </w:r>
      <w:r w:rsidRPr="00C21E3A">
        <w:rPr>
          <w:b/>
          <w:bCs/>
          <w:sz w:val="28"/>
          <w:szCs w:val="28"/>
          <w:lang w:val="en-GB"/>
        </w:rPr>
        <w:t>Human resource Management</w:t>
      </w:r>
    </w:p>
    <w:p w14:paraId="4D32EB6A" w14:textId="6F4C7990" w:rsidR="005B3D66" w:rsidRPr="00C21E3A" w:rsidRDefault="00BB16DA" w:rsidP="002D64D0">
      <w:pPr>
        <w:pStyle w:val="Heading1"/>
        <w:rPr>
          <w:color w:val="000000" w:themeColor="text1"/>
          <w:sz w:val="28"/>
          <w:szCs w:val="28"/>
        </w:rPr>
      </w:pPr>
      <w:r w:rsidRPr="00C21E3A">
        <w:rPr>
          <w:color w:val="000000" w:themeColor="text1"/>
          <w:sz w:val="28"/>
          <w:szCs w:val="28"/>
        </w:rPr>
        <w:t xml:space="preserve">              </w:t>
      </w:r>
      <w:r w:rsidR="000E1020" w:rsidRPr="00C21E3A">
        <w:rPr>
          <w:color w:val="000000" w:themeColor="text1"/>
          <w:sz w:val="28"/>
          <w:szCs w:val="28"/>
        </w:rPr>
        <w:t xml:space="preserve">          </w:t>
      </w:r>
      <w:r w:rsidR="00B10F91" w:rsidRPr="00C21E3A">
        <w:rPr>
          <w:color w:val="000000" w:themeColor="text1"/>
          <w:sz w:val="28"/>
          <w:szCs w:val="28"/>
        </w:rPr>
        <w:t xml:space="preserve">             </w:t>
      </w:r>
      <w:r w:rsidR="000E1020" w:rsidRPr="00C21E3A">
        <w:rPr>
          <w:color w:val="000000" w:themeColor="text1"/>
          <w:sz w:val="28"/>
          <w:szCs w:val="28"/>
        </w:rPr>
        <w:t xml:space="preserve">  </w:t>
      </w:r>
      <w:r w:rsidR="00B10F91" w:rsidRPr="00C21E3A">
        <w:rPr>
          <w:color w:val="000000" w:themeColor="text1"/>
          <w:sz w:val="28"/>
          <w:szCs w:val="28"/>
        </w:rPr>
        <w:t xml:space="preserve">                  </w:t>
      </w:r>
      <w:r w:rsidR="000E1020" w:rsidRPr="00C21E3A">
        <w:rPr>
          <w:color w:val="000000" w:themeColor="text1"/>
          <w:sz w:val="28"/>
          <w:szCs w:val="28"/>
        </w:rPr>
        <w:t>LCMB7000</w:t>
      </w:r>
    </w:p>
    <w:p w14:paraId="357E15BA" w14:textId="77777777" w:rsidR="005B3D66" w:rsidRPr="007B106E" w:rsidRDefault="005B3D66" w:rsidP="002D64D0">
      <w:pPr>
        <w:pStyle w:val="Heading1"/>
        <w:rPr>
          <w:color w:val="000000" w:themeColor="text1"/>
        </w:rPr>
      </w:pPr>
    </w:p>
    <w:p w14:paraId="411460B4" w14:textId="77777777" w:rsidR="005B3D66" w:rsidRPr="007B106E" w:rsidRDefault="005B3D66" w:rsidP="002D64D0">
      <w:pPr>
        <w:pStyle w:val="Heading1"/>
        <w:rPr>
          <w:color w:val="000000" w:themeColor="text1"/>
        </w:rPr>
      </w:pPr>
    </w:p>
    <w:p w14:paraId="45CEB4F4" w14:textId="77777777" w:rsidR="005B3D66" w:rsidRPr="007B106E" w:rsidRDefault="005B3D66" w:rsidP="002D64D0">
      <w:pPr>
        <w:pStyle w:val="Heading1"/>
        <w:rPr>
          <w:color w:val="000000" w:themeColor="text1"/>
        </w:rPr>
      </w:pPr>
    </w:p>
    <w:p w14:paraId="2600CD22" w14:textId="77777777" w:rsidR="005B3D66" w:rsidRPr="007B106E" w:rsidRDefault="005B3D66" w:rsidP="005B3D66">
      <w:pPr>
        <w:jc w:val="center"/>
        <w:rPr>
          <w:rFonts w:ascii="Times New Roman" w:hAnsi="Times New Roman" w:cs="Times New Roman"/>
          <w:b/>
          <w:color w:val="000000" w:themeColor="text1"/>
          <w:sz w:val="32"/>
          <w:lang w:val="en-GB"/>
        </w:rPr>
      </w:pPr>
    </w:p>
    <w:p w14:paraId="07CA58B0" w14:textId="77777777" w:rsidR="005B3D66" w:rsidRPr="007B106E" w:rsidRDefault="005B3D66" w:rsidP="005B3D66">
      <w:pPr>
        <w:jc w:val="center"/>
        <w:rPr>
          <w:rFonts w:ascii="Times New Roman" w:hAnsi="Times New Roman" w:cs="Times New Roman"/>
          <w:b/>
          <w:color w:val="000000" w:themeColor="text1"/>
          <w:sz w:val="32"/>
          <w:lang w:val="en-GB"/>
        </w:rPr>
      </w:pPr>
    </w:p>
    <w:p w14:paraId="78B9086A" w14:textId="249360AC" w:rsidR="00A703A1" w:rsidRPr="007B106E" w:rsidRDefault="001507D1" w:rsidP="00A703A1">
      <w:pPr>
        <w:pStyle w:val="Normal1"/>
        <w:jc w:val="center"/>
        <w:rPr>
          <w:rFonts w:ascii="Times New Roman" w:hAnsi="Times New Roman" w:cs="Times New Roman"/>
          <w:b/>
          <w:color w:val="000000" w:themeColor="text1"/>
          <w:sz w:val="32"/>
          <w:szCs w:val="32"/>
          <w:lang w:val="en-GB"/>
        </w:rPr>
      </w:pPr>
      <w:bookmarkStart w:id="0" w:name="_Toc122456016"/>
      <w:r w:rsidRPr="007B106E">
        <w:rPr>
          <w:rFonts w:ascii="Times New Roman" w:hAnsi="Times New Roman" w:cs="Times New Roman"/>
          <w:b/>
          <w:color w:val="000000" w:themeColor="text1"/>
          <w:sz w:val="32"/>
          <w:szCs w:val="32"/>
          <w:lang w:val="en-GB"/>
        </w:rPr>
        <w:t>ASSIGNMENT 1</w:t>
      </w:r>
    </w:p>
    <w:p w14:paraId="2E48DC4E" w14:textId="77777777" w:rsidR="006366CE" w:rsidRDefault="006366CE">
      <w:pPr>
        <w:rPr>
          <w:color w:val="000000" w:themeColor="text1"/>
          <w:lang w:val="en-GB"/>
        </w:rPr>
      </w:pPr>
    </w:p>
    <w:p w14:paraId="5A518E17" w14:textId="77777777" w:rsidR="006366CE" w:rsidRDefault="006366CE">
      <w:pPr>
        <w:rPr>
          <w:color w:val="000000" w:themeColor="text1"/>
          <w:lang w:val="en-GB"/>
        </w:rPr>
      </w:pPr>
    </w:p>
    <w:p w14:paraId="70C40031" w14:textId="77777777" w:rsidR="006366CE" w:rsidRDefault="006366CE">
      <w:pPr>
        <w:rPr>
          <w:color w:val="000000" w:themeColor="text1"/>
          <w:lang w:val="en-GB"/>
        </w:rPr>
      </w:pPr>
    </w:p>
    <w:p w14:paraId="30EF97F2" w14:textId="77777777" w:rsidR="006366CE" w:rsidRDefault="006366CE">
      <w:pPr>
        <w:rPr>
          <w:color w:val="000000" w:themeColor="text1"/>
          <w:lang w:val="en-GB"/>
        </w:rPr>
      </w:pPr>
    </w:p>
    <w:p w14:paraId="39A0A70F" w14:textId="77777777" w:rsidR="006366CE" w:rsidRDefault="006366CE">
      <w:pPr>
        <w:rPr>
          <w:color w:val="000000" w:themeColor="text1"/>
          <w:lang w:val="en-GB"/>
        </w:rPr>
      </w:pPr>
    </w:p>
    <w:p w14:paraId="203F61FD" w14:textId="77777777" w:rsidR="006366CE" w:rsidRDefault="006366CE">
      <w:pPr>
        <w:rPr>
          <w:color w:val="000000" w:themeColor="text1"/>
          <w:lang w:val="en-GB"/>
        </w:rPr>
      </w:pPr>
    </w:p>
    <w:p w14:paraId="7E0CB887" w14:textId="77777777" w:rsidR="006366CE" w:rsidRDefault="006366CE">
      <w:pPr>
        <w:rPr>
          <w:color w:val="000000" w:themeColor="text1"/>
          <w:lang w:val="en-GB"/>
        </w:rPr>
      </w:pPr>
    </w:p>
    <w:p w14:paraId="05CE0B85" w14:textId="77777777" w:rsidR="006366CE" w:rsidRDefault="006366CE">
      <w:pPr>
        <w:rPr>
          <w:color w:val="000000" w:themeColor="text1"/>
          <w:lang w:val="en-GB"/>
        </w:rPr>
      </w:pPr>
    </w:p>
    <w:p w14:paraId="31A02899" w14:textId="77777777" w:rsidR="006366CE" w:rsidRDefault="006366CE">
      <w:pPr>
        <w:rPr>
          <w:color w:val="000000" w:themeColor="text1"/>
          <w:lang w:val="en-GB"/>
        </w:rPr>
      </w:pPr>
    </w:p>
    <w:p w14:paraId="512A6836" w14:textId="77777777" w:rsidR="006366CE" w:rsidRPr="00DD63B5" w:rsidRDefault="006366CE">
      <w:pPr>
        <w:rPr>
          <w:b/>
          <w:bCs/>
          <w:color w:val="000000" w:themeColor="text1"/>
          <w:sz w:val="28"/>
          <w:szCs w:val="28"/>
          <w:lang w:val="en-GB"/>
        </w:rPr>
      </w:pPr>
      <w:r w:rsidRPr="00DD63B5">
        <w:rPr>
          <w:b/>
          <w:bCs/>
          <w:color w:val="000000" w:themeColor="text1"/>
          <w:sz w:val="28"/>
          <w:szCs w:val="28"/>
          <w:lang w:val="en-GB"/>
        </w:rPr>
        <w:t xml:space="preserve">Student Name – Clerina Perara </w:t>
      </w:r>
    </w:p>
    <w:p w14:paraId="6D84B85A" w14:textId="78816C2C" w:rsidR="00A703A1" w:rsidRPr="006366CE" w:rsidRDefault="006366CE">
      <w:pPr>
        <w:rPr>
          <w:b/>
          <w:bCs/>
          <w:color w:val="000000" w:themeColor="text1"/>
          <w:lang w:val="en-GB"/>
        </w:rPr>
      </w:pPr>
      <w:r w:rsidRPr="00DD63B5">
        <w:rPr>
          <w:b/>
          <w:bCs/>
          <w:color w:val="000000" w:themeColor="text1"/>
          <w:sz w:val="28"/>
          <w:szCs w:val="28"/>
          <w:lang w:val="en-GB"/>
        </w:rPr>
        <w:t xml:space="preserve">Student </w:t>
      </w:r>
      <w:r w:rsidR="00D019A9" w:rsidRPr="00DD63B5">
        <w:rPr>
          <w:b/>
          <w:bCs/>
          <w:color w:val="000000" w:themeColor="text1"/>
          <w:sz w:val="28"/>
          <w:szCs w:val="28"/>
          <w:lang w:val="en-GB"/>
        </w:rPr>
        <w:t>ID</w:t>
      </w:r>
      <w:r w:rsidRPr="00DD63B5">
        <w:rPr>
          <w:b/>
          <w:bCs/>
          <w:color w:val="000000" w:themeColor="text1"/>
          <w:sz w:val="28"/>
          <w:szCs w:val="28"/>
          <w:lang w:val="en-GB"/>
        </w:rPr>
        <w:t xml:space="preserve"> - 2215774</w:t>
      </w:r>
      <w:r w:rsidR="001507D1" w:rsidRPr="006366CE">
        <w:rPr>
          <w:b/>
          <w:bCs/>
          <w:color w:val="000000" w:themeColor="text1"/>
          <w:lang w:val="en-GB"/>
        </w:rPr>
        <w:br w:type="page"/>
      </w:r>
    </w:p>
    <w:p w14:paraId="5A16ADE5" w14:textId="331A139E" w:rsidR="00AC4C5D" w:rsidRDefault="00AC4C5D">
      <w:pPr>
        <w:rPr>
          <w:color w:val="000000" w:themeColor="text1"/>
          <w:lang w:val="en-GB"/>
        </w:rPr>
      </w:pPr>
    </w:p>
    <w:p w14:paraId="0A6F5DAF" w14:textId="6D69A869" w:rsidR="00AC4C5D" w:rsidRDefault="00AC4C5D">
      <w:pPr>
        <w:rPr>
          <w:color w:val="000000" w:themeColor="text1"/>
          <w:lang w:val="en-GB"/>
        </w:rPr>
      </w:pPr>
    </w:p>
    <w:p w14:paraId="096EB9EF" w14:textId="77DFCDFA" w:rsidR="00AC4C5D" w:rsidRDefault="00AC4C5D">
      <w:pPr>
        <w:rPr>
          <w:color w:val="000000" w:themeColor="text1"/>
          <w:lang w:val="en-GB"/>
        </w:rPr>
      </w:pPr>
    </w:p>
    <w:p w14:paraId="5FEDECF3" w14:textId="77777777" w:rsidR="00AC4C5D" w:rsidRPr="007B106E" w:rsidRDefault="00AC4C5D">
      <w:pPr>
        <w:rPr>
          <w:color w:val="000000" w:themeColor="text1"/>
          <w:lang w:val="en-GB"/>
        </w:rPr>
      </w:pPr>
    </w:p>
    <w:p w14:paraId="17A139A0" w14:textId="77777777" w:rsidR="005B3D66" w:rsidRPr="007B106E" w:rsidRDefault="005B3D66" w:rsidP="005B3D66">
      <w:pPr>
        <w:pStyle w:val="Normal1"/>
        <w:rPr>
          <w:color w:val="000000" w:themeColor="text1"/>
          <w:lang w:val="en-GB"/>
        </w:rPr>
      </w:pPr>
    </w:p>
    <w:p w14:paraId="1F2C7C61" w14:textId="77777777" w:rsidR="005B3D66" w:rsidRPr="007B106E" w:rsidRDefault="001507D1" w:rsidP="009A6C85">
      <w:pPr>
        <w:spacing w:line="360" w:lineRule="auto"/>
        <w:jc w:val="center"/>
        <w:rPr>
          <w:rFonts w:ascii="Times New Roman" w:hAnsi="Times New Roman" w:cs="Times New Roman"/>
          <w:b/>
          <w:color w:val="000000" w:themeColor="text1"/>
          <w:sz w:val="24"/>
          <w:lang w:val="en-GB"/>
        </w:rPr>
      </w:pPr>
      <w:r w:rsidRPr="007B106E">
        <w:rPr>
          <w:rFonts w:ascii="Times New Roman" w:hAnsi="Times New Roman" w:cs="Times New Roman"/>
          <w:b/>
          <w:color w:val="000000" w:themeColor="text1"/>
          <w:sz w:val="24"/>
          <w:lang w:val="en-GB"/>
        </w:rPr>
        <w:t>Executive summary</w:t>
      </w:r>
    </w:p>
    <w:p w14:paraId="08AC5322" w14:textId="77777777" w:rsidR="005B3D66" w:rsidRPr="007B106E" w:rsidRDefault="001507D1" w:rsidP="009A6C85">
      <w:pPr>
        <w:spacing w:line="360" w:lineRule="auto"/>
        <w:jc w:val="both"/>
        <w:rPr>
          <w:rFonts w:ascii="Times New Roman" w:hAnsi="Times New Roman" w:cs="Times New Roman"/>
          <w:color w:val="000000" w:themeColor="text1"/>
          <w:sz w:val="24"/>
          <w:lang w:val="en-GB"/>
        </w:rPr>
      </w:pPr>
      <w:r w:rsidRPr="007B106E">
        <w:rPr>
          <w:rFonts w:ascii="Times New Roman" w:hAnsi="Times New Roman" w:cs="Times New Roman"/>
          <w:color w:val="000000" w:themeColor="text1"/>
          <w:sz w:val="24"/>
          <w:lang w:val="en-GB"/>
        </w:rPr>
        <w:t xml:space="preserve">The report focuses on the present </w:t>
      </w:r>
      <w:r w:rsidR="00732E2D" w:rsidRPr="007B106E">
        <w:rPr>
          <w:rFonts w:ascii="Times New Roman" w:hAnsi="Times New Roman" w:cs="Times New Roman"/>
          <w:color w:val="000000" w:themeColor="text1"/>
          <w:sz w:val="24"/>
          <w:lang w:val="en-GB"/>
        </w:rPr>
        <w:t>conditions</w:t>
      </w:r>
      <w:r w:rsidRPr="007B106E">
        <w:rPr>
          <w:rFonts w:ascii="Times New Roman" w:hAnsi="Times New Roman" w:cs="Times New Roman"/>
          <w:color w:val="000000" w:themeColor="text1"/>
          <w:sz w:val="24"/>
          <w:lang w:val="en-GB"/>
        </w:rPr>
        <w:t xml:space="preserve"> of the </w:t>
      </w:r>
      <w:r w:rsidR="00600D66" w:rsidRPr="007B106E">
        <w:rPr>
          <w:rFonts w:ascii="Times New Roman" w:hAnsi="Times New Roman" w:cs="Times New Roman"/>
          <w:color w:val="000000" w:themeColor="text1"/>
          <w:sz w:val="24"/>
          <w:lang w:val="en-GB"/>
        </w:rPr>
        <w:t>labour</w:t>
      </w:r>
      <w:r w:rsidRPr="007B106E">
        <w:rPr>
          <w:rFonts w:ascii="Times New Roman" w:hAnsi="Times New Roman" w:cs="Times New Roman"/>
          <w:color w:val="000000" w:themeColor="text1"/>
          <w:sz w:val="24"/>
          <w:lang w:val="en-GB"/>
        </w:rPr>
        <w:t xml:space="preserve"> market in the UK. </w:t>
      </w:r>
      <w:r w:rsidR="009A6C85" w:rsidRPr="007B106E">
        <w:rPr>
          <w:rFonts w:ascii="Times New Roman" w:hAnsi="Times New Roman" w:cs="Times New Roman"/>
          <w:color w:val="000000" w:themeColor="text1"/>
          <w:sz w:val="24"/>
          <w:lang w:val="en-GB"/>
        </w:rPr>
        <w:t xml:space="preserve">It provides a generalised overview of the UK </w:t>
      </w:r>
      <w:r w:rsidR="00600D66" w:rsidRPr="007B106E">
        <w:rPr>
          <w:rFonts w:ascii="Times New Roman" w:hAnsi="Times New Roman" w:cs="Times New Roman"/>
          <w:color w:val="000000" w:themeColor="text1"/>
          <w:sz w:val="24"/>
          <w:lang w:val="en-GB"/>
        </w:rPr>
        <w:t>labour</w:t>
      </w:r>
      <w:r w:rsidR="009A6C85" w:rsidRPr="007B106E">
        <w:rPr>
          <w:rFonts w:ascii="Times New Roman" w:hAnsi="Times New Roman" w:cs="Times New Roman"/>
          <w:color w:val="000000" w:themeColor="text1"/>
          <w:sz w:val="24"/>
          <w:lang w:val="en-GB"/>
        </w:rPr>
        <w:t xml:space="preserve"> market. </w:t>
      </w:r>
      <w:r w:rsidR="00732E2D" w:rsidRPr="007B106E">
        <w:rPr>
          <w:rFonts w:ascii="Times New Roman" w:hAnsi="Times New Roman" w:cs="Times New Roman"/>
          <w:color w:val="000000" w:themeColor="text1"/>
          <w:sz w:val="24"/>
          <w:lang w:val="en-GB"/>
        </w:rPr>
        <w:t>Furthermore</w:t>
      </w:r>
      <w:r w:rsidR="009A6C85" w:rsidRPr="007B106E">
        <w:rPr>
          <w:rFonts w:ascii="Times New Roman" w:hAnsi="Times New Roman" w:cs="Times New Roman"/>
          <w:color w:val="000000" w:themeColor="text1"/>
          <w:sz w:val="24"/>
          <w:lang w:val="en-GB"/>
        </w:rPr>
        <w:t xml:space="preserve">, the report attempts to </w:t>
      </w:r>
      <w:r w:rsidR="00732E2D" w:rsidRPr="007B106E">
        <w:rPr>
          <w:rFonts w:ascii="Times New Roman" w:hAnsi="Times New Roman" w:cs="Times New Roman"/>
          <w:color w:val="000000" w:themeColor="text1"/>
          <w:sz w:val="24"/>
          <w:lang w:val="en-GB"/>
        </w:rPr>
        <w:t xml:space="preserve">analyse </w:t>
      </w:r>
      <w:r w:rsidR="009A6C85" w:rsidRPr="007B106E">
        <w:rPr>
          <w:rFonts w:ascii="Times New Roman" w:hAnsi="Times New Roman" w:cs="Times New Roman"/>
          <w:color w:val="000000" w:themeColor="text1"/>
          <w:sz w:val="24"/>
          <w:lang w:val="en-GB"/>
        </w:rPr>
        <w:t xml:space="preserve">the current state of the UK </w:t>
      </w:r>
      <w:r w:rsidR="00600D66" w:rsidRPr="007B106E">
        <w:rPr>
          <w:rFonts w:ascii="Times New Roman" w:hAnsi="Times New Roman" w:cs="Times New Roman"/>
          <w:color w:val="000000" w:themeColor="text1"/>
          <w:sz w:val="24"/>
          <w:lang w:val="en-GB"/>
        </w:rPr>
        <w:t>labour</w:t>
      </w:r>
      <w:r w:rsidR="009A6C85" w:rsidRPr="007B106E">
        <w:rPr>
          <w:rFonts w:ascii="Times New Roman" w:hAnsi="Times New Roman" w:cs="Times New Roman"/>
          <w:color w:val="000000" w:themeColor="text1"/>
          <w:sz w:val="24"/>
          <w:lang w:val="en-GB"/>
        </w:rPr>
        <w:t xml:space="preserve"> market about the issues the </w:t>
      </w:r>
      <w:r w:rsidR="00600D66" w:rsidRPr="007B106E">
        <w:rPr>
          <w:rFonts w:ascii="Times New Roman" w:hAnsi="Times New Roman" w:cs="Times New Roman"/>
          <w:color w:val="000000" w:themeColor="text1"/>
          <w:sz w:val="24"/>
          <w:lang w:val="en-GB"/>
        </w:rPr>
        <w:t>labour</w:t>
      </w:r>
      <w:r w:rsidR="009A6C85" w:rsidRPr="007B106E">
        <w:rPr>
          <w:rFonts w:ascii="Times New Roman" w:hAnsi="Times New Roman" w:cs="Times New Roman"/>
          <w:color w:val="000000" w:themeColor="text1"/>
          <w:sz w:val="24"/>
          <w:lang w:val="en-GB"/>
        </w:rPr>
        <w:t xml:space="preserve"> market is facing in the present stage. It </w:t>
      </w:r>
      <w:r w:rsidR="00732E2D" w:rsidRPr="007B106E">
        <w:rPr>
          <w:rFonts w:ascii="Times New Roman" w:hAnsi="Times New Roman" w:cs="Times New Roman"/>
          <w:color w:val="000000" w:themeColor="text1"/>
          <w:sz w:val="24"/>
          <w:lang w:val="en-GB"/>
        </w:rPr>
        <w:t>furthermore</w:t>
      </w:r>
      <w:r w:rsidR="009A6C85" w:rsidRPr="007B106E">
        <w:rPr>
          <w:rFonts w:ascii="Times New Roman" w:hAnsi="Times New Roman" w:cs="Times New Roman"/>
          <w:color w:val="000000" w:themeColor="text1"/>
          <w:sz w:val="24"/>
          <w:lang w:val="en-GB"/>
        </w:rPr>
        <w:t xml:space="preserve"> attempts to provide ways that may be implemented in mitigating the issues. </w:t>
      </w:r>
      <w:r w:rsidR="00732E2D" w:rsidRPr="007B106E">
        <w:rPr>
          <w:rFonts w:ascii="Times New Roman" w:hAnsi="Times New Roman" w:cs="Times New Roman"/>
          <w:color w:val="000000" w:themeColor="text1"/>
          <w:sz w:val="24"/>
          <w:lang w:val="en-GB"/>
        </w:rPr>
        <w:t xml:space="preserve">Additionally, the report focuses on the </w:t>
      </w:r>
      <w:r w:rsidR="001961CF" w:rsidRPr="007B106E">
        <w:rPr>
          <w:rFonts w:ascii="Times New Roman" w:hAnsi="Times New Roman" w:cs="Times New Roman"/>
          <w:color w:val="000000" w:themeColor="text1"/>
          <w:sz w:val="24"/>
          <w:lang w:val="en-GB"/>
        </w:rPr>
        <w:t xml:space="preserve">impacts that Brexit and "covid-19" pandemic had on HR strategies, and how the changes that were brought about by the two formed differences in how HRM policies are viewed. In doing so, an analysis of the impacts has been made, and an attempt to mitigate the same has also been provided.   </w:t>
      </w:r>
    </w:p>
    <w:p w14:paraId="55FDF42D" w14:textId="77777777" w:rsidR="005B3D66" w:rsidRPr="007B106E" w:rsidRDefault="001507D1">
      <w:pPr>
        <w:rPr>
          <w:rFonts w:ascii="Times New Roman" w:eastAsia="Times New Roman" w:hAnsi="Times New Roman" w:cs="Times New Roman"/>
          <w:b/>
          <w:color w:val="000000" w:themeColor="text1"/>
          <w:sz w:val="24"/>
          <w:szCs w:val="24"/>
          <w:shd w:val="clear" w:color="auto" w:fill="FFFFFF"/>
          <w:lang w:val="en-GB" w:eastAsia="en-GB"/>
        </w:rPr>
      </w:pPr>
      <w:r w:rsidRPr="007B106E">
        <w:rPr>
          <w:color w:val="000000" w:themeColor="text1"/>
          <w:lang w:val="en-GB"/>
        </w:rPr>
        <w:br w:type="page"/>
      </w:r>
    </w:p>
    <w:sdt>
      <w:sdtPr>
        <w:rPr>
          <w:rFonts w:ascii="Arial" w:eastAsia="Arial" w:hAnsi="Arial" w:cs="Arial"/>
          <w:b w:val="0"/>
          <w:bCs w:val="0"/>
          <w:color w:val="000000" w:themeColor="text1"/>
          <w:sz w:val="22"/>
          <w:szCs w:val="22"/>
          <w:lang w:val="en-GB" w:eastAsia="en-US"/>
        </w:rPr>
        <w:id w:val="-1263835814"/>
        <w:docPartObj>
          <w:docPartGallery w:val="Table of Contents"/>
          <w:docPartUnique/>
        </w:docPartObj>
      </w:sdtPr>
      <w:sdtEndPr>
        <w:rPr>
          <w:noProof/>
        </w:rPr>
      </w:sdtEndPr>
      <w:sdtContent>
        <w:p w14:paraId="0A8D3E5D" w14:textId="77777777" w:rsidR="005B3D66" w:rsidRPr="007B106E" w:rsidRDefault="001507D1" w:rsidP="00732E2D">
          <w:pPr>
            <w:pStyle w:val="TOCHeading"/>
            <w:spacing w:line="360" w:lineRule="auto"/>
            <w:jc w:val="center"/>
            <w:rPr>
              <w:rFonts w:ascii="Times New Roman" w:hAnsi="Times New Roman" w:cs="Times New Roman"/>
              <w:color w:val="000000" w:themeColor="text1"/>
              <w:sz w:val="24"/>
              <w:szCs w:val="24"/>
              <w:lang w:val="en-GB"/>
            </w:rPr>
          </w:pPr>
          <w:r w:rsidRPr="007B106E">
            <w:rPr>
              <w:rFonts w:ascii="Times New Roman" w:hAnsi="Times New Roman" w:cs="Times New Roman"/>
              <w:color w:val="000000" w:themeColor="text1"/>
              <w:sz w:val="24"/>
              <w:szCs w:val="24"/>
              <w:lang w:val="en-GB"/>
            </w:rPr>
            <w:t>Table of Contents</w:t>
          </w:r>
        </w:p>
        <w:p w14:paraId="2F1DAA00" w14:textId="21059AB3" w:rsidR="00ED29DD" w:rsidRPr="007B106E" w:rsidRDefault="001507D1" w:rsidP="00ED29DD">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r w:rsidRPr="007B106E">
            <w:rPr>
              <w:rFonts w:ascii="Times New Roman" w:hAnsi="Times New Roman" w:cs="Times New Roman"/>
              <w:color w:val="000000" w:themeColor="text1"/>
              <w:sz w:val="24"/>
              <w:szCs w:val="24"/>
              <w:lang w:val="en-GB"/>
            </w:rPr>
            <w:fldChar w:fldCharType="begin"/>
          </w:r>
          <w:r w:rsidR="005B3D66" w:rsidRPr="007B106E">
            <w:rPr>
              <w:rFonts w:ascii="Times New Roman" w:hAnsi="Times New Roman" w:cs="Times New Roman"/>
              <w:color w:val="000000" w:themeColor="text1"/>
              <w:sz w:val="24"/>
              <w:szCs w:val="24"/>
              <w:lang w:val="en-GB"/>
            </w:rPr>
            <w:instrText xml:space="preserve"> TOC \o "1-3" \h \z \u </w:instrText>
          </w:r>
          <w:r w:rsidRPr="007B106E">
            <w:rPr>
              <w:rFonts w:ascii="Times New Roman" w:hAnsi="Times New Roman" w:cs="Times New Roman"/>
              <w:color w:val="000000" w:themeColor="text1"/>
              <w:sz w:val="24"/>
              <w:szCs w:val="24"/>
              <w:lang w:val="en-GB"/>
            </w:rPr>
            <w:fldChar w:fldCharType="separate"/>
          </w:r>
          <w:hyperlink w:anchor="_Toc123679506" w:history="1">
            <w:r w:rsidR="00ED29DD" w:rsidRPr="007B106E">
              <w:rPr>
                <w:rStyle w:val="Hyperlink"/>
                <w:rFonts w:ascii="Times New Roman" w:hAnsi="Times New Roman" w:cs="Times New Roman"/>
                <w:noProof/>
                <w:color w:val="000000" w:themeColor="text1"/>
                <w:sz w:val="24"/>
                <w:szCs w:val="24"/>
              </w:rPr>
              <w:t>1. Introduction</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_Toc123679506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4</w:t>
            </w:r>
            <w:r w:rsidR="00ED29DD" w:rsidRPr="007B106E">
              <w:rPr>
                <w:rFonts w:ascii="Times New Roman" w:hAnsi="Times New Roman" w:cs="Times New Roman"/>
                <w:noProof/>
                <w:webHidden/>
                <w:color w:val="000000" w:themeColor="text1"/>
                <w:sz w:val="24"/>
                <w:szCs w:val="24"/>
              </w:rPr>
              <w:fldChar w:fldCharType="end"/>
            </w:r>
          </w:hyperlink>
        </w:p>
        <w:p w14:paraId="200F959F" w14:textId="773832D1" w:rsidR="00ED29DD" w:rsidRPr="007B106E" w:rsidRDefault="001507D1" w:rsidP="00ED29DD">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07" w:history="1">
            <w:r w:rsidR="00ED29DD" w:rsidRPr="007B106E">
              <w:rPr>
                <w:rStyle w:val="Hyperlink"/>
                <w:rFonts w:ascii="Times New Roman" w:hAnsi="Times New Roman" w:cs="Times New Roman"/>
                <w:noProof/>
                <w:color w:val="000000" w:themeColor="text1"/>
                <w:sz w:val="24"/>
                <w:szCs w:val="24"/>
              </w:rPr>
              <w:t>2. The present situation of the LM (Labour Market) in the UK</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_Toc123679507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4</w:t>
            </w:r>
            <w:r w:rsidR="00ED29DD" w:rsidRPr="007B106E">
              <w:rPr>
                <w:rFonts w:ascii="Times New Roman" w:hAnsi="Times New Roman" w:cs="Times New Roman"/>
                <w:noProof/>
                <w:webHidden/>
                <w:color w:val="000000" w:themeColor="text1"/>
                <w:sz w:val="24"/>
                <w:szCs w:val="24"/>
              </w:rPr>
              <w:fldChar w:fldCharType="end"/>
            </w:r>
          </w:hyperlink>
        </w:p>
        <w:p w14:paraId="10EBC384" w14:textId="7A49E431" w:rsidR="00ED29DD" w:rsidRPr="007B106E" w:rsidRDefault="001507D1" w:rsidP="00ED29DD">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08" w:history="1">
            <w:r w:rsidR="00ED29DD" w:rsidRPr="007B106E">
              <w:rPr>
                <w:rStyle w:val="Hyperlink"/>
                <w:rFonts w:ascii="Times New Roman" w:hAnsi="Times New Roman" w:cs="Times New Roman"/>
                <w:noProof/>
                <w:color w:val="000000" w:themeColor="text1"/>
                <w:sz w:val="24"/>
                <w:szCs w:val="24"/>
              </w:rPr>
              <w:t>2.1 The labour market in the UK: A general overview</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_Toc123679508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4</w:t>
            </w:r>
            <w:r w:rsidR="00ED29DD" w:rsidRPr="007B106E">
              <w:rPr>
                <w:rFonts w:ascii="Times New Roman" w:hAnsi="Times New Roman" w:cs="Times New Roman"/>
                <w:noProof/>
                <w:webHidden/>
                <w:color w:val="000000" w:themeColor="text1"/>
                <w:sz w:val="24"/>
                <w:szCs w:val="24"/>
              </w:rPr>
              <w:fldChar w:fldCharType="end"/>
            </w:r>
          </w:hyperlink>
        </w:p>
        <w:p w14:paraId="3FB84EC2" w14:textId="35B28CBA" w:rsidR="00ED29DD" w:rsidRPr="007B106E" w:rsidRDefault="001507D1" w:rsidP="00ED29DD">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09" w:history="1">
            <w:r w:rsidR="00ED29DD" w:rsidRPr="007B106E">
              <w:rPr>
                <w:rStyle w:val="Hyperlink"/>
                <w:rFonts w:ascii="Times New Roman" w:hAnsi="Times New Roman" w:cs="Times New Roman"/>
                <w:noProof/>
                <w:color w:val="000000" w:themeColor="text1"/>
                <w:sz w:val="24"/>
                <w:szCs w:val="24"/>
              </w:rPr>
              <w:t>2.2 Analysis of the present condition of the LM</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_Toc123679509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5</w:t>
            </w:r>
            <w:r w:rsidR="00ED29DD" w:rsidRPr="007B106E">
              <w:rPr>
                <w:rFonts w:ascii="Times New Roman" w:hAnsi="Times New Roman" w:cs="Times New Roman"/>
                <w:noProof/>
                <w:webHidden/>
                <w:color w:val="000000" w:themeColor="text1"/>
                <w:sz w:val="24"/>
                <w:szCs w:val="24"/>
              </w:rPr>
              <w:fldChar w:fldCharType="end"/>
            </w:r>
          </w:hyperlink>
        </w:p>
        <w:p w14:paraId="1CB23DF9" w14:textId="1385F2BF" w:rsidR="00ED29DD" w:rsidRPr="007B106E" w:rsidRDefault="001507D1" w:rsidP="00ED29DD">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10" w:history="1">
            <w:r w:rsidR="00ED29DD" w:rsidRPr="007B106E">
              <w:rPr>
                <w:rStyle w:val="Hyperlink"/>
                <w:rFonts w:ascii="Times New Roman" w:hAnsi="Times New Roman" w:cs="Times New Roman"/>
                <w:noProof/>
                <w:color w:val="000000" w:themeColor="text1"/>
                <w:sz w:val="24"/>
                <w:szCs w:val="24"/>
              </w:rPr>
              <w:t>2.3 Issues associated with the labour market in the UK</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_Toc123679510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5</w:t>
            </w:r>
            <w:r w:rsidR="00ED29DD" w:rsidRPr="007B106E">
              <w:rPr>
                <w:rFonts w:ascii="Times New Roman" w:hAnsi="Times New Roman" w:cs="Times New Roman"/>
                <w:noProof/>
                <w:webHidden/>
                <w:color w:val="000000" w:themeColor="text1"/>
                <w:sz w:val="24"/>
                <w:szCs w:val="24"/>
              </w:rPr>
              <w:fldChar w:fldCharType="end"/>
            </w:r>
          </w:hyperlink>
        </w:p>
        <w:p w14:paraId="7D003698" w14:textId="2AB67174" w:rsidR="00ED29DD" w:rsidRPr="007B106E" w:rsidRDefault="001507D1" w:rsidP="00ED29DD">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11" w:history="1">
            <w:r w:rsidR="00ED29DD" w:rsidRPr="007B106E">
              <w:rPr>
                <w:rStyle w:val="Hyperlink"/>
                <w:rFonts w:ascii="Times New Roman" w:hAnsi="Times New Roman" w:cs="Times New Roman"/>
                <w:noProof/>
                <w:color w:val="000000" w:themeColor="text1"/>
                <w:sz w:val="24"/>
                <w:szCs w:val="24"/>
              </w:rPr>
              <w:t>2.4 Strategies to mitigate issues</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_Toc123679511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6</w:t>
            </w:r>
            <w:r w:rsidR="00ED29DD" w:rsidRPr="007B106E">
              <w:rPr>
                <w:rFonts w:ascii="Times New Roman" w:hAnsi="Times New Roman" w:cs="Times New Roman"/>
                <w:noProof/>
                <w:webHidden/>
                <w:color w:val="000000" w:themeColor="text1"/>
                <w:sz w:val="24"/>
                <w:szCs w:val="24"/>
              </w:rPr>
              <w:fldChar w:fldCharType="end"/>
            </w:r>
          </w:hyperlink>
        </w:p>
        <w:p w14:paraId="0C3B6DD1" w14:textId="3CA28E36" w:rsidR="00ED29DD" w:rsidRPr="007B106E" w:rsidRDefault="001507D1" w:rsidP="00ED29DD">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12" w:history="1">
            <w:r w:rsidR="00ED29DD" w:rsidRPr="007B106E">
              <w:rPr>
                <w:rStyle w:val="Hyperlink"/>
                <w:rFonts w:ascii="Times New Roman" w:hAnsi="Times New Roman" w:cs="Times New Roman"/>
                <w:noProof/>
                <w:color w:val="000000" w:themeColor="text1"/>
                <w:sz w:val="24"/>
                <w:szCs w:val="24"/>
              </w:rPr>
              <w:t>3. The emerging changes in HR (Human Resourcing) Strategies in the post-Covid, post-Brexit external environment</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_Toc123679512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8</w:t>
            </w:r>
            <w:r w:rsidR="00ED29DD" w:rsidRPr="007B106E">
              <w:rPr>
                <w:rFonts w:ascii="Times New Roman" w:hAnsi="Times New Roman" w:cs="Times New Roman"/>
                <w:noProof/>
                <w:webHidden/>
                <w:color w:val="000000" w:themeColor="text1"/>
                <w:sz w:val="24"/>
                <w:szCs w:val="24"/>
              </w:rPr>
              <w:fldChar w:fldCharType="end"/>
            </w:r>
          </w:hyperlink>
        </w:p>
        <w:p w14:paraId="5EF0A37F" w14:textId="0408C1CC" w:rsidR="00ED29DD" w:rsidRPr="007B106E" w:rsidRDefault="001507D1" w:rsidP="00ED29DD">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13" w:history="1">
            <w:r w:rsidR="00ED29DD" w:rsidRPr="007B106E">
              <w:rPr>
                <w:rStyle w:val="Hyperlink"/>
                <w:rFonts w:ascii="Times New Roman" w:hAnsi="Times New Roman" w:cs="Times New Roman"/>
                <w:noProof/>
                <w:color w:val="000000" w:themeColor="text1"/>
                <w:sz w:val="24"/>
                <w:szCs w:val="24"/>
              </w:rPr>
              <w:t>3.1 HRM issues raised by the Pandemic</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_Toc123679513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9</w:t>
            </w:r>
            <w:r w:rsidR="00ED29DD" w:rsidRPr="007B106E">
              <w:rPr>
                <w:rFonts w:ascii="Times New Roman" w:hAnsi="Times New Roman" w:cs="Times New Roman"/>
                <w:noProof/>
                <w:webHidden/>
                <w:color w:val="000000" w:themeColor="text1"/>
                <w:sz w:val="24"/>
                <w:szCs w:val="24"/>
              </w:rPr>
              <w:fldChar w:fldCharType="end"/>
            </w:r>
          </w:hyperlink>
        </w:p>
        <w:p w14:paraId="50BD1E4C" w14:textId="4A8682EA" w:rsidR="00ED29DD" w:rsidRPr="007B106E" w:rsidRDefault="001507D1" w:rsidP="00ED29DD">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14" w:history="1">
            <w:r w:rsidR="00ED29DD" w:rsidRPr="007B106E">
              <w:rPr>
                <w:rStyle w:val="Hyperlink"/>
                <w:rFonts w:ascii="Times New Roman" w:hAnsi="Times New Roman" w:cs="Times New Roman"/>
                <w:noProof/>
                <w:color w:val="000000" w:themeColor="text1"/>
                <w:sz w:val="24"/>
                <w:szCs w:val="24"/>
              </w:rPr>
              <w:t>3.2 HRM issues raised by Brexit</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_Toc123679514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9</w:t>
            </w:r>
            <w:r w:rsidR="00ED29DD" w:rsidRPr="007B106E">
              <w:rPr>
                <w:rFonts w:ascii="Times New Roman" w:hAnsi="Times New Roman" w:cs="Times New Roman"/>
                <w:noProof/>
                <w:webHidden/>
                <w:color w:val="000000" w:themeColor="text1"/>
                <w:sz w:val="24"/>
                <w:szCs w:val="24"/>
              </w:rPr>
              <w:fldChar w:fldCharType="end"/>
            </w:r>
          </w:hyperlink>
        </w:p>
        <w:p w14:paraId="02401750" w14:textId="1FB1A48C" w:rsidR="00ED29DD" w:rsidRPr="007B106E" w:rsidRDefault="001507D1" w:rsidP="00ED29DD">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15" w:history="1">
            <w:r w:rsidR="00ED29DD" w:rsidRPr="007B106E">
              <w:rPr>
                <w:rStyle w:val="Hyperlink"/>
                <w:rFonts w:ascii="Times New Roman" w:hAnsi="Times New Roman" w:cs="Times New Roman"/>
                <w:noProof/>
                <w:color w:val="000000" w:themeColor="text1"/>
                <w:sz w:val="24"/>
                <w:szCs w:val="24"/>
              </w:rPr>
              <w:t>3.3 Strategies to mitigate the issues</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_Toc123679515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10</w:t>
            </w:r>
            <w:r w:rsidR="00ED29DD" w:rsidRPr="007B106E">
              <w:rPr>
                <w:rFonts w:ascii="Times New Roman" w:hAnsi="Times New Roman" w:cs="Times New Roman"/>
                <w:noProof/>
                <w:webHidden/>
                <w:color w:val="000000" w:themeColor="text1"/>
                <w:sz w:val="24"/>
                <w:szCs w:val="24"/>
              </w:rPr>
              <w:fldChar w:fldCharType="end"/>
            </w:r>
          </w:hyperlink>
        </w:p>
        <w:p w14:paraId="6FCB1966" w14:textId="7E8EA2CE" w:rsidR="00ED29DD" w:rsidRPr="007B106E" w:rsidRDefault="001507D1" w:rsidP="00ED29DD">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16" w:history="1">
            <w:r w:rsidR="00ED29DD" w:rsidRPr="007B106E">
              <w:rPr>
                <w:rStyle w:val="Hyperlink"/>
                <w:rFonts w:ascii="Times New Roman" w:hAnsi="Times New Roman" w:cs="Times New Roman"/>
                <w:noProof/>
                <w:color w:val="000000" w:themeColor="text1"/>
                <w:sz w:val="24"/>
                <w:szCs w:val="24"/>
              </w:rPr>
              <w:t>4. Conclusion</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_Toc123679516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11</w:t>
            </w:r>
            <w:r w:rsidR="00ED29DD" w:rsidRPr="007B106E">
              <w:rPr>
                <w:rFonts w:ascii="Times New Roman" w:hAnsi="Times New Roman" w:cs="Times New Roman"/>
                <w:noProof/>
                <w:webHidden/>
                <w:color w:val="000000" w:themeColor="text1"/>
                <w:sz w:val="24"/>
                <w:szCs w:val="24"/>
              </w:rPr>
              <w:fldChar w:fldCharType="end"/>
            </w:r>
          </w:hyperlink>
        </w:p>
        <w:p w14:paraId="5D9A46E1" w14:textId="20E3FD53" w:rsidR="00ED29DD" w:rsidRPr="007B106E" w:rsidRDefault="001507D1" w:rsidP="00ED29DD">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123679517" w:history="1">
            <w:r w:rsidR="00ED29DD" w:rsidRPr="007B106E">
              <w:rPr>
                <w:rStyle w:val="Hyperlink"/>
                <w:rFonts w:ascii="Times New Roman" w:hAnsi="Times New Roman" w:cs="Times New Roman"/>
                <w:noProof/>
                <w:color w:val="000000" w:themeColor="text1"/>
                <w:sz w:val="24"/>
                <w:szCs w:val="24"/>
              </w:rPr>
              <w:t>References</w:t>
            </w:r>
            <w:r w:rsidR="00ED29DD" w:rsidRPr="007B106E">
              <w:rPr>
                <w:rFonts w:ascii="Times New Roman" w:hAnsi="Times New Roman" w:cs="Times New Roman"/>
                <w:noProof/>
                <w:webHidden/>
                <w:color w:val="000000" w:themeColor="text1"/>
                <w:sz w:val="24"/>
                <w:szCs w:val="24"/>
              </w:rPr>
              <w:tab/>
            </w:r>
            <w:r w:rsidR="00ED29DD" w:rsidRPr="007B106E">
              <w:rPr>
                <w:rFonts w:ascii="Times New Roman" w:hAnsi="Times New Roman" w:cs="Times New Roman"/>
                <w:noProof/>
                <w:webHidden/>
                <w:color w:val="000000" w:themeColor="text1"/>
                <w:sz w:val="24"/>
                <w:szCs w:val="24"/>
              </w:rPr>
              <w:fldChar w:fldCharType="begin"/>
            </w:r>
            <w:r w:rsidR="00ED29DD" w:rsidRPr="007B106E">
              <w:rPr>
                <w:rFonts w:ascii="Times New Roman" w:hAnsi="Times New Roman" w:cs="Times New Roman"/>
                <w:noProof/>
                <w:webHidden/>
                <w:color w:val="000000" w:themeColor="text1"/>
                <w:sz w:val="24"/>
                <w:szCs w:val="24"/>
              </w:rPr>
              <w:instrText xml:space="preserve"> PAGEREF _Toc123679517 \h </w:instrText>
            </w:r>
            <w:r w:rsidR="00ED29DD" w:rsidRPr="007B106E">
              <w:rPr>
                <w:rFonts w:ascii="Times New Roman" w:hAnsi="Times New Roman" w:cs="Times New Roman"/>
                <w:noProof/>
                <w:webHidden/>
                <w:color w:val="000000" w:themeColor="text1"/>
                <w:sz w:val="24"/>
                <w:szCs w:val="24"/>
              </w:rPr>
            </w:r>
            <w:r w:rsidR="00ED29DD" w:rsidRPr="007B106E">
              <w:rPr>
                <w:rFonts w:ascii="Times New Roman" w:hAnsi="Times New Roman" w:cs="Times New Roman"/>
                <w:noProof/>
                <w:webHidden/>
                <w:color w:val="000000" w:themeColor="text1"/>
                <w:sz w:val="24"/>
                <w:szCs w:val="24"/>
              </w:rPr>
              <w:fldChar w:fldCharType="separate"/>
            </w:r>
            <w:r w:rsidR="00ED29DD" w:rsidRPr="007B106E">
              <w:rPr>
                <w:rFonts w:ascii="Times New Roman" w:hAnsi="Times New Roman" w:cs="Times New Roman"/>
                <w:noProof/>
                <w:webHidden/>
                <w:color w:val="000000" w:themeColor="text1"/>
                <w:sz w:val="24"/>
                <w:szCs w:val="24"/>
              </w:rPr>
              <w:t>12</w:t>
            </w:r>
            <w:r w:rsidR="00ED29DD" w:rsidRPr="007B106E">
              <w:rPr>
                <w:rFonts w:ascii="Times New Roman" w:hAnsi="Times New Roman" w:cs="Times New Roman"/>
                <w:noProof/>
                <w:webHidden/>
                <w:color w:val="000000" w:themeColor="text1"/>
                <w:sz w:val="24"/>
                <w:szCs w:val="24"/>
              </w:rPr>
              <w:fldChar w:fldCharType="end"/>
            </w:r>
          </w:hyperlink>
        </w:p>
        <w:p w14:paraId="42757D39" w14:textId="029E1B01" w:rsidR="005B3D66" w:rsidRPr="007B106E" w:rsidRDefault="001507D1" w:rsidP="00ED29DD">
          <w:pPr>
            <w:spacing w:line="360" w:lineRule="auto"/>
            <w:jc w:val="both"/>
            <w:rPr>
              <w:color w:val="000000" w:themeColor="text1"/>
              <w:lang w:val="en-GB"/>
            </w:rPr>
          </w:pPr>
          <w:r w:rsidRPr="007B106E">
            <w:rPr>
              <w:rFonts w:ascii="Times New Roman" w:hAnsi="Times New Roman" w:cs="Times New Roman"/>
              <w:b/>
              <w:bCs/>
              <w:noProof/>
              <w:color w:val="000000" w:themeColor="text1"/>
              <w:sz w:val="24"/>
              <w:szCs w:val="24"/>
              <w:lang w:val="en-GB"/>
            </w:rPr>
            <w:fldChar w:fldCharType="end"/>
          </w:r>
        </w:p>
      </w:sdtContent>
    </w:sdt>
    <w:p w14:paraId="3051CE5F" w14:textId="77777777" w:rsidR="005B3D66" w:rsidRPr="007B106E" w:rsidRDefault="001507D1">
      <w:pPr>
        <w:rPr>
          <w:rFonts w:ascii="Times New Roman" w:eastAsia="Times New Roman" w:hAnsi="Times New Roman" w:cs="Times New Roman"/>
          <w:b/>
          <w:color w:val="000000" w:themeColor="text1"/>
          <w:sz w:val="24"/>
          <w:szCs w:val="24"/>
          <w:shd w:val="clear" w:color="auto" w:fill="FFFFFF"/>
          <w:lang w:val="en-GB" w:eastAsia="en-GB"/>
        </w:rPr>
      </w:pPr>
      <w:r w:rsidRPr="007B106E">
        <w:rPr>
          <w:color w:val="000000" w:themeColor="text1"/>
          <w:lang w:val="en-GB"/>
        </w:rPr>
        <w:br w:type="page"/>
      </w:r>
    </w:p>
    <w:p w14:paraId="4D66E41C" w14:textId="77777777" w:rsidR="00732E2D" w:rsidRPr="007B106E" w:rsidRDefault="001507D1" w:rsidP="00732E2D">
      <w:pPr>
        <w:pStyle w:val="TableofFigures"/>
        <w:tabs>
          <w:tab w:val="right" w:leader="dot" w:pos="9019"/>
        </w:tabs>
        <w:jc w:val="center"/>
        <w:rPr>
          <w:color w:val="000000" w:themeColor="text1"/>
        </w:rPr>
      </w:pPr>
      <w:r w:rsidRPr="007B106E">
        <w:rPr>
          <w:color w:val="000000" w:themeColor="text1"/>
        </w:rPr>
        <w:lastRenderedPageBreak/>
        <w:t>Table of Figures</w:t>
      </w:r>
    </w:p>
    <w:p w14:paraId="7F49D897" w14:textId="77777777" w:rsidR="00732E2D" w:rsidRPr="007B106E" w:rsidRDefault="001507D1">
      <w:pPr>
        <w:pStyle w:val="TableofFigures"/>
        <w:tabs>
          <w:tab w:val="right" w:leader="dot" w:pos="9019"/>
        </w:tabs>
        <w:rPr>
          <w:rFonts w:asciiTheme="minorHAnsi" w:eastAsiaTheme="minorEastAsia" w:hAnsiTheme="minorHAnsi" w:cstheme="minorBidi"/>
          <w:b w:val="0"/>
          <w:noProof/>
          <w:color w:val="000000" w:themeColor="text1"/>
          <w:sz w:val="22"/>
        </w:rPr>
      </w:pPr>
      <w:r w:rsidRPr="007B106E">
        <w:rPr>
          <w:b w:val="0"/>
          <w:color w:val="000000" w:themeColor="text1"/>
        </w:rPr>
        <w:fldChar w:fldCharType="begin"/>
      </w:r>
      <w:r w:rsidRPr="007B106E">
        <w:rPr>
          <w:b w:val="0"/>
          <w:color w:val="000000" w:themeColor="text1"/>
        </w:rPr>
        <w:instrText xml:space="preserve"> TOC \h \z \t "Heading 4" \c </w:instrText>
      </w:r>
      <w:r w:rsidRPr="007B106E">
        <w:rPr>
          <w:b w:val="0"/>
          <w:color w:val="000000" w:themeColor="text1"/>
        </w:rPr>
        <w:fldChar w:fldCharType="separate"/>
      </w:r>
      <w:hyperlink w:anchor="_Toc122532168" w:history="1">
        <w:r w:rsidRPr="007B106E">
          <w:rPr>
            <w:rStyle w:val="Hyperlink"/>
            <w:b w:val="0"/>
            <w:noProof/>
            <w:color w:val="000000" w:themeColor="text1"/>
          </w:rPr>
          <w:t>Figure 1: The employment and unemployment rate in the UK labour market</w:t>
        </w:r>
        <w:r w:rsidRPr="007B106E">
          <w:rPr>
            <w:b w:val="0"/>
            <w:noProof/>
            <w:webHidden/>
            <w:color w:val="000000" w:themeColor="text1"/>
          </w:rPr>
          <w:tab/>
        </w:r>
        <w:r w:rsidRPr="007B106E">
          <w:rPr>
            <w:b w:val="0"/>
            <w:noProof/>
            <w:webHidden/>
            <w:color w:val="000000" w:themeColor="text1"/>
          </w:rPr>
          <w:fldChar w:fldCharType="begin"/>
        </w:r>
        <w:r w:rsidRPr="007B106E">
          <w:rPr>
            <w:b w:val="0"/>
            <w:noProof/>
            <w:webHidden/>
            <w:color w:val="000000" w:themeColor="text1"/>
          </w:rPr>
          <w:instrText xml:space="preserve"> PAGEREF _Toc122532168 \h </w:instrText>
        </w:r>
        <w:r w:rsidRPr="007B106E">
          <w:rPr>
            <w:b w:val="0"/>
            <w:noProof/>
            <w:webHidden/>
            <w:color w:val="000000" w:themeColor="text1"/>
          </w:rPr>
        </w:r>
        <w:r w:rsidRPr="007B106E">
          <w:rPr>
            <w:b w:val="0"/>
            <w:noProof/>
            <w:webHidden/>
            <w:color w:val="000000" w:themeColor="text1"/>
          </w:rPr>
          <w:fldChar w:fldCharType="separate"/>
        </w:r>
        <w:r w:rsidRPr="007B106E">
          <w:rPr>
            <w:b w:val="0"/>
            <w:noProof/>
            <w:webHidden/>
            <w:color w:val="000000" w:themeColor="text1"/>
          </w:rPr>
          <w:t>4</w:t>
        </w:r>
        <w:r w:rsidRPr="007B106E">
          <w:rPr>
            <w:b w:val="0"/>
            <w:noProof/>
            <w:webHidden/>
            <w:color w:val="000000" w:themeColor="text1"/>
          </w:rPr>
          <w:fldChar w:fldCharType="end"/>
        </w:r>
      </w:hyperlink>
    </w:p>
    <w:p w14:paraId="4F071190" w14:textId="77777777" w:rsidR="00732E2D" w:rsidRPr="007B106E" w:rsidRDefault="001507D1">
      <w:pPr>
        <w:pStyle w:val="TableofFigures"/>
        <w:tabs>
          <w:tab w:val="right" w:leader="dot" w:pos="9019"/>
        </w:tabs>
        <w:rPr>
          <w:rFonts w:asciiTheme="minorHAnsi" w:eastAsiaTheme="minorEastAsia" w:hAnsiTheme="minorHAnsi" w:cstheme="minorBidi"/>
          <w:b w:val="0"/>
          <w:noProof/>
          <w:color w:val="000000" w:themeColor="text1"/>
          <w:sz w:val="22"/>
        </w:rPr>
      </w:pPr>
      <w:hyperlink w:anchor="_Toc122532169" w:history="1">
        <w:r w:rsidRPr="007B106E">
          <w:rPr>
            <w:rStyle w:val="Hyperlink"/>
            <w:b w:val="0"/>
            <w:noProof/>
            <w:color w:val="000000" w:themeColor="text1"/>
          </w:rPr>
          <w:t>Figure 2: Job vacancies in the UK from February to April 2022</w:t>
        </w:r>
        <w:r w:rsidRPr="007B106E">
          <w:rPr>
            <w:b w:val="0"/>
            <w:noProof/>
            <w:webHidden/>
            <w:color w:val="000000" w:themeColor="text1"/>
          </w:rPr>
          <w:tab/>
        </w:r>
        <w:r w:rsidRPr="007B106E">
          <w:rPr>
            <w:b w:val="0"/>
            <w:noProof/>
            <w:webHidden/>
            <w:color w:val="000000" w:themeColor="text1"/>
          </w:rPr>
          <w:fldChar w:fldCharType="begin"/>
        </w:r>
        <w:r w:rsidRPr="007B106E">
          <w:rPr>
            <w:b w:val="0"/>
            <w:noProof/>
            <w:webHidden/>
            <w:color w:val="000000" w:themeColor="text1"/>
          </w:rPr>
          <w:instrText xml:space="preserve"> PAGEREF _Toc122532169 \h </w:instrText>
        </w:r>
        <w:r w:rsidRPr="007B106E">
          <w:rPr>
            <w:b w:val="0"/>
            <w:noProof/>
            <w:webHidden/>
            <w:color w:val="000000" w:themeColor="text1"/>
          </w:rPr>
        </w:r>
        <w:r w:rsidRPr="007B106E">
          <w:rPr>
            <w:b w:val="0"/>
            <w:noProof/>
            <w:webHidden/>
            <w:color w:val="000000" w:themeColor="text1"/>
          </w:rPr>
          <w:fldChar w:fldCharType="separate"/>
        </w:r>
        <w:r w:rsidRPr="007B106E">
          <w:rPr>
            <w:b w:val="0"/>
            <w:noProof/>
            <w:webHidden/>
            <w:color w:val="000000" w:themeColor="text1"/>
          </w:rPr>
          <w:t>6</w:t>
        </w:r>
        <w:r w:rsidRPr="007B106E">
          <w:rPr>
            <w:b w:val="0"/>
            <w:noProof/>
            <w:webHidden/>
            <w:color w:val="000000" w:themeColor="text1"/>
          </w:rPr>
          <w:fldChar w:fldCharType="end"/>
        </w:r>
      </w:hyperlink>
    </w:p>
    <w:p w14:paraId="5D39B321" w14:textId="77777777" w:rsidR="00732E2D" w:rsidRPr="007B106E" w:rsidRDefault="001507D1">
      <w:pPr>
        <w:pStyle w:val="TableofFigures"/>
        <w:tabs>
          <w:tab w:val="right" w:leader="dot" w:pos="9019"/>
        </w:tabs>
        <w:rPr>
          <w:rFonts w:asciiTheme="minorHAnsi" w:eastAsiaTheme="minorEastAsia" w:hAnsiTheme="minorHAnsi" w:cstheme="minorBidi"/>
          <w:b w:val="0"/>
          <w:noProof/>
          <w:color w:val="000000" w:themeColor="text1"/>
          <w:sz w:val="22"/>
        </w:rPr>
      </w:pPr>
      <w:hyperlink w:anchor="_Toc122532170" w:history="1">
        <w:r w:rsidRPr="007B106E">
          <w:rPr>
            <w:rStyle w:val="Hyperlink"/>
            <w:b w:val="0"/>
            <w:noProof/>
            <w:color w:val="000000" w:themeColor="text1"/>
          </w:rPr>
          <w:t>Figure 3: Non-UK based workers in UK employment till 2021</w:t>
        </w:r>
        <w:r w:rsidRPr="007B106E">
          <w:rPr>
            <w:b w:val="0"/>
            <w:noProof/>
            <w:webHidden/>
            <w:color w:val="000000" w:themeColor="text1"/>
          </w:rPr>
          <w:tab/>
        </w:r>
        <w:r w:rsidRPr="007B106E">
          <w:rPr>
            <w:b w:val="0"/>
            <w:noProof/>
            <w:webHidden/>
            <w:color w:val="000000" w:themeColor="text1"/>
          </w:rPr>
          <w:fldChar w:fldCharType="begin"/>
        </w:r>
        <w:r w:rsidRPr="007B106E">
          <w:rPr>
            <w:b w:val="0"/>
            <w:noProof/>
            <w:webHidden/>
            <w:color w:val="000000" w:themeColor="text1"/>
          </w:rPr>
          <w:instrText xml:space="preserve"> PAGEREF _Toc122532170 \h </w:instrText>
        </w:r>
        <w:r w:rsidRPr="007B106E">
          <w:rPr>
            <w:b w:val="0"/>
            <w:noProof/>
            <w:webHidden/>
            <w:color w:val="000000" w:themeColor="text1"/>
          </w:rPr>
        </w:r>
        <w:r w:rsidRPr="007B106E">
          <w:rPr>
            <w:b w:val="0"/>
            <w:noProof/>
            <w:webHidden/>
            <w:color w:val="000000" w:themeColor="text1"/>
          </w:rPr>
          <w:fldChar w:fldCharType="separate"/>
        </w:r>
        <w:r w:rsidRPr="007B106E">
          <w:rPr>
            <w:b w:val="0"/>
            <w:noProof/>
            <w:webHidden/>
            <w:color w:val="000000" w:themeColor="text1"/>
          </w:rPr>
          <w:t>7</w:t>
        </w:r>
        <w:r w:rsidRPr="007B106E">
          <w:rPr>
            <w:b w:val="0"/>
            <w:noProof/>
            <w:webHidden/>
            <w:color w:val="000000" w:themeColor="text1"/>
          </w:rPr>
          <w:fldChar w:fldCharType="end"/>
        </w:r>
      </w:hyperlink>
    </w:p>
    <w:p w14:paraId="0999CF76" w14:textId="77777777" w:rsidR="00732E2D" w:rsidRPr="007B106E" w:rsidRDefault="001507D1">
      <w:pPr>
        <w:pStyle w:val="TableofFigures"/>
        <w:tabs>
          <w:tab w:val="right" w:leader="dot" w:pos="9019"/>
        </w:tabs>
        <w:rPr>
          <w:rFonts w:asciiTheme="minorHAnsi" w:eastAsiaTheme="minorEastAsia" w:hAnsiTheme="minorHAnsi" w:cstheme="minorBidi"/>
          <w:b w:val="0"/>
          <w:noProof/>
          <w:color w:val="000000" w:themeColor="text1"/>
          <w:sz w:val="22"/>
        </w:rPr>
      </w:pPr>
      <w:hyperlink w:anchor="_Toc122532171" w:history="1">
        <w:r w:rsidRPr="007B106E">
          <w:rPr>
            <w:rStyle w:val="Hyperlink"/>
            <w:b w:val="0"/>
            <w:noProof/>
            <w:color w:val="000000" w:themeColor="text1"/>
          </w:rPr>
          <w:t>Figure 4: Monthly GDP growth in the UK during Brexit announcement</w:t>
        </w:r>
        <w:r w:rsidRPr="007B106E">
          <w:rPr>
            <w:b w:val="0"/>
            <w:noProof/>
            <w:webHidden/>
            <w:color w:val="000000" w:themeColor="text1"/>
          </w:rPr>
          <w:tab/>
        </w:r>
        <w:r w:rsidRPr="007B106E">
          <w:rPr>
            <w:b w:val="0"/>
            <w:noProof/>
            <w:webHidden/>
            <w:color w:val="000000" w:themeColor="text1"/>
          </w:rPr>
          <w:fldChar w:fldCharType="begin"/>
        </w:r>
        <w:r w:rsidRPr="007B106E">
          <w:rPr>
            <w:b w:val="0"/>
            <w:noProof/>
            <w:webHidden/>
            <w:color w:val="000000" w:themeColor="text1"/>
          </w:rPr>
          <w:instrText xml:space="preserve"> PAGEREF _Toc122532171 \h </w:instrText>
        </w:r>
        <w:r w:rsidRPr="007B106E">
          <w:rPr>
            <w:b w:val="0"/>
            <w:noProof/>
            <w:webHidden/>
            <w:color w:val="000000" w:themeColor="text1"/>
          </w:rPr>
        </w:r>
        <w:r w:rsidRPr="007B106E">
          <w:rPr>
            <w:b w:val="0"/>
            <w:noProof/>
            <w:webHidden/>
            <w:color w:val="000000" w:themeColor="text1"/>
          </w:rPr>
          <w:fldChar w:fldCharType="separate"/>
        </w:r>
        <w:r w:rsidRPr="007B106E">
          <w:rPr>
            <w:b w:val="0"/>
            <w:noProof/>
            <w:webHidden/>
            <w:color w:val="000000" w:themeColor="text1"/>
          </w:rPr>
          <w:t>9</w:t>
        </w:r>
        <w:r w:rsidRPr="007B106E">
          <w:rPr>
            <w:b w:val="0"/>
            <w:noProof/>
            <w:webHidden/>
            <w:color w:val="000000" w:themeColor="text1"/>
          </w:rPr>
          <w:fldChar w:fldCharType="end"/>
        </w:r>
      </w:hyperlink>
    </w:p>
    <w:p w14:paraId="6CB88681" w14:textId="77777777" w:rsidR="00732E2D" w:rsidRPr="007B106E" w:rsidRDefault="001507D1" w:rsidP="002D64D0">
      <w:pPr>
        <w:pStyle w:val="Heading1"/>
        <w:rPr>
          <w:color w:val="000000" w:themeColor="text1"/>
        </w:rPr>
      </w:pPr>
      <w:r w:rsidRPr="007B106E">
        <w:rPr>
          <w:b w:val="0"/>
          <w:color w:val="000000" w:themeColor="text1"/>
        </w:rPr>
        <w:fldChar w:fldCharType="end"/>
      </w:r>
    </w:p>
    <w:p w14:paraId="7E0CFC3E" w14:textId="77777777" w:rsidR="00732E2D" w:rsidRPr="007B106E" w:rsidRDefault="001507D1">
      <w:pPr>
        <w:rPr>
          <w:rFonts w:ascii="Times New Roman" w:eastAsia="Times New Roman" w:hAnsi="Times New Roman" w:cs="Times New Roman"/>
          <w:b/>
          <w:color w:val="000000" w:themeColor="text1"/>
          <w:sz w:val="24"/>
          <w:szCs w:val="24"/>
          <w:lang w:val="en-GB"/>
        </w:rPr>
      </w:pPr>
      <w:r w:rsidRPr="007B106E">
        <w:rPr>
          <w:color w:val="000000" w:themeColor="text1"/>
        </w:rPr>
        <w:br w:type="page"/>
      </w:r>
    </w:p>
    <w:p w14:paraId="5335E09E" w14:textId="13989CA2" w:rsidR="00931E42" w:rsidRPr="007B106E" w:rsidRDefault="00CF239D" w:rsidP="002D64D0">
      <w:pPr>
        <w:pStyle w:val="Heading1"/>
        <w:rPr>
          <w:color w:val="000000" w:themeColor="text1"/>
        </w:rPr>
      </w:pPr>
      <w:bookmarkStart w:id="1" w:name="_Toc123679506"/>
      <w:r w:rsidRPr="007B106E">
        <w:rPr>
          <w:color w:val="000000" w:themeColor="text1"/>
        </w:rPr>
        <w:lastRenderedPageBreak/>
        <w:t>1. Introduction</w:t>
      </w:r>
      <w:bookmarkEnd w:id="0"/>
      <w:bookmarkEnd w:id="1"/>
    </w:p>
    <w:p w14:paraId="54F6DE3F" w14:textId="4BB698F8" w:rsidR="00931E42" w:rsidRPr="007B106E" w:rsidRDefault="001507D1" w:rsidP="004709AC">
      <w:pPr>
        <w:pStyle w:val="Normal1"/>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The term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market, also referred to as the job market may be defined as the bridging of the supply and demand of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where the supply is initiated by the workers or employees, and the demand is generated by the organisation or the employer. </w:t>
      </w:r>
      <w:r w:rsidR="00B50D2C" w:rsidRPr="007B106E">
        <w:rPr>
          <w:rFonts w:ascii="Times New Roman" w:eastAsia="Times New Roman" w:hAnsi="Times New Roman" w:cs="Times New Roman"/>
          <w:color w:val="000000" w:themeColor="text1"/>
          <w:sz w:val="24"/>
          <w:szCs w:val="24"/>
          <w:highlight w:val="white"/>
          <w:lang w:val="en-GB"/>
        </w:rPr>
        <w:t xml:space="preserve">Brexit has resulted in </w:t>
      </w:r>
      <w:r w:rsidR="00B50D2C" w:rsidRPr="007B106E">
        <w:rPr>
          <w:rFonts w:ascii="Times New Roman" w:eastAsia="Times New Roman" w:hAnsi="Times New Roman" w:cs="Times New Roman"/>
          <w:b/>
          <w:i/>
          <w:color w:val="000000" w:themeColor="text1"/>
          <w:sz w:val="24"/>
          <w:szCs w:val="24"/>
          <w:highlight w:val="white"/>
          <w:lang w:val="en-GB"/>
        </w:rPr>
        <w:t>a skill shortage</w:t>
      </w:r>
      <w:r w:rsidR="00B50D2C" w:rsidRPr="007B106E">
        <w:rPr>
          <w:rFonts w:ascii="Times New Roman" w:eastAsia="Times New Roman" w:hAnsi="Times New Roman" w:cs="Times New Roman"/>
          <w:color w:val="000000" w:themeColor="text1"/>
          <w:sz w:val="24"/>
          <w:szCs w:val="24"/>
          <w:highlight w:val="white"/>
          <w:lang w:val="en-GB"/>
        </w:rPr>
        <w:t xml:space="preserve"> for numerous companies in the UK, EU supported hugely the development of the skills and technologies required for a UK-based organisation to grow. </w:t>
      </w:r>
      <w:r w:rsidRPr="007B106E">
        <w:rPr>
          <w:rFonts w:ascii="Times New Roman" w:eastAsia="Times New Roman" w:hAnsi="Times New Roman" w:cs="Times New Roman"/>
          <w:color w:val="000000" w:themeColor="text1"/>
          <w:sz w:val="24"/>
          <w:szCs w:val="24"/>
          <w:lang w:val="en-GB"/>
        </w:rPr>
        <w:t xml:space="preserve">The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market and its efficient function </w:t>
      </w:r>
      <w:r w:rsidR="00F97625" w:rsidRPr="007B106E">
        <w:rPr>
          <w:rFonts w:ascii="Times New Roman" w:eastAsia="Times New Roman" w:hAnsi="Times New Roman" w:cs="Times New Roman"/>
          <w:color w:val="000000" w:themeColor="text1"/>
          <w:sz w:val="24"/>
          <w:szCs w:val="24"/>
          <w:lang w:val="en-GB"/>
        </w:rPr>
        <w:t>are</w:t>
      </w:r>
      <w:r w:rsidRPr="007B106E">
        <w:rPr>
          <w:rFonts w:ascii="Times New Roman" w:eastAsia="Times New Roman" w:hAnsi="Times New Roman" w:cs="Times New Roman"/>
          <w:color w:val="000000" w:themeColor="text1"/>
          <w:sz w:val="24"/>
          <w:szCs w:val="24"/>
          <w:lang w:val="en-GB"/>
        </w:rPr>
        <w:t xml:space="preserve"> crucial in developing the overall economy</w:t>
      </w:r>
      <w:r w:rsidRPr="007B106E">
        <w:rPr>
          <w:rFonts w:ascii="Times New Roman" w:eastAsia="Times New Roman" w:hAnsi="Times New Roman" w:cs="Times New Roman"/>
          <w:color w:val="000000" w:themeColor="text1"/>
          <w:sz w:val="24"/>
          <w:szCs w:val="24"/>
          <w:lang w:val="en-GB"/>
        </w:rPr>
        <w:t xml:space="preserve"> of the country and </w:t>
      </w:r>
      <w:r w:rsidR="00F97625" w:rsidRPr="007B106E">
        <w:rPr>
          <w:rFonts w:ascii="Times New Roman" w:eastAsia="Times New Roman" w:hAnsi="Times New Roman" w:cs="Times New Roman"/>
          <w:color w:val="000000" w:themeColor="text1"/>
          <w:sz w:val="24"/>
          <w:szCs w:val="24"/>
          <w:lang w:val="en-GB"/>
        </w:rPr>
        <w:t>have</w:t>
      </w:r>
      <w:r w:rsidRPr="007B106E">
        <w:rPr>
          <w:rFonts w:ascii="Times New Roman" w:eastAsia="Times New Roman" w:hAnsi="Times New Roman" w:cs="Times New Roman"/>
          <w:color w:val="000000" w:themeColor="text1"/>
          <w:sz w:val="24"/>
          <w:szCs w:val="24"/>
          <w:lang w:val="en-GB"/>
        </w:rPr>
        <w:t xml:space="preserve"> close ties to a country’s finance, commodities and the service market at large. </w:t>
      </w:r>
      <w:r w:rsidR="00B50D2C" w:rsidRPr="007B106E">
        <w:rPr>
          <w:rFonts w:ascii="Times New Roman" w:eastAsia="Times New Roman" w:hAnsi="Times New Roman" w:cs="Times New Roman"/>
          <w:color w:val="000000" w:themeColor="text1"/>
          <w:sz w:val="24"/>
          <w:szCs w:val="24"/>
          <w:lang w:val="en-GB"/>
        </w:rPr>
        <w:t xml:space="preserve">Furthermore, the UK has a tight labour market due to low employment rates and high vacancy levels. However, this has led to the development of certain issues in the current labour market of the UK. </w:t>
      </w:r>
      <w:r w:rsidR="008B50B8" w:rsidRPr="007B106E">
        <w:rPr>
          <w:rFonts w:ascii="Times New Roman" w:eastAsia="Times New Roman" w:hAnsi="Times New Roman" w:cs="Times New Roman"/>
          <w:color w:val="000000" w:themeColor="text1"/>
          <w:sz w:val="24"/>
          <w:szCs w:val="24"/>
          <w:lang w:val="en-GB"/>
        </w:rPr>
        <w:t xml:space="preserve">Additionally, this report other than looking into the LM of the UK would also assess the effects of Covid-19 and Brexit on the HR strategies in the UK. </w:t>
      </w:r>
      <w:r w:rsidR="003C2C9F" w:rsidRPr="007B106E">
        <w:rPr>
          <w:rFonts w:ascii="Times New Roman" w:eastAsia="Times New Roman" w:hAnsi="Times New Roman" w:cs="Times New Roman"/>
          <w:color w:val="000000" w:themeColor="text1"/>
          <w:sz w:val="24"/>
          <w:szCs w:val="24"/>
          <w:lang w:val="en-GB"/>
        </w:rPr>
        <w:t>Nevertheless, it may be said the issue of the falling number of job vacancies has been somewhat mitigated by the lowering of unemployment rates.</w:t>
      </w:r>
      <w:r w:rsidR="001823DB" w:rsidRPr="007B106E">
        <w:rPr>
          <w:rFonts w:ascii="Times New Roman" w:eastAsia="Times New Roman" w:hAnsi="Times New Roman" w:cs="Times New Roman"/>
          <w:color w:val="000000" w:themeColor="text1"/>
          <w:sz w:val="24"/>
          <w:szCs w:val="24"/>
          <w:lang w:val="en-GB"/>
        </w:rPr>
        <w:t xml:space="preserve"> In comprehending the general overview of the UK labour market, an understanding needs to be drawn of the employment rates in the last five years. The employment rate of the UK in 2018 was “75.8%”, which increased to “76.5%” in 2019.</w:t>
      </w:r>
      <w:r w:rsidR="00B77C0A" w:rsidRPr="007B106E">
        <w:rPr>
          <w:rFonts w:ascii="Times New Roman" w:eastAsia="Times New Roman" w:hAnsi="Times New Roman" w:cs="Times New Roman"/>
          <w:color w:val="000000" w:themeColor="text1"/>
          <w:sz w:val="24"/>
          <w:szCs w:val="24"/>
          <w:lang w:val="en-GB"/>
        </w:rPr>
        <w:t xml:space="preserve"> All these have been well detailed and analysed in the entire report.</w:t>
      </w:r>
    </w:p>
    <w:p w14:paraId="1DB8F05B" w14:textId="24242195" w:rsidR="00931E42" w:rsidRPr="007B106E" w:rsidRDefault="00CF239D" w:rsidP="002D64D0">
      <w:pPr>
        <w:pStyle w:val="Heading1"/>
        <w:rPr>
          <w:color w:val="000000" w:themeColor="text1"/>
        </w:rPr>
      </w:pPr>
      <w:bookmarkStart w:id="2" w:name="_Toc122456017"/>
      <w:bookmarkStart w:id="3" w:name="_Toc123679507"/>
      <w:r w:rsidRPr="007B106E">
        <w:rPr>
          <w:color w:val="000000" w:themeColor="text1"/>
        </w:rPr>
        <w:t>2. The</w:t>
      </w:r>
      <w:r w:rsidR="000A0DF3" w:rsidRPr="007B106E">
        <w:rPr>
          <w:color w:val="000000" w:themeColor="text1"/>
        </w:rPr>
        <w:t xml:space="preserve"> </w:t>
      </w:r>
      <w:r w:rsidR="009027C5" w:rsidRPr="007B106E">
        <w:rPr>
          <w:color w:val="000000" w:themeColor="text1"/>
        </w:rPr>
        <w:t>present situation</w:t>
      </w:r>
      <w:r w:rsidR="000A0DF3" w:rsidRPr="007B106E">
        <w:rPr>
          <w:color w:val="000000" w:themeColor="text1"/>
        </w:rPr>
        <w:t xml:space="preserve"> of the </w:t>
      </w:r>
      <w:r w:rsidR="009027C5" w:rsidRPr="007B106E">
        <w:rPr>
          <w:color w:val="000000" w:themeColor="text1"/>
        </w:rPr>
        <w:t>LM (</w:t>
      </w:r>
      <w:r w:rsidR="00600D66" w:rsidRPr="007B106E">
        <w:rPr>
          <w:color w:val="000000" w:themeColor="text1"/>
        </w:rPr>
        <w:t>Labour</w:t>
      </w:r>
      <w:r w:rsidR="000A0DF3" w:rsidRPr="007B106E">
        <w:rPr>
          <w:color w:val="000000" w:themeColor="text1"/>
        </w:rPr>
        <w:t xml:space="preserve"> </w:t>
      </w:r>
      <w:r w:rsidR="009027C5" w:rsidRPr="007B106E">
        <w:rPr>
          <w:color w:val="000000" w:themeColor="text1"/>
        </w:rPr>
        <w:t>M</w:t>
      </w:r>
      <w:r w:rsidR="000A0DF3" w:rsidRPr="007B106E">
        <w:rPr>
          <w:color w:val="000000" w:themeColor="text1"/>
        </w:rPr>
        <w:t>arket</w:t>
      </w:r>
      <w:r w:rsidR="009027C5" w:rsidRPr="007B106E">
        <w:rPr>
          <w:color w:val="000000" w:themeColor="text1"/>
        </w:rPr>
        <w:t>)</w:t>
      </w:r>
      <w:r w:rsidR="000A0DF3" w:rsidRPr="007B106E">
        <w:rPr>
          <w:color w:val="000000" w:themeColor="text1"/>
        </w:rPr>
        <w:t xml:space="preserve"> in the UK</w:t>
      </w:r>
      <w:bookmarkEnd w:id="2"/>
      <w:bookmarkEnd w:id="3"/>
    </w:p>
    <w:p w14:paraId="5AE981E3" w14:textId="0C37CBE2" w:rsidR="00931E42" w:rsidRPr="007B106E" w:rsidRDefault="00CF239D" w:rsidP="002D64D0">
      <w:pPr>
        <w:pStyle w:val="Heading2"/>
        <w:rPr>
          <w:color w:val="000000" w:themeColor="text1"/>
        </w:rPr>
      </w:pPr>
      <w:bookmarkStart w:id="4" w:name="_Toc122456018"/>
      <w:bookmarkStart w:id="5" w:name="_Toc123679508"/>
      <w:r w:rsidRPr="007B106E">
        <w:rPr>
          <w:color w:val="000000" w:themeColor="text1"/>
        </w:rPr>
        <w:t xml:space="preserve">2.1 The </w:t>
      </w:r>
      <w:r w:rsidR="00600D66" w:rsidRPr="007B106E">
        <w:rPr>
          <w:color w:val="000000" w:themeColor="text1"/>
        </w:rPr>
        <w:t>labour</w:t>
      </w:r>
      <w:r w:rsidRPr="007B106E">
        <w:rPr>
          <w:color w:val="000000" w:themeColor="text1"/>
        </w:rPr>
        <w:t xml:space="preserve"> market in the UK: A general overview</w:t>
      </w:r>
      <w:bookmarkEnd w:id="4"/>
      <w:bookmarkEnd w:id="5"/>
    </w:p>
    <w:p w14:paraId="4B28CF76" w14:textId="14ECE4E1" w:rsidR="00931E42" w:rsidRPr="007B106E" w:rsidRDefault="001507D1" w:rsidP="004709AC">
      <w:pPr>
        <w:pStyle w:val="Normal1"/>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The </w:t>
      </w:r>
      <w:r w:rsidR="00A21BDD" w:rsidRPr="007B106E">
        <w:rPr>
          <w:rFonts w:ascii="Times New Roman" w:eastAsia="Times New Roman" w:hAnsi="Times New Roman" w:cs="Times New Roman"/>
          <w:color w:val="000000" w:themeColor="text1"/>
          <w:sz w:val="24"/>
          <w:szCs w:val="24"/>
          <w:lang w:val="en-GB"/>
        </w:rPr>
        <w:t>LM</w:t>
      </w:r>
      <w:r w:rsidRPr="007B106E">
        <w:rPr>
          <w:rFonts w:ascii="Times New Roman" w:eastAsia="Times New Roman" w:hAnsi="Times New Roman" w:cs="Times New Roman"/>
          <w:color w:val="000000" w:themeColor="text1"/>
          <w:sz w:val="24"/>
          <w:szCs w:val="24"/>
          <w:lang w:val="en-GB"/>
        </w:rPr>
        <w:t xml:space="preserve"> in the UK has gone through drastic changes, especially after the advent of the worldwide pandemic. This has led to developments and changes in the ways which felicitate and make use of the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market not just in the UK, but worldwide (</w:t>
      </w:r>
      <w:r w:rsidRPr="007B106E">
        <w:rPr>
          <w:rFonts w:ascii="Times New Roman" w:eastAsia="Times New Roman" w:hAnsi="Times New Roman" w:cs="Times New Roman"/>
          <w:color w:val="000000" w:themeColor="text1"/>
          <w:sz w:val="24"/>
          <w:szCs w:val="24"/>
          <w:highlight w:val="white"/>
          <w:lang w:val="en-GB"/>
        </w:rPr>
        <w:t>Mayhew and Anand,</w:t>
      </w:r>
      <w:r w:rsidRPr="007B106E">
        <w:rPr>
          <w:rFonts w:ascii="Times New Roman" w:eastAsia="Times New Roman" w:hAnsi="Times New Roman" w:cs="Times New Roman"/>
          <w:color w:val="000000" w:themeColor="text1"/>
          <w:sz w:val="24"/>
          <w:szCs w:val="24"/>
          <w:highlight w:val="white"/>
          <w:lang w:val="en-GB"/>
        </w:rPr>
        <w:t xml:space="preserve"> 2020</w:t>
      </w:r>
      <w:r w:rsidRPr="007B106E">
        <w:rPr>
          <w:rFonts w:ascii="Times New Roman" w:eastAsia="Times New Roman" w:hAnsi="Times New Roman" w:cs="Times New Roman"/>
          <w:color w:val="000000" w:themeColor="text1"/>
          <w:sz w:val="24"/>
          <w:szCs w:val="24"/>
          <w:lang w:val="en-GB"/>
        </w:rPr>
        <w:t>). However, there was a drop in employment in 2020, as the rate dropped to “74.6%”, which showed a gradual increase in 2021 with an employment rate of “75.5%”, The current employment rate in the UK, as of October 2022 is 75.6% (</w:t>
      </w:r>
      <w:r w:rsidRPr="007B106E">
        <w:rPr>
          <w:rFonts w:ascii="Times New Roman" w:eastAsia="Times New Roman" w:hAnsi="Times New Roman" w:cs="Times New Roman"/>
          <w:color w:val="000000" w:themeColor="text1"/>
          <w:sz w:val="24"/>
          <w:szCs w:val="24"/>
          <w:highlight w:val="white"/>
          <w:lang w:val="en-GB"/>
        </w:rPr>
        <w:t>Statista, 2022</w:t>
      </w:r>
      <w:r w:rsidRPr="007B106E">
        <w:rPr>
          <w:rFonts w:ascii="Times New Roman" w:eastAsia="Times New Roman" w:hAnsi="Times New Roman" w:cs="Times New Roman"/>
          <w:color w:val="000000" w:themeColor="text1"/>
          <w:sz w:val="24"/>
          <w:szCs w:val="24"/>
          <w:lang w:val="en-GB"/>
        </w:rPr>
        <w:t>). The pa</w:t>
      </w:r>
      <w:r w:rsidRPr="007B106E">
        <w:rPr>
          <w:rFonts w:ascii="Times New Roman" w:eastAsia="Times New Roman" w:hAnsi="Times New Roman" w:cs="Times New Roman"/>
          <w:color w:val="000000" w:themeColor="text1"/>
          <w:sz w:val="24"/>
          <w:szCs w:val="24"/>
          <w:lang w:val="en-GB"/>
        </w:rPr>
        <w:t xml:space="preserve">ndemic harmed employment in the UK, as it lowered employment rates. This has directly affected the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market of the UK, as employment directly affects the demand and supply of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in the market. </w:t>
      </w:r>
    </w:p>
    <w:p w14:paraId="77ABAE37" w14:textId="0E45E337" w:rsidR="00931E42" w:rsidRPr="007B106E" w:rsidRDefault="001507D1" w:rsidP="004709AC">
      <w:pPr>
        <w:pStyle w:val="Normal1"/>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The UK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market, however, has risen from the set</w:t>
      </w:r>
      <w:r w:rsidRPr="007B106E">
        <w:rPr>
          <w:rFonts w:ascii="Times New Roman" w:eastAsia="Times New Roman" w:hAnsi="Times New Roman" w:cs="Times New Roman"/>
          <w:color w:val="000000" w:themeColor="text1"/>
          <w:sz w:val="24"/>
          <w:szCs w:val="24"/>
          <w:lang w:val="en-GB"/>
        </w:rPr>
        <w:t>back that the pandemic and Brexit had resulted and is attemptin</w:t>
      </w:r>
      <w:r w:rsidR="00A21BDD" w:rsidRPr="007B106E">
        <w:rPr>
          <w:rFonts w:ascii="Times New Roman" w:eastAsia="Times New Roman" w:hAnsi="Times New Roman" w:cs="Times New Roman"/>
          <w:color w:val="000000" w:themeColor="text1"/>
          <w:sz w:val="24"/>
          <w:szCs w:val="24"/>
          <w:lang w:val="en-GB"/>
        </w:rPr>
        <w:t xml:space="preserve">g to move forward. As of August to </w:t>
      </w:r>
      <w:r w:rsidRPr="007B106E">
        <w:rPr>
          <w:rFonts w:ascii="Times New Roman" w:eastAsia="Times New Roman" w:hAnsi="Times New Roman" w:cs="Times New Roman"/>
          <w:color w:val="000000" w:themeColor="text1"/>
          <w:sz w:val="24"/>
          <w:szCs w:val="24"/>
          <w:lang w:val="en-GB"/>
        </w:rPr>
        <w:t xml:space="preserve">October 2022, the number of </w:t>
      </w:r>
      <w:r w:rsidR="00A21BDD" w:rsidRPr="007B106E">
        <w:rPr>
          <w:rFonts w:ascii="Times New Roman" w:eastAsia="Times New Roman" w:hAnsi="Times New Roman" w:cs="Times New Roman"/>
          <w:color w:val="000000" w:themeColor="text1"/>
          <w:sz w:val="24"/>
          <w:szCs w:val="24"/>
          <w:lang w:val="en-GB"/>
        </w:rPr>
        <w:t>individuals</w:t>
      </w:r>
      <w:r w:rsidRPr="007B106E">
        <w:rPr>
          <w:rFonts w:ascii="Times New Roman" w:eastAsia="Times New Roman" w:hAnsi="Times New Roman" w:cs="Times New Roman"/>
          <w:color w:val="000000" w:themeColor="text1"/>
          <w:sz w:val="24"/>
          <w:szCs w:val="24"/>
          <w:lang w:val="en-GB"/>
        </w:rPr>
        <w:t xml:space="preserve"> who are </w:t>
      </w:r>
      <w:r w:rsidR="00A21BDD" w:rsidRPr="007B106E">
        <w:rPr>
          <w:rFonts w:ascii="Times New Roman" w:eastAsia="Times New Roman" w:hAnsi="Times New Roman" w:cs="Times New Roman"/>
          <w:color w:val="000000" w:themeColor="text1"/>
          <w:sz w:val="24"/>
          <w:szCs w:val="24"/>
          <w:lang w:val="en-GB"/>
        </w:rPr>
        <w:t>“</w:t>
      </w:r>
      <w:r w:rsidRPr="007B106E">
        <w:rPr>
          <w:rFonts w:ascii="Times New Roman" w:eastAsia="Times New Roman" w:hAnsi="Times New Roman" w:cs="Times New Roman"/>
          <w:color w:val="000000" w:themeColor="text1"/>
          <w:sz w:val="24"/>
          <w:szCs w:val="24"/>
          <w:lang w:val="en-GB"/>
        </w:rPr>
        <w:t>aged 16+</w:t>
      </w:r>
      <w:r w:rsidR="00A21BDD" w:rsidRPr="007B106E">
        <w:rPr>
          <w:rFonts w:ascii="Times New Roman" w:eastAsia="Times New Roman" w:hAnsi="Times New Roman" w:cs="Times New Roman"/>
          <w:color w:val="000000" w:themeColor="text1"/>
          <w:sz w:val="24"/>
          <w:szCs w:val="24"/>
          <w:lang w:val="en-GB"/>
        </w:rPr>
        <w:t>”</w:t>
      </w:r>
      <w:r w:rsidRPr="007B106E">
        <w:rPr>
          <w:rFonts w:ascii="Times New Roman" w:eastAsia="Times New Roman" w:hAnsi="Times New Roman" w:cs="Times New Roman"/>
          <w:color w:val="000000" w:themeColor="text1"/>
          <w:sz w:val="24"/>
          <w:szCs w:val="24"/>
          <w:lang w:val="en-GB"/>
        </w:rPr>
        <w:t xml:space="preserve"> in employment was "32.77 million", with an employment rate of "75.6%" which is "0.2%" higher than t</w:t>
      </w:r>
      <w:r w:rsidRPr="007B106E">
        <w:rPr>
          <w:rFonts w:ascii="Times New Roman" w:eastAsia="Times New Roman" w:hAnsi="Times New Roman" w:cs="Times New Roman"/>
          <w:color w:val="000000" w:themeColor="text1"/>
          <w:sz w:val="24"/>
          <w:szCs w:val="24"/>
          <w:lang w:val="en-GB"/>
        </w:rPr>
        <w:t>he previous quarter (</w:t>
      </w:r>
      <w:r w:rsidRPr="007B106E">
        <w:rPr>
          <w:rFonts w:ascii="Times New Roman" w:eastAsia="Times New Roman" w:hAnsi="Times New Roman" w:cs="Times New Roman"/>
          <w:color w:val="000000" w:themeColor="text1"/>
          <w:sz w:val="24"/>
          <w:szCs w:val="24"/>
          <w:highlight w:val="white"/>
          <w:lang w:val="en-GB"/>
        </w:rPr>
        <w:t>Researchbriefings.files.parliament.uk, 2022</w:t>
      </w:r>
      <w:r w:rsidRPr="007B106E">
        <w:rPr>
          <w:rFonts w:ascii="Times New Roman" w:eastAsia="Times New Roman" w:hAnsi="Times New Roman" w:cs="Times New Roman"/>
          <w:color w:val="000000" w:themeColor="text1"/>
          <w:sz w:val="24"/>
          <w:szCs w:val="24"/>
          <w:lang w:val="en-GB"/>
        </w:rPr>
        <w:t xml:space="preserve">).  </w:t>
      </w:r>
    </w:p>
    <w:p w14:paraId="104777B5" w14:textId="77777777" w:rsidR="00931E42" w:rsidRPr="007B106E" w:rsidRDefault="001507D1" w:rsidP="004709AC">
      <w:pPr>
        <w:pStyle w:val="Normal1"/>
        <w:spacing w:line="360" w:lineRule="auto"/>
        <w:jc w:val="center"/>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3C447E80" wp14:editId="2AB5B83D">
            <wp:extent cx="4038600" cy="22669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038600" cy="2266950"/>
                    </a:xfrm>
                    <a:prstGeom prst="rect">
                      <a:avLst/>
                    </a:prstGeom>
                  </pic:spPr>
                </pic:pic>
              </a:graphicData>
            </a:graphic>
          </wp:inline>
        </w:drawing>
      </w:r>
    </w:p>
    <w:p w14:paraId="20C81AD2" w14:textId="77777777" w:rsidR="00931E42" w:rsidRPr="007B106E" w:rsidRDefault="001507D1" w:rsidP="00732E2D">
      <w:pPr>
        <w:pStyle w:val="Heading4"/>
        <w:rPr>
          <w:color w:val="000000" w:themeColor="text1"/>
        </w:rPr>
      </w:pPr>
      <w:bookmarkStart w:id="6" w:name="_Toc122532168"/>
      <w:r w:rsidRPr="007B106E">
        <w:rPr>
          <w:color w:val="000000" w:themeColor="text1"/>
        </w:rPr>
        <w:t xml:space="preserve">Figure 1: The employment and unemployment rate in the UK </w:t>
      </w:r>
      <w:r w:rsidR="00600D66" w:rsidRPr="007B106E">
        <w:rPr>
          <w:color w:val="000000" w:themeColor="text1"/>
        </w:rPr>
        <w:t>labour</w:t>
      </w:r>
      <w:r w:rsidRPr="007B106E">
        <w:rPr>
          <w:color w:val="000000" w:themeColor="text1"/>
        </w:rPr>
        <w:t xml:space="preserve"> market</w:t>
      </w:r>
      <w:bookmarkEnd w:id="6"/>
    </w:p>
    <w:p w14:paraId="37B9A961" w14:textId="77777777" w:rsidR="00931E42" w:rsidRPr="007B106E" w:rsidRDefault="001507D1" w:rsidP="004709AC">
      <w:pPr>
        <w:pStyle w:val="Normal1"/>
        <w:spacing w:line="360" w:lineRule="auto"/>
        <w:jc w:val="center"/>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(Source: </w:t>
      </w:r>
      <w:r w:rsidRPr="007B106E">
        <w:rPr>
          <w:rFonts w:ascii="Times New Roman" w:eastAsia="Times New Roman" w:hAnsi="Times New Roman" w:cs="Times New Roman"/>
          <w:color w:val="000000" w:themeColor="text1"/>
          <w:sz w:val="24"/>
          <w:szCs w:val="24"/>
          <w:highlight w:val="white"/>
          <w:lang w:val="en-GB"/>
        </w:rPr>
        <w:t>Researchbriefings.files.parliament.uk, 2022)</w:t>
      </w:r>
    </w:p>
    <w:p w14:paraId="68A3C5D4" w14:textId="49442A82" w:rsidR="00931E42" w:rsidRPr="007B106E" w:rsidRDefault="00CF239D" w:rsidP="002D64D0">
      <w:pPr>
        <w:pStyle w:val="Heading2"/>
        <w:rPr>
          <w:color w:val="000000" w:themeColor="text1"/>
        </w:rPr>
      </w:pPr>
      <w:bookmarkStart w:id="7" w:name="_Toc122456019"/>
      <w:bookmarkStart w:id="8" w:name="_Toc123679509"/>
      <w:r w:rsidRPr="007B106E">
        <w:rPr>
          <w:color w:val="000000" w:themeColor="text1"/>
        </w:rPr>
        <w:t xml:space="preserve">2.2 Analysis of the </w:t>
      </w:r>
      <w:r w:rsidR="00406B89" w:rsidRPr="007B106E">
        <w:rPr>
          <w:color w:val="000000" w:themeColor="text1"/>
        </w:rPr>
        <w:t xml:space="preserve">present condition </w:t>
      </w:r>
      <w:r w:rsidRPr="007B106E">
        <w:rPr>
          <w:color w:val="000000" w:themeColor="text1"/>
        </w:rPr>
        <w:t xml:space="preserve">of the </w:t>
      </w:r>
      <w:r w:rsidR="00406B89" w:rsidRPr="007B106E">
        <w:rPr>
          <w:color w:val="000000" w:themeColor="text1"/>
        </w:rPr>
        <w:t>LM</w:t>
      </w:r>
      <w:bookmarkEnd w:id="7"/>
      <w:bookmarkEnd w:id="8"/>
    </w:p>
    <w:p w14:paraId="6DE93CD1" w14:textId="77777777" w:rsidR="00931E42" w:rsidRPr="007B106E" w:rsidRDefault="001507D1" w:rsidP="004709AC">
      <w:pPr>
        <w:pStyle w:val="Normal1"/>
        <w:spacing w:line="360" w:lineRule="auto"/>
        <w:jc w:val="both"/>
        <w:rPr>
          <w:rFonts w:ascii="Times New Roman" w:eastAsia="Times New Roman" w:hAnsi="Times New Roman" w:cs="Times New Roman"/>
          <w:b/>
          <w:color w:val="000000" w:themeColor="text1"/>
          <w:sz w:val="24"/>
          <w:szCs w:val="24"/>
          <w:lang w:val="en-GB"/>
        </w:rPr>
      </w:pPr>
      <w:r w:rsidRPr="007B106E">
        <w:rPr>
          <w:rFonts w:ascii="Times New Roman" w:eastAsia="Times New Roman" w:hAnsi="Times New Roman" w:cs="Times New Roman"/>
          <w:color w:val="000000" w:themeColor="text1"/>
          <w:sz w:val="24"/>
          <w:szCs w:val="24"/>
          <w:highlight w:val="white"/>
          <w:lang w:val="en-GB"/>
        </w:rPr>
        <w:t xml:space="preserve">The current </w:t>
      </w:r>
      <w:r w:rsidR="00600D66" w:rsidRPr="007B106E">
        <w:rPr>
          <w:rFonts w:ascii="Times New Roman" w:eastAsia="Times New Roman" w:hAnsi="Times New Roman" w:cs="Times New Roman"/>
          <w:color w:val="000000" w:themeColor="text1"/>
          <w:sz w:val="24"/>
          <w:szCs w:val="24"/>
          <w:highlight w:val="white"/>
          <w:lang w:val="en-GB"/>
        </w:rPr>
        <w:t>labour</w:t>
      </w:r>
      <w:r w:rsidRPr="007B106E">
        <w:rPr>
          <w:rFonts w:ascii="Times New Roman" w:eastAsia="Times New Roman" w:hAnsi="Times New Roman" w:cs="Times New Roman"/>
          <w:color w:val="000000" w:themeColor="text1"/>
          <w:sz w:val="24"/>
          <w:szCs w:val="24"/>
          <w:highlight w:val="white"/>
          <w:lang w:val="en-GB"/>
        </w:rPr>
        <w:t xml:space="preserve"> market in the UK has risen from the detrimental effects of the pandemic and Brexit and is attempting to turn around. However, the availability of a tight </w:t>
      </w:r>
      <w:r w:rsidR="00600D66" w:rsidRPr="007B106E">
        <w:rPr>
          <w:rFonts w:ascii="Times New Roman" w:eastAsia="Times New Roman" w:hAnsi="Times New Roman" w:cs="Times New Roman"/>
          <w:color w:val="000000" w:themeColor="text1"/>
          <w:sz w:val="24"/>
          <w:szCs w:val="24"/>
          <w:highlight w:val="white"/>
          <w:lang w:val="en-GB"/>
        </w:rPr>
        <w:t>labour</w:t>
      </w:r>
      <w:r w:rsidRPr="007B106E">
        <w:rPr>
          <w:rFonts w:ascii="Times New Roman" w:eastAsia="Times New Roman" w:hAnsi="Times New Roman" w:cs="Times New Roman"/>
          <w:color w:val="000000" w:themeColor="text1"/>
          <w:sz w:val="24"/>
          <w:szCs w:val="24"/>
          <w:highlight w:val="white"/>
          <w:lang w:val="en-GB"/>
        </w:rPr>
        <w:t xml:space="preserve"> market has led to issues. As Li and Heath (2020) point out, the tightness in</w:t>
      </w:r>
      <w:r w:rsidRPr="007B106E">
        <w:rPr>
          <w:rFonts w:ascii="Times New Roman" w:eastAsia="Times New Roman" w:hAnsi="Times New Roman" w:cs="Times New Roman"/>
          <w:color w:val="000000" w:themeColor="text1"/>
          <w:sz w:val="24"/>
          <w:szCs w:val="24"/>
          <w:highlight w:val="white"/>
          <w:lang w:val="en-GB"/>
        </w:rPr>
        <w:t xml:space="preserve"> the </w:t>
      </w:r>
      <w:r w:rsidR="00600D66" w:rsidRPr="007B106E">
        <w:rPr>
          <w:rFonts w:ascii="Times New Roman" w:eastAsia="Times New Roman" w:hAnsi="Times New Roman" w:cs="Times New Roman"/>
          <w:color w:val="000000" w:themeColor="text1"/>
          <w:sz w:val="24"/>
          <w:szCs w:val="24"/>
          <w:highlight w:val="white"/>
          <w:lang w:val="en-GB"/>
        </w:rPr>
        <w:t>labour</w:t>
      </w:r>
      <w:r w:rsidRPr="007B106E">
        <w:rPr>
          <w:rFonts w:ascii="Times New Roman" w:eastAsia="Times New Roman" w:hAnsi="Times New Roman" w:cs="Times New Roman"/>
          <w:color w:val="000000" w:themeColor="text1"/>
          <w:sz w:val="24"/>
          <w:szCs w:val="24"/>
          <w:highlight w:val="white"/>
          <w:lang w:val="en-GB"/>
        </w:rPr>
        <w:t xml:space="preserve"> market may be termed a causal factor in the development of minimum wages and has resulted in upward pressure towards inflation. The tight market may have put a certain pressure on the issues of inflation, but the tight market cannot be the main</w:t>
      </w:r>
      <w:r w:rsidRPr="007B106E">
        <w:rPr>
          <w:rFonts w:ascii="Times New Roman" w:eastAsia="Times New Roman" w:hAnsi="Times New Roman" w:cs="Times New Roman"/>
          <w:color w:val="000000" w:themeColor="text1"/>
          <w:sz w:val="24"/>
          <w:szCs w:val="24"/>
          <w:highlight w:val="white"/>
          <w:lang w:val="en-GB"/>
        </w:rPr>
        <w:t xml:space="preserve"> driving cause behind the same, as inflation has troubled the economy of countries worldwide and not just in the UK (Jones, 2022). The next section will focus on the issues of the current </w:t>
      </w:r>
      <w:r w:rsidR="00600D66" w:rsidRPr="007B106E">
        <w:rPr>
          <w:rFonts w:ascii="Times New Roman" w:eastAsia="Times New Roman" w:hAnsi="Times New Roman" w:cs="Times New Roman"/>
          <w:color w:val="000000" w:themeColor="text1"/>
          <w:sz w:val="24"/>
          <w:szCs w:val="24"/>
          <w:highlight w:val="white"/>
          <w:lang w:val="en-GB"/>
        </w:rPr>
        <w:t>labour</w:t>
      </w:r>
      <w:r w:rsidRPr="007B106E">
        <w:rPr>
          <w:rFonts w:ascii="Times New Roman" w:eastAsia="Times New Roman" w:hAnsi="Times New Roman" w:cs="Times New Roman"/>
          <w:color w:val="000000" w:themeColor="text1"/>
          <w:sz w:val="24"/>
          <w:szCs w:val="24"/>
          <w:highlight w:val="white"/>
          <w:lang w:val="en-GB"/>
        </w:rPr>
        <w:t xml:space="preserve"> market and would find strategies to mitigate the same. </w:t>
      </w:r>
    </w:p>
    <w:p w14:paraId="27CEFFDC" w14:textId="112D66DD" w:rsidR="00931E42" w:rsidRPr="007B106E" w:rsidRDefault="00CF239D" w:rsidP="002D64D0">
      <w:pPr>
        <w:pStyle w:val="Heading2"/>
        <w:rPr>
          <w:color w:val="000000" w:themeColor="text1"/>
        </w:rPr>
      </w:pPr>
      <w:bookmarkStart w:id="9" w:name="_Toc122456020"/>
      <w:bookmarkStart w:id="10" w:name="_Toc123679510"/>
      <w:r w:rsidRPr="007B106E">
        <w:rPr>
          <w:color w:val="000000" w:themeColor="text1"/>
        </w:rPr>
        <w:t xml:space="preserve">2.3 Issues associated with the </w:t>
      </w:r>
      <w:r w:rsidR="00600D66" w:rsidRPr="007B106E">
        <w:rPr>
          <w:color w:val="000000" w:themeColor="text1"/>
        </w:rPr>
        <w:t>labour</w:t>
      </w:r>
      <w:r w:rsidRPr="007B106E">
        <w:rPr>
          <w:color w:val="000000" w:themeColor="text1"/>
        </w:rPr>
        <w:t xml:space="preserve"> market in the UK</w:t>
      </w:r>
      <w:bookmarkEnd w:id="9"/>
      <w:bookmarkEnd w:id="10"/>
    </w:p>
    <w:p w14:paraId="4B3A5DFB" w14:textId="77777777" w:rsidR="00931E42" w:rsidRPr="007B106E" w:rsidRDefault="001507D1" w:rsidP="004709AC">
      <w:pPr>
        <w:pStyle w:val="Normal1"/>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There are a few pertaining issues beyond the effects of the pandemic and Brexit that still plague the UK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market. This includes the issue of the </w:t>
      </w:r>
      <w:r w:rsidRPr="007B106E">
        <w:rPr>
          <w:rFonts w:ascii="Times New Roman" w:eastAsia="Times New Roman" w:hAnsi="Times New Roman" w:cs="Times New Roman"/>
          <w:b/>
          <w:i/>
          <w:color w:val="000000" w:themeColor="text1"/>
          <w:sz w:val="24"/>
          <w:szCs w:val="24"/>
          <w:lang w:val="en-GB"/>
        </w:rPr>
        <w:t>falling number of job vacancies</w:t>
      </w:r>
      <w:r w:rsidRPr="007B106E">
        <w:rPr>
          <w:rFonts w:ascii="Times New Roman" w:eastAsia="Times New Roman" w:hAnsi="Times New Roman" w:cs="Times New Roman"/>
          <w:color w:val="000000" w:themeColor="text1"/>
          <w:sz w:val="24"/>
          <w:szCs w:val="24"/>
          <w:lang w:val="en-GB"/>
        </w:rPr>
        <w:t xml:space="preserve">. The total number of </w:t>
      </w:r>
      <w:r w:rsidRPr="007B106E">
        <w:rPr>
          <w:rFonts w:ascii="Times New Roman" w:eastAsia="Times New Roman" w:hAnsi="Times New Roman" w:cs="Times New Roman"/>
          <w:color w:val="000000" w:themeColor="text1"/>
          <w:sz w:val="24"/>
          <w:szCs w:val="24"/>
          <w:lang w:val="en-GB"/>
        </w:rPr>
        <w:t>unique job postings in the UK for the term of August-September 2022 was "5.3 million", whereas in the previous year the number was "6.35 million" (</w:t>
      </w:r>
      <w:r w:rsidRPr="007B106E">
        <w:rPr>
          <w:rFonts w:ascii="Times New Roman" w:eastAsia="Times New Roman" w:hAnsi="Times New Roman" w:cs="Times New Roman"/>
          <w:color w:val="000000" w:themeColor="text1"/>
          <w:sz w:val="24"/>
          <w:szCs w:val="24"/>
          <w:highlight w:val="white"/>
          <w:lang w:val="en-GB"/>
        </w:rPr>
        <w:t>Ons.gov.uk, 2022</w:t>
      </w:r>
      <w:r w:rsidRPr="007B106E">
        <w:rPr>
          <w:rFonts w:ascii="Times New Roman" w:eastAsia="Times New Roman" w:hAnsi="Times New Roman" w:cs="Times New Roman"/>
          <w:color w:val="000000" w:themeColor="text1"/>
          <w:sz w:val="24"/>
          <w:szCs w:val="24"/>
          <w:lang w:val="en-GB"/>
        </w:rPr>
        <w:t>). This fall has been escorted by the other issues of inflation, increase in interest rates a</w:t>
      </w:r>
      <w:r w:rsidRPr="007B106E">
        <w:rPr>
          <w:rFonts w:ascii="Times New Roman" w:eastAsia="Times New Roman" w:hAnsi="Times New Roman" w:cs="Times New Roman"/>
          <w:color w:val="000000" w:themeColor="text1"/>
          <w:sz w:val="24"/>
          <w:szCs w:val="24"/>
          <w:lang w:val="en-GB"/>
        </w:rPr>
        <w:t xml:space="preserve">nd energy and fuel prices. Furthermore, a survey reveals that "68% of SMEs and 86% of large organisations" are facing issues with skill shortages. The same survey has revealed that "72% of the </w:t>
      </w:r>
      <w:r w:rsidR="00065DC8" w:rsidRPr="007B106E">
        <w:rPr>
          <w:rFonts w:ascii="Times New Roman" w:eastAsia="Times New Roman" w:hAnsi="Times New Roman" w:cs="Times New Roman"/>
          <w:color w:val="000000" w:themeColor="text1"/>
          <w:sz w:val="24"/>
          <w:szCs w:val="24"/>
          <w:lang w:val="en-GB"/>
        </w:rPr>
        <w:t>organizations</w:t>
      </w:r>
      <w:r w:rsidRPr="007B106E">
        <w:rPr>
          <w:rFonts w:ascii="Times New Roman" w:eastAsia="Times New Roman" w:hAnsi="Times New Roman" w:cs="Times New Roman"/>
          <w:color w:val="000000" w:themeColor="text1"/>
          <w:sz w:val="24"/>
          <w:szCs w:val="24"/>
          <w:lang w:val="en-GB"/>
        </w:rPr>
        <w:t xml:space="preserve"> based in the UK have reported that </w:t>
      </w:r>
      <w:r w:rsidRPr="007B106E">
        <w:rPr>
          <w:rFonts w:ascii="Times New Roman" w:eastAsia="Times New Roman" w:hAnsi="Times New Roman" w:cs="Times New Roman"/>
          <w:b/>
          <w:i/>
          <w:color w:val="000000" w:themeColor="text1"/>
          <w:sz w:val="24"/>
          <w:szCs w:val="24"/>
          <w:lang w:val="en-GB"/>
        </w:rPr>
        <w:t>skill shortage</w:t>
      </w:r>
      <w:r w:rsidRPr="007B106E">
        <w:rPr>
          <w:rFonts w:ascii="Times New Roman" w:eastAsia="Times New Roman" w:hAnsi="Times New Roman" w:cs="Times New Roman"/>
          <w:color w:val="000000" w:themeColor="text1"/>
          <w:sz w:val="24"/>
          <w:szCs w:val="24"/>
          <w:lang w:val="en-GB"/>
        </w:rPr>
        <w:t xml:space="preserve"> has resulted in increased workload among the existing employees, while “78%” of the organisations have reported decreased productivity, reduced output and profitability (</w:t>
      </w:r>
      <w:r w:rsidRPr="007B106E">
        <w:rPr>
          <w:rFonts w:ascii="Times New Roman" w:eastAsia="Times New Roman" w:hAnsi="Times New Roman" w:cs="Times New Roman"/>
          <w:color w:val="000000" w:themeColor="text1"/>
          <w:sz w:val="24"/>
          <w:szCs w:val="24"/>
          <w:highlight w:val="white"/>
          <w:lang w:val="en-GB"/>
        </w:rPr>
        <w:t>Open.ac.uk, 2022</w:t>
      </w:r>
      <w:r w:rsidRPr="007B106E">
        <w:rPr>
          <w:rFonts w:ascii="Times New Roman" w:eastAsia="Times New Roman" w:hAnsi="Times New Roman" w:cs="Times New Roman"/>
          <w:color w:val="000000" w:themeColor="text1"/>
          <w:sz w:val="24"/>
          <w:szCs w:val="24"/>
          <w:lang w:val="en-GB"/>
        </w:rPr>
        <w:t xml:space="preserve">).  Furthermore, the issues of immigration and its effects on the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market may be highlighted as part of the issues that pertain to the same. </w:t>
      </w:r>
    </w:p>
    <w:p w14:paraId="193455D4" w14:textId="77777777" w:rsidR="00931E42" w:rsidRPr="007B106E" w:rsidRDefault="001507D1" w:rsidP="004709AC">
      <w:pPr>
        <w:pStyle w:val="Normal1"/>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b/>
          <w:i/>
          <w:color w:val="000000" w:themeColor="text1"/>
          <w:sz w:val="24"/>
          <w:szCs w:val="24"/>
          <w:lang w:val="en-GB"/>
        </w:rPr>
        <w:lastRenderedPageBreak/>
        <w:t xml:space="preserve">Migration </w:t>
      </w:r>
      <w:r w:rsidRPr="007B106E">
        <w:rPr>
          <w:rFonts w:ascii="Times New Roman" w:eastAsia="Times New Roman" w:hAnsi="Times New Roman" w:cs="Times New Roman"/>
          <w:color w:val="000000" w:themeColor="text1"/>
          <w:sz w:val="24"/>
          <w:szCs w:val="24"/>
          <w:lang w:val="en-GB"/>
        </w:rPr>
        <w:t xml:space="preserve">has been a standard issue in the UK, as more and more migrants attempt to seek refuge in the UK from Africa and abroad. There has been a rising demand that immigrants </w:t>
      </w:r>
      <w:r w:rsidRPr="007B106E">
        <w:rPr>
          <w:rFonts w:ascii="Times New Roman" w:eastAsia="Times New Roman" w:hAnsi="Times New Roman" w:cs="Times New Roman"/>
          <w:color w:val="000000" w:themeColor="text1"/>
          <w:sz w:val="24"/>
          <w:szCs w:val="24"/>
          <w:lang w:val="en-GB"/>
        </w:rPr>
        <w:t>are taking away the jobs of UK-born citizens (</w:t>
      </w:r>
      <w:r w:rsidRPr="007B106E">
        <w:rPr>
          <w:rFonts w:ascii="Times New Roman" w:eastAsia="Times New Roman" w:hAnsi="Times New Roman" w:cs="Times New Roman"/>
          <w:color w:val="000000" w:themeColor="text1"/>
          <w:sz w:val="24"/>
          <w:szCs w:val="24"/>
          <w:highlight w:val="white"/>
          <w:lang w:val="en-GB"/>
        </w:rPr>
        <w:t>Wadsworth, 2018</w:t>
      </w:r>
      <w:r w:rsidRPr="007B106E">
        <w:rPr>
          <w:rFonts w:ascii="Times New Roman" w:eastAsia="Times New Roman" w:hAnsi="Times New Roman" w:cs="Times New Roman"/>
          <w:color w:val="000000" w:themeColor="text1"/>
          <w:sz w:val="24"/>
          <w:szCs w:val="24"/>
          <w:lang w:val="en-GB"/>
        </w:rPr>
        <w:t xml:space="preserve">). The </w:t>
      </w:r>
      <w:r w:rsidR="00D861D9" w:rsidRPr="007B106E">
        <w:rPr>
          <w:rFonts w:ascii="Times New Roman" w:eastAsia="Times New Roman" w:hAnsi="Times New Roman" w:cs="Times New Roman"/>
          <w:color w:val="000000" w:themeColor="text1"/>
          <w:sz w:val="24"/>
          <w:szCs w:val="24"/>
          <w:lang w:val="en-GB"/>
        </w:rPr>
        <w:t>“</w:t>
      </w:r>
      <w:r w:rsidRPr="007B106E">
        <w:rPr>
          <w:rFonts w:ascii="Times New Roman" w:eastAsia="Times New Roman" w:hAnsi="Times New Roman" w:cs="Times New Roman"/>
          <w:color w:val="000000" w:themeColor="text1"/>
          <w:sz w:val="24"/>
          <w:szCs w:val="24"/>
          <w:lang w:val="en-GB"/>
        </w:rPr>
        <w:t>effects of immigration</w:t>
      </w:r>
      <w:r w:rsidR="00D861D9" w:rsidRPr="007B106E">
        <w:rPr>
          <w:rFonts w:ascii="Times New Roman" w:eastAsia="Times New Roman" w:hAnsi="Times New Roman" w:cs="Times New Roman"/>
          <w:color w:val="000000" w:themeColor="text1"/>
          <w:sz w:val="24"/>
          <w:szCs w:val="24"/>
          <w:lang w:val="en-GB"/>
        </w:rPr>
        <w:t>”</w:t>
      </w:r>
      <w:r w:rsidRPr="007B106E">
        <w:rPr>
          <w:rFonts w:ascii="Times New Roman" w:eastAsia="Times New Roman" w:hAnsi="Times New Roman" w:cs="Times New Roman"/>
          <w:color w:val="000000" w:themeColor="text1"/>
          <w:sz w:val="24"/>
          <w:szCs w:val="24"/>
          <w:lang w:val="en-GB"/>
        </w:rPr>
        <w:t xml:space="preserve"> on the </w:t>
      </w:r>
      <w:r w:rsidR="001431AD" w:rsidRPr="007B106E">
        <w:rPr>
          <w:rFonts w:ascii="Times New Roman" w:eastAsia="Times New Roman" w:hAnsi="Times New Roman" w:cs="Times New Roman"/>
          <w:color w:val="000000" w:themeColor="text1"/>
          <w:sz w:val="24"/>
          <w:szCs w:val="24"/>
          <w:lang w:val="en-GB"/>
        </w:rPr>
        <w:t>LM</w:t>
      </w:r>
      <w:r w:rsidRPr="007B106E">
        <w:rPr>
          <w:rFonts w:ascii="Times New Roman" w:eastAsia="Times New Roman" w:hAnsi="Times New Roman" w:cs="Times New Roman"/>
          <w:color w:val="000000" w:themeColor="text1"/>
          <w:sz w:val="24"/>
          <w:szCs w:val="24"/>
          <w:lang w:val="en-GB"/>
        </w:rPr>
        <w:t xml:space="preserve"> usually depend on the skills of the immigrants and the existing workers and the attributes of the host economy (</w:t>
      </w:r>
      <w:r w:rsidRPr="007B106E">
        <w:rPr>
          <w:rFonts w:ascii="Times New Roman" w:eastAsia="Times New Roman" w:hAnsi="Times New Roman" w:cs="Times New Roman"/>
          <w:color w:val="000000" w:themeColor="text1"/>
          <w:sz w:val="24"/>
          <w:szCs w:val="24"/>
          <w:highlight w:val="white"/>
          <w:lang w:val="en-GB"/>
        </w:rPr>
        <w:t>Migrationobservatory.ox.ac.uk, 2020</w:t>
      </w:r>
      <w:r w:rsidRPr="007B106E">
        <w:rPr>
          <w:rFonts w:ascii="Times New Roman" w:eastAsia="Times New Roman" w:hAnsi="Times New Roman" w:cs="Times New Roman"/>
          <w:color w:val="000000" w:themeColor="text1"/>
          <w:sz w:val="24"/>
          <w:szCs w:val="24"/>
          <w:lang w:val="en-GB"/>
        </w:rPr>
        <w:t xml:space="preserve">). However, evidence suggests that there is a minimal impact of immigrants on the overall employment rate of UK-born citizens. </w:t>
      </w:r>
      <w:r w:rsidRPr="007B106E">
        <w:rPr>
          <w:rFonts w:ascii="Times New Roman" w:eastAsia="Times New Roman" w:hAnsi="Times New Roman" w:cs="Times New Roman"/>
          <w:color w:val="000000" w:themeColor="text1"/>
          <w:sz w:val="24"/>
          <w:szCs w:val="24"/>
          <w:highlight w:val="white"/>
          <w:lang w:val="en-GB"/>
        </w:rPr>
        <w:t xml:space="preserve">Sirkeci </w:t>
      </w:r>
      <w:r w:rsidRPr="007B106E">
        <w:rPr>
          <w:rFonts w:ascii="Times New Roman" w:eastAsia="Times New Roman" w:hAnsi="Times New Roman" w:cs="Times New Roman"/>
          <w:i/>
          <w:color w:val="000000" w:themeColor="text1"/>
          <w:sz w:val="24"/>
          <w:szCs w:val="24"/>
          <w:highlight w:val="white"/>
          <w:lang w:val="en-GB"/>
        </w:rPr>
        <w:t>et al</w:t>
      </w:r>
      <w:r w:rsidRPr="007B106E">
        <w:rPr>
          <w:rFonts w:ascii="Times New Roman" w:eastAsia="Times New Roman" w:hAnsi="Times New Roman" w:cs="Times New Roman"/>
          <w:color w:val="000000" w:themeColor="text1"/>
          <w:sz w:val="24"/>
          <w:szCs w:val="24"/>
          <w:highlight w:val="white"/>
          <w:lang w:val="en-GB"/>
        </w:rPr>
        <w:t>. (2018)</w:t>
      </w:r>
      <w:r w:rsidRPr="007B106E">
        <w:rPr>
          <w:rFonts w:ascii="Times New Roman" w:eastAsia="Times New Roman" w:hAnsi="Times New Roman" w:cs="Times New Roman"/>
          <w:color w:val="000000" w:themeColor="text1"/>
          <w:sz w:val="24"/>
          <w:szCs w:val="24"/>
          <w:lang w:val="en-GB"/>
        </w:rPr>
        <w:t xml:space="preserve"> suggest the only way immigration affects employment in the UK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w:t>
      </w:r>
      <w:r w:rsidRPr="007B106E">
        <w:rPr>
          <w:rFonts w:ascii="Times New Roman" w:eastAsia="Times New Roman" w:hAnsi="Times New Roman" w:cs="Times New Roman"/>
          <w:color w:val="000000" w:themeColor="text1"/>
          <w:sz w:val="24"/>
          <w:szCs w:val="24"/>
          <w:lang w:val="en-GB"/>
        </w:rPr>
        <w:t xml:space="preserve">ket is if the immigrant has a higher education or knowledge of technical skills as compared to a UK-born employee. These three factors may be attributed to the issues that are faced by the current </w:t>
      </w:r>
      <w:r w:rsidR="00600D66" w:rsidRPr="007B106E">
        <w:rPr>
          <w:rFonts w:ascii="Times New Roman" w:eastAsia="Times New Roman" w:hAnsi="Times New Roman" w:cs="Times New Roman"/>
          <w:color w:val="000000" w:themeColor="text1"/>
          <w:sz w:val="24"/>
          <w:szCs w:val="24"/>
          <w:lang w:val="en-GB"/>
        </w:rPr>
        <w:t>labour</w:t>
      </w:r>
      <w:r w:rsidRPr="007B106E">
        <w:rPr>
          <w:rFonts w:ascii="Times New Roman" w:eastAsia="Times New Roman" w:hAnsi="Times New Roman" w:cs="Times New Roman"/>
          <w:color w:val="000000" w:themeColor="text1"/>
          <w:sz w:val="24"/>
          <w:szCs w:val="24"/>
          <w:lang w:val="en-GB"/>
        </w:rPr>
        <w:t xml:space="preserve"> market in the UK. </w:t>
      </w:r>
    </w:p>
    <w:p w14:paraId="07CD7239" w14:textId="39BA1206" w:rsidR="00931E42" w:rsidRPr="007B106E" w:rsidRDefault="00CF239D" w:rsidP="002D64D0">
      <w:pPr>
        <w:pStyle w:val="Heading2"/>
        <w:rPr>
          <w:color w:val="000000" w:themeColor="text1"/>
        </w:rPr>
      </w:pPr>
      <w:bookmarkStart w:id="11" w:name="_Toc122456021"/>
      <w:bookmarkStart w:id="12" w:name="_Toc123679511"/>
      <w:r w:rsidRPr="007B106E">
        <w:rPr>
          <w:color w:val="000000" w:themeColor="text1"/>
        </w:rPr>
        <w:t>2.4 Strategies to mitigate issues</w:t>
      </w:r>
      <w:bookmarkEnd w:id="11"/>
      <w:bookmarkEnd w:id="12"/>
    </w:p>
    <w:p w14:paraId="6FA39DC4" w14:textId="5EBA9FC8" w:rsidR="00F97625" w:rsidRPr="007B106E" w:rsidRDefault="001507D1" w:rsidP="00F97625">
      <w:pPr>
        <w:pStyle w:val="Normal2"/>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The issues that have been highlighted require strategies that may be implemented in mitigating the issues. However, it may be noted that the issue of falling job vacancies has somewhat lowered in the past quarter of this year. The ONS (Office of National </w:t>
      </w:r>
      <w:r w:rsidRPr="007B106E">
        <w:rPr>
          <w:rFonts w:ascii="Times New Roman" w:eastAsia="Times New Roman" w:hAnsi="Times New Roman" w:cs="Times New Roman"/>
          <w:color w:val="000000" w:themeColor="text1"/>
          <w:sz w:val="24"/>
          <w:szCs w:val="24"/>
          <w:lang w:val="en-GB"/>
        </w:rPr>
        <w:t>Statistics) reports that the unemployment rates in the UK have lowered in the past months since August, with the rate falling to 3.5%, which was previously 3.8% (</w:t>
      </w:r>
      <w:r w:rsidRPr="007B106E">
        <w:rPr>
          <w:rFonts w:ascii="Times New Roman" w:eastAsia="Times New Roman" w:hAnsi="Times New Roman" w:cs="Times New Roman"/>
          <w:color w:val="000000" w:themeColor="text1"/>
          <w:sz w:val="24"/>
          <w:szCs w:val="24"/>
          <w:highlight w:val="white"/>
          <w:lang w:val="en-GB"/>
        </w:rPr>
        <w:t>Ons.gov.uk, 2022</w:t>
      </w:r>
      <w:r w:rsidRPr="007B106E">
        <w:rPr>
          <w:rFonts w:ascii="Times New Roman" w:eastAsia="Times New Roman" w:hAnsi="Times New Roman" w:cs="Times New Roman"/>
          <w:color w:val="000000" w:themeColor="text1"/>
          <w:sz w:val="24"/>
          <w:szCs w:val="24"/>
          <w:lang w:val="en-GB"/>
        </w:rPr>
        <w:t>). Hence, it may be claimed that amid the falling number of job vacancies, the</w:t>
      </w:r>
      <w:r w:rsidRPr="007B106E">
        <w:rPr>
          <w:rFonts w:ascii="Times New Roman" w:eastAsia="Times New Roman" w:hAnsi="Times New Roman" w:cs="Times New Roman"/>
          <w:color w:val="000000" w:themeColor="text1"/>
          <w:sz w:val="24"/>
          <w:szCs w:val="24"/>
          <w:lang w:val="en-GB"/>
        </w:rPr>
        <w:t xml:space="preserve"> decrease in the unemployment rates has shown up as a strategy to mitigate the issue. On the other hand, this decline in the unemployment rates has also pointed out that there is a sharp rise in the number of working adults whom statisticians term as "econ</w:t>
      </w:r>
      <w:r w:rsidRPr="007B106E">
        <w:rPr>
          <w:rFonts w:ascii="Times New Roman" w:eastAsia="Times New Roman" w:hAnsi="Times New Roman" w:cs="Times New Roman"/>
          <w:color w:val="000000" w:themeColor="text1"/>
          <w:sz w:val="24"/>
          <w:szCs w:val="24"/>
          <w:lang w:val="en-GB"/>
        </w:rPr>
        <w:t>omically inactive". Furthermore, the UK reports 1.2 million unemployed people in 2022, among which there was a growth of "economically inactive" individuals with a percentage of 21.7%, which rose by 0.6% in the past three months (</w:t>
      </w:r>
      <w:r w:rsidRPr="007B106E">
        <w:rPr>
          <w:rFonts w:ascii="Times New Roman" w:eastAsia="Times New Roman" w:hAnsi="Times New Roman" w:cs="Times New Roman"/>
          <w:color w:val="000000" w:themeColor="text1"/>
          <w:sz w:val="24"/>
          <w:szCs w:val="24"/>
          <w:highlight w:val="white"/>
          <w:lang w:val="en-GB"/>
        </w:rPr>
        <w:t>Theguardian.com, 2022</w:t>
      </w:r>
      <w:r w:rsidRPr="007B106E">
        <w:rPr>
          <w:rFonts w:ascii="Times New Roman" w:eastAsia="Times New Roman" w:hAnsi="Times New Roman" w:cs="Times New Roman"/>
          <w:color w:val="000000" w:themeColor="text1"/>
          <w:sz w:val="24"/>
          <w:szCs w:val="24"/>
          <w:lang w:val="en-GB"/>
        </w:rPr>
        <w:t xml:space="preserve">). </w:t>
      </w:r>
    </w:p>
    <w:p w14:paraId="72E856B8" w14:textId="77777777" w:rsidR="00F97625" w:rsidRPr="007B106E" w:rsidRDefault="001507D1" w:rsidP="00F97625">
      <w:pPr>
        <w:pStyle w:val="Normal2"/>
        <w:spacing w:line="360" w:lineRule="auto"/>
        <w:jc w:val="center"/>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noProof/>
          <w:color w:val="000000" w:themeColor="text1"/>
          <w:sz w:val="24"/>
          <w:szCs w:val="24"/>
          <w:lang w:val="en-GB"/>
        </w:rPr>
        <w:drawing>
          <wp:inline distT="114300" distB="114300" distL="114300" distR="114300" wp14:anchorId="1869B76E" wp14:editId="2AAEC470">
            <wp:extent cx="5310188" cy="2963826"/>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a:stretch>
                      <a:fillRect/>
                    </a:stretch>
                  </pic:blipFill>
                  <pic:spPr>
                    <a:xfrm>
                      <a:off x="0" y="0"/>
                      <a:ext cx="5310188" cy="2963826"/>
                    </a:xfrm>
                    <a:prstGeom prst="rect">
                      <a:avLst/>
                    </a:prstGeom>
                  </pic:spPr>
                </pic:pic>
              </a:graphicData>
            </a:graphic>
          </wp:inline>
        </w:drawing>
      </w:r>
    </w:p>
    <w:p w14:paraId="5653CE0C" w14:textId="77777777" w:rsidR="00F97625" w:rsidRPr="007B106E" w:rsidRDefault="001507D1" w:rsidP="00732E2D">
      <w:pPr>
        <w:pStyle w:val="Heading4"/>
        <w:rPr>
          <w:color w:val="000000" w:themeColor="text1"/>
        </w:rPr>
      </w:pPr>
      <w:bookmarkStart w:id="13" w:name="_Toc122532169"/>
      <w:r w:rsidRPr="007B106E">
        <w:rPr>
          <w:color w:val="000000" w:themeColor="text1"/>
        </w:rPr>
        <w:t>Figure 2: Job vacancies in the UK from February to April 2022</w:t>
      </w:r>
      <w:bookmarkEnd w:id="13"/>
    </w:p>
    <w:p w14:paraId="68149047" w14:textId="77777777" w:rsidR="00F97625" w:rsidRPr="007B106E" w:rsidRDefault="001507D1" w:rsidP="00F97625">
      <w:pPr>
        <w:pStyle w:val="Normal2"/>
        <w:spacing w:line="360" w:lineRule="auto"/>
        <w:jc w:val="center"/>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lastRenderedPageBreak/>
        <w:t xml:space="preserve">(Source: </w:t>
      </w:r>
      <w:r w:rsidRPr="007B106E">
        <w:rPr>
          <w:rFonts w:ascii="Times New Roman" w:eastAsia="Times New Roman" w:hAnsi="Times New Roman" w:cs="Times New Roman"/>
          <w:color w:val="000000" w:themeColor="text1"/>
          <w:sz w:val="24"/>
          <w:szCs w:val="24"/>
          <w:highlight w:val="white"/>
          <w:lang w:val="en-GB"/>
        </w:rPr>
        <w:t>Ons.gov.uk, 2022)</w:t>
      </w:r>
    </w:p>
    <w:p w14:paraId="77EFDF89" w14:textId="77777777" w:rsidR="00F97625" w:rsidRPr="007B106E" w:rsidRDefault="001507D1" w:rsidP="00F97625">
      <w:pPr>
        <w:pStyle w:val="Normal2"/>
        <w:spacing w:line="360" w:lineRule="auto"/>
        <w:jc w:val="both"/>
        <w:rPr>
          <w:rFonts w:ascii="Times New Roman" w:eastAsia="Times New Roman" w:hAnsi="Times New Roman" w:cs="Times New Roman"/>
          <w:color w:val="000000" w:themeColor="text1"/>
          <w:sz w:val="24"/>
          <w:szCs w:val="24"/>
          <w:highlight w:val="white"/>
          <w:lang w:val="en-GB"/>
        </w:rPr>
      </w:pPr>
      <w:r w:rsidRPr="007B106E">
        <w:rPr>
          <w:rFonts w:ascii="Times New Roman" w:eastAsia="Times New Roman" w:hAnsi="Times New Roman" w:cs="Times New Roman"/>
          <w:color w:val="000000" w:themeColor="text1"/>
          <w:sz w:val="24"/>
          <w:szCs w:val="24"/>
          <w:lang w:val="en-GB"/>
        </w:rPr>
        <w:t>The issue of skill shortage, however, is not an issue that may be mitigated that easily. A survey done on medium size businesses has reported that the current issue o</w:t>
      </w:r>
      <w:r w:rsidRPr="007B106E">
        <w:rPr>
          <w:rFonts w:ascii="Times New Roman" w:eastAsia="Times New Roman" w:hAnsi="Times New Roman" w:cs="Times New Roman"/>
          <w:color w:val="000000" w:themeColor="text1"/>
          <w:sz w:val="24"/>
          <w:szCs w:val="24"/>
          <w:lang w:val="en-GB"/>
        </w:rPr>
        <w:t>f skill shortage in the UK may pose a threat towards the growth of businesses (</w:t>
      </w:r>
      <w:r w:rsidRPr="007B106E">
        <w:rPr>
          <w:rFonts w:ascii="Times New Roman" w:eastAsia="Times New Roman" w:hAnsi="Times New Roman" w:cs="Times New Roman"/>
          <w:color w:val="000000" w:themeColor="text1"/>
          <w:sz w:val="24"/>
          <w:szCs w:val="24"/>
          <w:highlight w:val="white"/>
          <w:lang w:val="en-GB"/>
        </w:rPr>
        <w:t>Oesch and Piccitto, 2019</w:t>
      </w:r>
      <w:r w:rsidRPr="007B106E">
        <w:rPr>
          <w:rFonts w:ascii="Times New Roman" w:eastAsia="Times New Roman" w:hAnsi="Times New Roman" w:cs="Times New Roman"/>
          <w:color w:val="000000" w:themeColor="text1"/>
          <w:sz w:val="24"/>
          <w:szCs w:val="24"/>
          <w:lang w:val="en-GB"/>
        </w:rPr>
        <w:t>). Many organisations are evaluating their recruitment strategies given the issue that has risen. The Financial Times reported that "23% of the companies</w:t>
      </w:r>
      <w:r w:rsidRPr="007B106E">
        <w:rPr>
          <w:rFonts w:ascii="Times New Roman" w:eastAsia="Times New Roman" w:hAnsi="Times New Roman" w:cs="Times New Roman"/>
          <w:color w:val="000000" w:themeColor="text1"/>
          <w:sz w:val="24"/>
          <w:szCs w:val="24"/>
          <w:lang w:val="en-GB"/>
        </w:rPr>
        <w:t>" are now moving away from hiring university or college graduates and preferring the recruitment of school pass outs (</w:t>
      </w:r>
      <w:r w:rsidRPr="007B106E">
        <w:rPr>
          <w:rFonts w:ascii="Times New Roman" w:eastAsia="Times New Roman" w:hAnsi="Times New Roman" w:cs="Times New Roman"/>
          <w:color w:val="000000" w:themeColor="text1"/>
          <w:sz w:val="24"/>
          <w:szCs w:val="24"/>
          <w:highlight w:val="white"/>
          <w:lang w:val="en-GB"/>
        </w:rPr>
        <w:t>Financialtimes.com, 2022</w:t>
      </w:r>
      <w:r w:rsidRPr="007B106E">
        <w:rPr>
          <w:rFonts w:ascii="Times New Roman" w:eastAsia="Times New Roman" w:hAnsi="Times New Roman" w:cs="Times New Roman"/>
          <w:color w:val="000000" w:themeColor="text1"/>
          <w:sz w:val="24"/>
          <w:szCs w:val="24"/>
          <w:lang w:val="en-GB"/>
        </w:rPr>
        <w:t xml:space="preserve">). This would result in the companies focusing on vocational training and developing the required skills that are </w:t>
      </w:r>
      <w:r w:rsidRPr="007B106E">
        <w:rPr>
          <w:rFonts w:ascii="Times New Roman" w:eastAsia="Times New Roman" w:hAnsi="Times New Roman" w:cs="Times New Roman"/>
          <w:color w:val="000000" w:themeColor="text1"/>
          <w:sz w:val="24"/>
          <w:szCs w:val="24"/>
          <w:lang w:val="en-GB"/>
        </w:rPr>
        <w:t xml:space="preserve">best suited for the company’s needs, which would eventually lower the issues of skill shortage in the UK. </w:t>
      </w:r>
    </w:p>
    <w:p w14:paraId="485F929D" w14:textId="77777777" w:rsidR="00F97625" w:rsidRPr="007B106E" w:rsidRDefault="001507D1" w:rsidP="00F97625">
      <w:pPr>
        <w:pStyle w:val="Normal2"/>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There is also a necessity to implement technologies that would aid in the development of skills. The other issue that needs mitigation is the effects</w:t>
      </w:r>
      <w:r w:rsidRPr="007B106E">
        <w:rPr>
          <w:rFonts w:ascii="Times New Roman" w:eastAsia="Times New Roman" w:hAnsi="Times New Roman" w:cs="Times New Roman"/>
          <w:color w:val="000000" w:themeColor="text1"/>
          <w:sz w:val="24"/>
          <w:szCs w:val="24"/>
          <w:lang w:val="en-GB"/>
        </w:rPr>
        <w:t xml:space="preserve"> of immigrants of the LM in the UK. In the third quarter of 2022, almost 72.5% of the total workforce in the UK was originating from outside Europe and the UK (</w:t>
      </w:r>
      <w:r w:rsidRPr="007B106E">
        <w:rPr>
          <w:rFonts w:ascii="Times New Roman" w:eastAsia="Times New Roman" w:hAnsi="Times New Roman" w:cs="Times New Roman"/>
          <w:color w:val="000000" w:themeColor="text1"/>
          <w:sz w:val="24"/>
          <w:szCs w:val="24"/>
          <w:highlight w:val="white"/>
          <w:lang w:val="en-GB"/>
        </w:rPr>
        <w:t>Statista.com, 2022</w:t>
      </w:r>
      <w:r w:rsidR="002D64D0" w:rsidRPr="007B106E">
        <w:rPr>
          <w:rFonts w:ascii="Times New Roman" w:eastAsia="Times New Roman" w:hAnsi="Times New Roman" w:cs="Times New Roman"/>
          <w:color w:val="000000" w:themeColor="text1"/>
          <w:sz w:val="24"/>
          <w:szCs w:val="24"/>
          <w:lang w:val="en-GB"/>
        </w:rPr>
        <w:t>). However,</w:t>
      </w:r>
      <w:r w:rsidRPr="007B106E">
        <w:rPr>
          <w:rFonts w:ascii="Times New Roman" w:eastAsia="Times New Roman" w:hAnsi="Times New Roman" w:cs="Times New Roman"/>
          <w:color w:val="000000" w:themeColor="text1"/>
          <w:sz w:val="24"/>
          <w:szCs w:val="24"/>
          <w:lang w:val="en-GB"/>
        </w:rPr>
        <w:t xml:space="preserve"> the issues of immigration in the UK LM have a minimal effect on th</w:t>
      </w:r>
      <w:r w:rsidRPr="007B106E">
        <w:rPr>
          <w:rFonts w:ascii="Times New Roman" w:eastAsia="Times New Roman" w:hAnsi="Times New Roman" w:cs="Times New Roman"/>
          <w:color w:val="000000" w:themeColor="text1"/>
          <w:sz w:val="24"/>
          <w:szCs w:val="24"/>
          <w:lang w:val="en-GB"/>
        </w:rPr>
        <w:t>e employment of UK-born citizens.</w:t>
      </w:r>
    </w:p>
    <w:p w14:paraId="15887704" w14:textId="77777777" w:rsidR="00F97625" w:rsidRPr="007B106E" w:rsidRDefault="001507D1" w:rsidP="00F97625">
      <w:pPr>
        <w:pStyle w:val="Normal2"/>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The shortage of labour workers in the UK has given rise to the use of immigrants to replace them. The immigrants are also less demanding and more productive in aspect, which has led to the higher recruitment of immigrants </w:t>
      </w:r>
      <w:r w:rsidRPr="007B106E">
        <w:rPr>
          <w:rFonts w:ascii="Times New Roman" w:eastAsia="Times New Roman" w:hAnsi="Times New Roman" w:cs="Times New Roman"/>
          <w:color w:val="000000" w:themeColor="text1"/>
          <w:sz w:val="24"/>
          <w:szCs w:val="24"/>
          <w:lang w:val="en-GB"/>
        </w:rPr>
        <w:t>in the UK LM (</w:t>
      </w:r>
      <w:r w:rsidRPr="007B106E">
        <w:rPr>
          <w:rFonts w:ascii="Times New Roman" w:eastAsia="Times New Roman" w:hAnsi="Times New Roman" w:cs="Times New Roman"/>
          <w:color w:val="000000" w:themeColor="text1"/>
          <w:sz w:val="24"/>
          <w:szCs w:val="24"/>
          <w:highlight w:val="white"/>
          <w:lang w:val="en-GB"/>
        </w:rPr>
        <w:t>Edo, 2019</w:t>
      </w:r>
      <w:r w:rsidRPr="007B106E">
        <w:rPr>
          <w:rFonts w:ascii="Times New Roman" w:eastAsia="Times New Roman" w:hAnsi="Times New Roman" w:cs="Times New Roman"/>
          <w:color w:val="000000" w:themeColor="text1"/>
          <w:sz w:val="24"/>
          <w:szCs w:val="24"/>
          <w:lang w:val="en-GB"/>
        </w:rPr>
        <w:t xml:space="preserve">). The only way the job encroaching of the immigrants may be countered is by </w:t>
      </w:r>
      <w:r w:rsidRPr="007B106E">
        <w:rPr>
          <w:rFonts w:ascii="Times New Roman" w:eastAsia="Times New Roman" w:hAnsi="Times New Roman" w:cs="Times New Roman"/>
          <w:b/>
          <w:i/>
          <w:color w:val="000000" w:themeColor="text1"/>
          <w:sz w:val="24"/>
          <w:szCs w:val="24"/>
          <w:lang w:val="en-GB"/>
        </w:rPr>
        <w:t>increasing the skills of UK-based workers</w:t>
      </w:r>
      <w:r w:rsidRPr="007B106E">
        <w:rPr>
          <w:rFonts w:ascii="Times New Roman" w:eastAsia="Times New Roman" w:hAnsi="Times New Roman" w:cs="Times New Roman"/>
          <w:color w:val="000000" w:themeColor="text1"/>
          <w:sz w:val="24"/>
          <w:szCs w:val="24"/>
          <w:lang w:val="en-GB"/>
        </w:rPr>
        <w:t xml:space="preserve"> and having a </w:t>
      </w:r>
      <w:r w:rsidRPr="007B106E">
        <w:rPr>
          <w:rFonts w:ascii="Times New Roman" w:eastAsia="Times New Roman" w:hAnsi="Times New Roman" w:cs="Times New Roman"/>
          <w:b/>
          <w:i/>
          <w:color w:val="000000" w:themeColor="text1"/>
          <w:sz w:val="24"/>
          <w:szCs w:val="24"/>
          <w:lang w:val="en-GB"/>
        </w:rPr>
        <w:t>standard pay scale</w:t>
      </w:r>
      <w:r w:rsidRPr="007B106E">
        <w:rPr>
          <w:rFonts w:ascii="Times New Roman" w:eastAsia="Times New Roman" w:hAnsi="Times New Roman" w:cs="Times New Roman"/>
          <w:color w:val="000000" w:themeColor="text1"/>
          <w:sz w:val="24"/>
          <w:szCs w:val="24"/>
          <w:lang w:val="en-GB"/>
        </w:rPr>
        <w:t xml:space="preserve"> in the organisations. This is added to the higher income they generate in the UK as compared to the income they would have received in their home country, making the jobs lucrative for the immigrants.</w:t>
      </w:r>
    </w:p>
    <w:p w14:paraId="2F4A9019" w14:textId="77777777" w:rsidR="00F97625" w:rsidRPr="007B106E" w:rsidRDefault="001507D1" w:rsidP="00F97625">
      <w:pPr>
        <w:pStyle w:val="Normal2"/>
        <w:spacing w:line="360" w:lineRule="auto"/>
        <w:jc w:val="center"/>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0DB2CF7D" wp14:editId="1FCE96E0">
            <wp:extent cx="3781425" cy="347000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a:stretch>
                      <a:fillRect/>
                    </a:stretch>
                  </pic:blipFill>
                  <pic:spPr>
                    <a:xfrm>
                      <a:off x="0" y="0"/>
                      <a:ext cx="3781425" cy="3470002"/>
                    </a:xfrm>
                    <a:prstGeom prst="rect">
                      <a:avLst/>
                    </a:prstGeom>
                  </pic:spPr>
                </pic:pic>
              </a:graphicData>
            </a:graphic>
          </wp:inline>
        </w:drawing>
      </w:r>
    </w:p>
    <w:p w14:paraId="5A86D909" w14:textId="77777777" w:rsidR="00F97625" w:rsidRPr="007B106E" w:rsidRDefault="001507D1" w:rsidP="00732E2D">
      <w:pPr>
        <w:pStyle w:val="Heading4"/>
        <w:rPr>
          <w:color w:val="000000" w:themeColor="text1"/>
        </w:rPr>
      </w:pPr>
      <w:bookmarkStart w:id="14" w:name="_Toc122532170"/>
      <w:r w:rsidRPr="007B106E">
        <w:rPr>
          <w:color w:val="000000" w:themeColor="text1"/>
        </w:rPr>
        <w:t xml:space="preserve">Figure 3: Non-UK based workers in UK </w:t>
      </w:r>
      <w:r w:rsidRPr="007B106E">
        <w:rPr>
          <w:color w:val="000000" w:themeColor="text1"/>
        </w:rPr>
        <w:t>employment till 2021</w:t>
      </w:r>
      <w:bookmarkEnd w:id="14"/>
    </w:p>
    <w:p w14:paraId="024112D4" w14:textId="77777777" w:rsidR="00F97625" w:rsidRPr="007B106E" w:rsidRDefault="001507D1" w:rsidP="00F97625">
      <w:pPr>
        <w:pStyle w:val="Normal2"/>
        <w:spacing w:line="360" w:lineRule="auto"/>
        <w:jc w:val="center"/>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(Source: </w:t>
      </w:r>
      <w:r w:rsidRPr="007B106E">
        <w:rPr>
          <w:rFonts w:ascii="Times New Roman" w:eastAsia="Times New Roman" w:hAnsi="Times New Roman" w:cs="Times New Roman"/>
          <w:color w:val="000000" w:themeColor="text1"/>
          <w:sz w:val="24"/>
          <w:szCs w:val="24"/>
          <w:highlight w:val="white"/>
          <w:lang w:val="en-GB"/>
        </w:rPr>
        <w:t>Migrationobservatory.ox.ac.uk, 2022)</w:t>
      </w:r>
    </w:p>
    <w:p w14:paraId="157BF95A" w14:textId="77777777" w:rsidR="00F97625" w:rsidRPr="007B106E" w:rsidRDefault="00F97625" w:rsidP="00F97625">
      <w:pPr>
        <w:pStyle w:val="Normal1"/>
        <w:rPr>
          <w:color w:val="000000" w:themeColor="text1"/>
          <w:lang w:val="en-GB"/>
        </w:rPr>
      </w:pPr>
    </w:p>
    <w:p w14:paraId="5019BD3A" w14:textId="6537DF7F" w:rsidR="00065DC8" w:rsidRPr="007B106E" w:rsidRDefault="00CF239D" w:rsidP="002D64D0">
      <w:pPr>
        <w:pStyle w:val="Heading1"/>
        <w:rPr>
          <w:color w:val="000000" w:themeColor="text1"/>
        </w:rPr>
      </w:pPr>
      <w:bookmarkStart w:id="15" w:name="_Toc123679512"/>
      <w:bookmarkStart w:id="16" w:name="_Toc122456022"/>
      <w:r w:rsidRPr="007B106E">
        <w:rPr>
          <w:color w:val="000000" w:themeColor="text1"/>
        </w:rPr>
        <w:t>3. The emerging changes in HR (Human Resourcing) Strategies in the post-Covid, post-Brexit external environment</w:t>
      </w:r>
      <w:bookmarkEnd w:id="15"/>
    </w:p>
    <w:p w14:paraId="067D2826" w14:textId="77777777" w:rsidR="00065DC8" w:rsidRPr="007B106E" w:rsidRDefault="001507D1" w:rsidP="00065DC8">
      <w:pPr>
        <w:pStyle w:val="Normal2"/>
        <w:spacing w:line="360" w:lineRule="auto"/>
        <w:jc w:val="both"/>
        <w:rPr>
          <w:rFonts w:ascii="Times New Roman" w:eastAsia="Times New Roman" w:hAnsi="Times New Roman" w:cs="Times New Roman"/>
          <w:b/>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The advent of the "Covid-19" pandemic and the implications of Brexit have fo</w:t>
      </w:r>
      <w:r w:rsidRPr="007B106E">
        <w:rPr>
          <w:rFonts w:ascii="Times New Roman" w:eastAsia="Times New Roman" w:hAnsi="Times New Roman" w:cs="Times New Roman"/>
          <w:color w:val="000000" w:themeColor="text1"/>
          <w:sz w:val="24"/>
          <w:szCs w:val="24"/>
          <w:lang w:val="en-GB"/>
        </w:rPr>
        <w:t>rced organisations to review and redevelop their HRM strategies, in recent light of the changes these have brought in.  It may be noted that while major industries and sectors reported a negative impact on their businesses, certain sectors including the he</w:t>
      </w:r>
      <w:r w:rsidRPr="007B106E">
        <w:rPr>
          <w:rFonts w:ascii="Times New Roman" w:eastAsia="Times New Roman" w:hAnsi="Times New Roman" w:cs="Times New Roman"/>
          <w:color w:val="000000" w:themeColor="text1"/>
          <w:sz w:val="24"/>
          <w:szCs w:val="24"/>
          <w:lang w:val="en-GB"/>
        </w:rPr>
        <w:t>alth industry reported a positive impact of the pandemic (</w:t>
      </w:r>
      <w:r w:rsidRPr="007B106E">
        <w:rPr>
          <w:rFonts w:ascii="Times New Roman" w:eastAsia="Times New Roman" w:hAnsi="Times New Roman" w:cs="Times New Roman"/>
          <w:color w:val="000000" w:themeColor="text1"/>
          <w:sz w:val="24"/>
          <w:szCs w:val="24"/>
          <w:highlight w:val="white"/>
          <w:lang w:val="en-GB"/>
        </w:rPr>
        <w:t>Hamouche, 2021</w:t>
      </w:r>
      <w:r w:rsidRPr="007B106E">
        <w:rPr>
          <w:rFonts w:ascii="Times New Roman" w:eastAsia="Times New Roman" w:hAnsi="Times New Roman" w:cs="Times New Roman"/>
          <w:color w:val="000000" w:themeColor="text1"/>
          <w:sz w:val="24"/>
          <w:szCs w:val="24"/>
          <w:lang w:val="en-GB"/>
        </w:rPr>
        <w:t xml:space="preserve">). Brexit, on the other hand, closed the doors of the UK to the outer world, especially Europe. This has led to a fall in skilled workers and there is an acute case of skill </w:t>
      </w:r>
      <w:r w:rsidRPr="007B106E">
        <w:rPr>
          <w:rFonts w:ascii="Times New Roman" w:eastAsia="Times New Roman" w:hAnsi="Times New Roman" w:cs="Times New Roman"/>
          <w:color w:val="000000" w:themeColor="text1"/>
          <w:sz w:val="24"/>
          <w:szCs w:val="24"/>
          <w:lang w:val="en-GB"/>
        </w:rPr>
        <w:t xml:space="preserve">shortage in the UK, as the European countries are not allowed to work with the ease they had when the UK was part of the EU (European Union). Furthermore, the implementation of Brexit has also led to changes in the country's legislation, which in turn has </w:t>
      </w:r>
      <w:r w:rsidRPr="007B106E">
        <w:rPr>
          <w:rFonts w:ascii="Times New Roman" w:eastAsia="Times New Roman" w:hAnsi="Times New Roman" w:cs="Times New Roman"/>
          <w:color w:val="000000" w:themeColor="text1"/>
          <w:sz w:val="24"/>
          <w:szCs w:val="24"/>
          <w:lang w:val="en-GB"/>
        </w:rPr>
        <w:t>posed a challenge to the HRMs to change their organisational strategies to align them with the changing legislation (</w:t>
      </w:r>
      <w:r w:rsidRPr="007B106E">
        <w:rPr>
          <w:rFonts w:ascii="Times New Roman" w:eastAsia="Times New Roman" w:hAnsi="Times New Roman" w:cs="Times New Roman"/>
          <w:color w:val="000000" w:themeColor="text1"/>
          <w:sz w:val="24"/>
          <w:szCs w:val="24"/>
          <w:highlight w:val="white"/>
          <w:lang w:val="en-GB"/>
        </w:rPr>
        <w:t>De Ville and Siles-Brügge, 2019</w:t>
      </w:r>
      <w:r w:rsidRPr="007B106E">
        <w:rPr>
          <w:rFonts w:ascii="Times New Roman" w:eastAsia="Times New Roman" w:hAnsi="Times New Roman" w:cs="Times New Roman"/>
          <w:color w:val="000000" w:themeColor="text1"/>
          <w:sz w:val="24"/>
          <w:szCs w:val="24"/>
          <w:lang w:val="en-GB"/>
        </w:rPr>
        <w:t xml:space="preserve">). Hence, both the pandemic and Brexit had immense effects on the HRM strategies in the UK. </w:t>
      </w:r>
    </w:p>
    <w:p w14:paraId="0A79F7A0" w14:textId="77777777" w:rsidR="00CA3722" w:rsidRPr="007B106E" w:rsidRDefault="00CA3722" w:rsidP="00065DC8">
      <w:pPr>
        <w:pStyle w:val="Normal2"/>
        <w:spacing w:line="360" w:lineRule="auto"/>
        <w:jc w:val="both"/>
        <w:rPr>
          <w:rFonts w:ascii="Times New Roman" w:eastAsia="Times New Roman" w:hAnsi="Times New Roman" w:cs="Times New Roman"/>
          <w:b/>
          <w:color w:val="000000" w:themeColor="text1"/>
          <w:sz w:val="24"/>
          <w:szCs w:val="24"/>
          <w:lang w:val="en-GB"/>
        </w:rPr>
      </w:pPr>
    </w:p>
    <w:p w14:paraId="041D62FC" w14:textId="2EBF531A" w:rsidR="00065DC8" w:rsidRPr="007B106E" w:rsidRDefault="00CF239D" w:rsidP="002D64D0">
      <w:pPr>
        <w:pStyle w:val="Heading2"/>
        <w:rPr>
          <w:color w:val="000000" w:themeColor="text1"/>
        </w:rPr>
      </w:pPr>
      <w:bookmarkStart w:id="17" w:name="_Toc123679513"/>
      <w:r w:rsidRPr="007B106E">
        <w:rPr>
          <w:color w:val="000000" w:themeColor="text1"/>
        </w:rPr>
        <w:t>3.1 HRM issues raised by the Pandemic</w:t>
      </w:r>
      <w:bookmarkEnd w:id="17"/>
      <w:r w:rsidRPr="007B106E">
        <w:rPr>
          <w:color w:val="000000" w:themeColor="text1"/>
        </w:rPr>
        <w:t xml:space="preserve"> </w:t>
      </w:r>
    </w:p>
    <w:p w14:paraId="766B1750" w14:textId="77777777" w:rsidR="00065DC8" w:rsidRPr="007B106E" w:rsidRDefault="001507D1" w:rsidP="00065DC8">
      <w:pPr>
        <w:pStyle w:val="Normal2"/>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The “Covid-19” pandemic had posed new challenges for the HRM to solve. This has led to the development of strategies that attempted to align with the changes that the pandemic brought. </w:t>
      </w:r>
      <w:r w:rsidRPr="007B106E">
        <w:rPr>
          <w:rFonts w:ascii="Times New Roman" w:eastAsia="Times New Roman" w:hAnsi="Times New Roman" w:cs="Times New Roman"/>
          <w:color w:val="000000" w:themeColor="text1"/>
          <w:sz w:val="24"/>
          <w:szCs w:val="24"/>
          <w:lang w:val="en-GB"/>
        </w:rPr>
        <w:lastRenderedPageBreak/>
        <w:t xml:space="preserve">The pandemic forced the HRMs of organisations </w:t>
      </w:r>
      <w:r w:rsidRPr="007B106E">
        <w:rPr>
          <w:rFonts w:ascii="Times New Roman" w:eastAsia="Times New Roman" w:hAnsi="Times New Roman" w:cs="Times New Roman"/>
          <w:color w:val="000000" w:themeColor="text1"/>
          <w:sz w:val="24"/>
          <w:szCs w:val="24"/>
          <w:lang w:val="en-GB"/>
        </w:rPr>
        <w:t>to form a defined policy for</w:t>
      </w:r>
      <w:r w:rsidRPr="007B106E">
        <w:rPr>
          <w:rFonts w:ascii="Times New Roman" w:eastAsia="Times New Roman" w:hAnsi="Times New Roman" w:cs="Times New Roman"/>
          <w:b/>
          <w:i/>
          <w:color w:val="000000" w:themeColor="text1"/>
          <w:sz w:val="24"/>
          <w:szCs w:val="24"/>
          <w:lang w:val="en-GB"/>
        </w:rPr>
        <w:t xml:space="preserve"> remote work</w:t>
      </w:r>
      <w:r w:rsidRPr="007B106E">
        <w:rPr>
          <w:rFonts w:ascii="Times New Roman" w:eastAsia="Times New Roman" w:hAnsi="Times New Roman" w:cs="Times New Roman"/>
          <w:color w:val="000000" w:themeColor="text1"/>
          <w:sz w:val="24"/>
          <w:szCs w:val="24"/>
          <w:lang w:val="en-GB"/>
        </w:rPr>
        <w:t>, as most employees were doing WFH (Work from Home). This policy included the ways the team members were expected to communicate and be more productive towards the work they did in changed conditions (</w:t>
      </w:r>
      <w:r w:rsidRPr="007B106E">
        <w:rPr>
          <w:rFonts w:ascii="Times New Roman" w:eastAsia="Times New Roman" w:hAnsi="Times New Roman" w:cs="Times New Roman"/>
          <w:color w:val="000000" w:themeColor="text1"/>
          <w:sz w:val="24"/>
          <w:szCs w:val="24"/>
          <w:highlight w:val="white"/>
          <w:lang w:val="en-GB"/>
        </w:rPr>
        <w:t>Butterick and C</w:t>
      </w:r>
      <w:r w:rsidRPr="007B106E">
        <w:rPr>
          <w:rFonts w:ascii="Times New Roman" w:eastAsia="Times New Roman" w:hAnsi="Times New Roman" w:cs="Times New Roman"/>
          <w:color w:val="000000" w:themeColor="text1"/>
          <w:sz w:val="24"/>
          <w:szCs w:val="24"/>
          <w:highlight w:val="white"/>
          <w:lang w:val="en-GB"/>
        </w:rPr>
        <w:t>harlwood, 2021</w:t>
      </w:r>
      <w:r w:rsidRPr="007B106E">
        <w:rPr>
          <w:rFonts w:ascii="Times New Roman" w:eastAsia="Times New Roman" w:hAnsi="Times New Roman" w:cs="Times New Roman"/>
          <w:color w:val="000000" w:themeColor="text1"/>
          <w:sz w:val="24"/>
          <w:szCs w:val="24"/>
          <w:lang w:val="en-GB"/>
        </w:rPr>
        <w:t xml:space="preserve">). Furthermore, the pandemic has also catalysed the usage of digitalisation in the workplace. </w:t>
      </w:r>
    </w:p>
    <w:p w14:paraId="056A59FE" w14:textId="79C0EF8C" w:rsidR="00065DC8" w:rsidRPr="007B106E" w:rsidRDefault="001507D1" w:rsidP="00065DC8">
      <w:pPr>
        <w:pStyle w:val="Normal2"/>
        <w:spacing w:line="360" w:lineRule="auto"/>
        <w:jc w:val="both"/>
        <w:rPr>
          <w:rFonts w:ascii="Times New Roman" w:eastAsia="Times New Roman" w:hAnsi="Times New Roman" w:cs="Times New Roman"/>
          <w:b/>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 xml:space="preserve">This </w:t>
      </w:r>
      <w:r w:rsidRPr="007B106E">
        <w:rPr>
          <w:rFonts w:ascii="Times New Roman" w:eastAsia="Times New Roman" w:hAnsi="Times New Roman" w:cs="Times New Roman"/>
          <w:b/>
          <w:i/>
          <w:color w:val="000000" w:themeColor="text1"/>
          <w:sz w:val="24"/>
          <w:szCs w:val="24"/>
          <w:lang w:val="en-GB"/>
        </w:rPr>
        <w:t>digital transformation</w:t>
      </w:r>
      <w:r w:rsidRPr="007B106E">
        <w:rPr>
          <w:rFonts w:ascii="Times New Roman" w:eastAsia="Times New Roman" w:hAnsi="Times New Roman" w:cs="Times New Roman"/>
          <w:color w:val="000000" w:themeColor="text1"/>
          <w:sz w:val="24"/>
          <w:szCs w:val="24"/>
          <w:lang w:val="en-GB"/>
        </w:rPr>
        <w:t xml:space="preserve"> has also revised HR policies, as digital tools became more useful than ever due to the pandemic (</w:t>
      </w:r>
      <w:r w:rsidRPr="007B106E">
        <w:rPr>
          <w:rFonts w:ascii="Times New Roman" w:eastAsia="Times New Roman" w:hAnsi="Times New Roman" w:cs="Times New Roman"/>
          <w:color w:val="000000" w:themeColor="text1"/>
          <w:sz w:val="24"/>
          <w:szCs w:val="24"/>
          <w:highlight w:val="white"/>
          <w:lang w:val="en-GB"/>
        </w:rPr>
        <w:t xml:space="preserve">Collings </w:t>
      </w:r>
      <w:r w:rsidRPr="007B106E">
        <w:rPr>
          <w:rFonts w:ascii="Times New Roman" w:eastAsia="Times New Roman" w:hAnsi="Times New Roman" w:cs="Times New Roman"/>
          <w:i/>
          <w:color w:val="000000" w:themeColor="text1"/>
          <w:sz w:val="24"/>
          <w:szCs w:val="24"/>
          <w:highlight w:val="white"/>
          <w:lang w:val="en-GB"/>
        </w:rPr>
        <w:t xml:space="preserve">et al. </w:t>
      </w:r>
      <w:r w:rsidRPr="007B106E">
        <w:rPr>
          <w:rFonts w:ascii="Times New Roman" w:eastAsia="Times New Roman" w:hAnsi="Times New Roman" w:cs="Times New Roman"/>
          <w:color w:val="000000" w:themeColor="text1"/>
          <w:sz w:val="24"/>
          <w:szCs w:val="24"/>
          <w:highlight w:val="white"/>
          <w:lang w:val="en-GB"/>
        </w:rPr>
        <w:t>2021</w:t>
      </w:r>
      <w:r w:rsidRPr="007B106E">
        <w:rPr>
          <w:rFonts w:ascii="Times New Roman" w:eastAsia="Times New Roman" w:hAnsi="Times New Roman" w:cs="Times New Roman"/>
          <w:color w:val="000000" w:themeColor="text1"/>
          <w:sz w:val="24"/>
          <w:szCs w:val="24"/>
          <w:lang w:val="en-GB"/>
        </w:rPr>
        <w:t xml:space="preserve">). Additionally, the pandemic also initiated more focus on </w:t>
      </w:r>
      <w:r w:rsidRPr="007B106E">
        <w:rPr>
          <w:rFonts w:ascii="Times New Roman" w:eastAsia="Times New Roman" w:hAnsi="Times New Roman" w:cs="Times New Roman"/>
          <w:b/>
          <w:i/>
          <w:color w:val="000000" w:themeColor="text1"/>
          <w:sz w:val="24"/>
          <w:szCs w:val="24"/>
          <w:lang w:val="en-GB"/>
        </w:rPr>
        <w:t>employee well-being</w:t>
      </w:r>
      <w:r w:rsidRPr="007B106E">
        <w:rPr>
          <w:rFonts w:ascii="Times New Roman" w:eastAsia="Times New Roman" w:hAnsi="Times New Roman" w:cs="Times New Roman"/>
          <w:color w:val="000000" w:themeColor="text1"/>
          <w:sz w:val="24"/>
          <w:szCs w:val="24"/>
          <w:lang w:val="en-GB"/>
        </w:rPr>
        <w:t xml:space="preserve">. </w:t>
      </w:r>
      <w:r w:rsidRPr="007B106E">
        <w:rPr>
          <w:rFonts w:ascii="Times New Roman" w:eastAsia="Times New Roman" w:hAnsi="Times New Roman" w:cs="Times New Roman"/>
          <w:color w:val="000000" w:themeColor="text1"/>
          <w:sz w:val="24"/>
          <w:szCs w:val="24"/>
          <w:highlight w:val="white"/>
          <w:lang w:val="en-GB"/>
        </w:rPr>
        <w:t>Kalogiannidis, (2021) opinionated that the pandemic has helped in putting more focus on the employees' mental and physical well-being</w:t>
      </w:r>
      <w:r w:rsidRPr="007B106E">
        <w:rPr>
          <w:rFonts w:ascii="Times New Roman" w:eastAsia="Times New Roman" w:hAnsi="Times New Roman" w:cs="Times New Roman"/>
          <w:color w:val="000000" w:themeColor="text1"/>
          <w:sz w:val="24"/>
          <w:szCs w:val="24"/>
          <w:lang w:val="en-GB"/>
        </w:rPr>
        <w:t>, aiding the organisations in realising how</w:t>
      </w:r>
      <w:r w:rsidRPr="007B106E">
        <w:rPr>
          <w:rFonts w:ascii="Times New Roman" w:eastAsia="Times New Roman" w:hAnsi="Times New Roman" w:cs="Times New Roman"/>
          <w:color w:val="000000" w:themeColor="text1"/>
          <w:sz w:val="24"/>
          <w:szCs w:val="24"/>
          <w:lang w:val="en-GB"/>
        </w:rPr>
        <w:t xml:space="preserve"> crucial it is for the further development of the company. This has led to a decrease in the productivity of the employees (</w:t>
      </w:r>
      <w:r w:rsidRPr="007B106E">
        <w:rPr>
          <w:rFonts w:ascii="Times New Roman" w:eastAsia="Times New Roman" w:hAnsi="Times New Roman" w:cs="Times New Roman"/>
          <w:color w:val="000000" w:themeColor="text1"/>
          <w:sz w:val="24"/>
          <w:szCs w:val="24"/>
          <w:highlight w:val="white"/>
          <w:lang w:val="en-GB"/>
        </w:rPr>
        <w:t xml:space="preserve">Collings </w:t>
      </w:r>
      <w:r w:rsidRPr="007B106E">
        <w:rPr>
          <w:rFonts w:ascii="Times New Roman" w:eastAsia="Times New Roman" w:hAnsi="Times New Roman" w:cs="Times New Roman"/>
          <w:i/>
          <w:color w:val="000000" w:themeColor="text1"/>
          <w:sz w:val="24"/>
          <w:szCs w:val="24"/>
          <w:highlight w:val="white"/>
          <w:lang w:val="en-GB"/>
        </w:rPr>
        <w:t>et al.</w:t>
      </w:r>
      <w:r w:rsidRPr="007B106E">
        <w:rPr>
          <w:rFonts w:ascii="Times New Roman" w:eastAsia="Times New Roman" w:hAnsi="Times New Roman" w:cs="Times New Roman"/>
          <w:color w:val="000000" w:themeColor="text1"/>
          <w:sz w:val="24"/>
          <w:szCs w:val="24"/>
          <w:highlight w:val="white"/>
          <w:lang w:val="en-GB"/>
        </w:rPr>
        <w:t xml:space="preserve"> 2021</w:t>
      </w:r>
      <w:r w:rsidRPr="007B106E">
        <w:rPr>
          <w:rFonts w:ascii="Times New Roman" w:eastAsia="Times New Roman" w:hAnsi="Times New Roman" w:cs="Times New Roman"/>
          <w:color w:val="000000" w:themeColor="text1"/>
          <w:sz w:val="24"/>
          <w:szCs w:val="24"/>
          <w:lang w:val="en-GB"/>
        </w:rPr>
        <w:t>). Hence, there are differences in the way HRM was seeing pre-pandemic, and the way it is seen now, post-pandemi</w:t>
      </w:r>
      <w:r w:rsidRPr="007B106E">
        <w:rPr>
          <w:rFonts w:ascii="Times New Roman" w:eastAsia="Times New Roman" w:hAnsi="Times New Roman" w:cs="Times New Roman"/>
          <w:color w:val="000000" w:themeColor="text1"/>
          <w:sz w:val="24"/>
          <w:szCs w:val="24"/>
          <w:lang w:val="en-GB"/>
        </w:rPr>
        <w:t xml:space="preserve">c. </w:t>
      </w:r>
    </w:p>
    <w:p w14:paraId="5C0B178D" w14:textId="0AD6FB2D" w:rsidR="00065DC8" w:rsidRPr="007B106E" w:rsidRDefault="00CF239D" w:rsidP="002D64D0">
      <w:pPr>
        <w:pStyle w:val="Heading2"/>
        <w:rPr>
          <w:color w:val="000000" w:themeColor="text1"/>
        </w:rPr>
      </w:pPr>
      <w:bookmarkStart w:id="18" w:name="_Toc123679514"/>
      <w:r w:rsidRPr="007B106E">
        <w:rPr>
          <w:color w:val="000000" w:themeColor="text1"/>
        </w:rPr>
        <w:t>3.2 HRM issues raised by Brexit</w:t>
      </w:r>
      <w:bookmarkEnd w:id="18"/>
      <w:r w:rsidRPr="007B106E">
        <w:rPr>
          <w:color w:val="000000" w:themeColor="text1"/>
        </w:rPr>
        <w:t xml:space="preserve"> </w:t>
      </w:r>
    </w:p>
    <w:p w14:paraId="3093517E" w14:textId="77777777" w:rsidR="00065DC8" w:rsidRPr="007B106E" w:rsidRDefault="001507D1" w:rsidP="00065DC8">
      <w:pPr>
        <w:pStyle w:val="Normal2"/>
        <w:spacing w:line="360" w:lineRule="auto"/>
        <w:jc w:val="both"/>
        <w:rPr>
          <w:rFonts w:ascii="Times New Roman" w:eastAsia="Times New Roman" w:hAnsi="Times New Roman" w:cs="Times New Roman"/>
          <w:color w:val="000000" w:themeColor="text1"/>
          <w:sz w:val="24"/>
          <w:szCs w:val="24"/>
          <w:lang w:val="en-GB"/>
        </w:rPr>
      </w:pPr>
      <w:r w:rsidRPr="007B106E">
        <w:rPr>
          <w:rFonts w:ascii="Times New Roman" w:eastAsia="Times New Roman" w:hAnsi="Times New Roman" w:cs="Times New Roman"/>
          <w:color w:val="000000" w:themeColor="text1"/>
          <w:sz w:val="24"/>
          <w:szCs w:val="24"/>
          <w:lang w:val="en-GB"/>
        </w:rPr>
        <w:t>Brexit has led to the development of new legislation in the UK. The HRM issues that Brexit has resulted in include the understanding of the</w:t>
      </w:r>
      <w:r w:rsidRPr="007B106E">
        <w:rPr>
          <w:rFonts w:ascii="Times New Roman" w:eastAsia="Times New Roman" w:hAnsi="Times New Roman" w:cs="Times New Roman"/>
          <w:b/>
          <w:i/>
          <w:color w:val="000000" w:themeColor="text1"/>
          <w:sz w:val="24"/>
          <w:szCs w:val="24"/>
          <w:lang w:val="en-GB"/>
        </w:rPr>
        <w:t xml:space="preserve"> new immigration system</w:t>
      </w:r>
      <w:r w:rsidRPr="007B106E">
        <w:rPr>
          <w:rFonts w:ascii="Times New Roman" w:eastAsia="Times New Roman" w:hAnsi="Times New Roman" w:cs="Times New Roman"/>
          <w:color w:val="000000" w:themeColor="text1"/>
          <w:sz w:val="24"/>
          <w:szCs w:val="24"/>
          <w:lang w:val="en-GB"/>
        </w:rPr>
        <w:t xml:space="preserve"> that has been implemented with the new legislation. The </w:t>
      </w:r>
      <w:r w:rsidRPr="007B106E">
        <w:rPr>
          <w:rFonts w:ascii="Times New Roman" w:eastAsia="Times New Roman" w:hAnsi="Times New Roman" w:cs="Times New Roman"/>
          <w:color w:val="000000" w:themeColor="text1"/>
          <w:sz w:val="24"/>
          <w:szCs w:val="24"/>
          <w:lang w:val="en-GB"/>
        </w:rPr>
        <w:t>immigration system dictates that any non-UK individual seeking work in the UK would be required to comply with one of the immigration routes provided in the rules (</w:t>
      </w:r>
      <w:r w:rsidRPr="007B106E">
        <w:rPr>
          <w:rFonts w:ascii="Times New Roman" w:eastAsia="Times New Roman" w:hAnsi="Times New Roman" w:cs="Times New Roman"/>
          <w:color w:val="000000" w:themeColor="text1"/>
          <w:sz w:val="24"/>
          <w:szCs w:val="24"/>
          <w:highlight w:val="white"/>
          <w:lang w:val="en-GB"/>
        </w:rPr>
        <w:t xml:space="preserve">Brown </w:t>
      </w:r>
      <w:r w:rsidRPr="007B106E">
        <w:rPr>
          <w:rFonts w:ascii="Times New Roman" w:eastAsia="Times New Roman" w:hAnsi="Times New Roman" w:cs="Times New Roman"/>
          <w:i/>
          <w:color w:val="000000" w:themeColor="text1"/>
          <w:sz w:val="24"/>
          <w:szCs w:val="24"/>
          <w:highlight w:val="white"/>
          <w:lang w:val="en-GB"/>
        </w:rPr>
        <w:t xml:space="preserve">et al. </w:t>
      </w:r>
      <w:r w:rsidRPr="007B106E">
        <w:rPr>
          <w:rFonts w:ascii="Times New Roman" w:eastAsia="Times New Roman" w:hAnsi="Times New Roman" w:cs="Times New Roman"/>
          <w:color w:val="000000" w:themeColor="text1"/>
          <w:sz w:val="24"/>
          <w:szCs w:val="24"/>
          <w:highlight w:val="white"/>
          <w:lang w:val="en-GB"/>
        </w:rPr>
        <w:t>2019</w:t>
      </w:r>
      <w:r w:rsidRPr="007B106E">
        <w:rPr>
          <w:rFonts w:ascii="Times New Roman" w:eastAsia="Times New Roman" w:hAnsi="Times New Roman" w:cs="Times New Roman"/>
          <w:color w:val="000000" w:themeColor="text1"/>
          <w:sz w:val="24"/>
          <w:szCs w:val="24"/>
          <w:lang w:val="en-GB"/>
        </w:rPr>
        <w:t>). Furthermore, the HRMs are also responsible for assisting their EU employ</w:t>
      </w:r>
      <w:r w:rsidRPr="007B106E">
        <w:rPr>
          <w:rFonts w:ascii="Times New Roman" w:eastAsia="Times New Roman" w:hAnsi="Times New Roman" w:cs="Times New Roman"/>
          <w:color w:val="000000" w:themeColor="text1"/>
          <w:sz w:val="24"/>
          <w:szCs w:val="24"/>
          <w:lang w:val="en-GB"/>
        </w:rPr>
        <w:t>ees to achieve settled and pre-settled status. Furthermore, the chairman of Tesco PLC has urged the UK government to focus on building domestic chains and lower the dependence on global sources, after the implementation of Brexit (</w:t>
      </w:r>
      <w:r w:rsidRPr="007B106E">
        <w:rPr>
          <w:rFonts w:ascii="Times New Roman" w:eastAsia="Times New Roman" w:hAnsi="Times New Roman" w:cs="Times New Roman"/>
          <w:color w:val="000000" w:themeColor="text1"/>
          <w:sz w:val="24"/>
          <w:szCs w:val="24"/>
          <w:highlight w:val="white"/>
          <w:lang w:val="en-GB"/>
        </w:rPr>
        <w:t>Export.org.uk, 2021</w:t>
      </w:r>
      <w:r w:rsidRPr="007B106E">
        <w:rPr>
          <w:rFonts w:ascii="Times New Roman" w:eastAsia="Times New Roman" w:hAnsi="Times New Roman" w:cs="Times New Roman"/>
          <w:color w:val="000000" w:themeColor="text1"/>
          <w:sz w:val="24"/>
          <w:szCs w:val="24"/>
          <w:lang w:val="en-GB"/>
        </w:rPr>
        <w:t>). Thi</w:t>
      </w:r>
      <w:r w:rsidRPr="007B106E">
        <w:rPr>
          <w:rFonts w:ascii="Times New Roman" w:eastAsia="Times New Roman" w:hAnsi="Times New Roman" w:cs="Times New Roman"/>
          <w:color w:val="000000" w:themeColor="text1"/>
          <w:sz w:val="24"/>
          <w:szCs w:val="24"/>
          <w:lang w:val="en-GB"/>
        </w:rPr>
        <w:t xml:space="preserve">s came after the implementation of Brexit in the UK.  </w:t>
      </w:r>
    </w:p>
    <w:p w14:paraId="1EAA1D60" w14:textId="77777777" w:rsidR="00065DC8" w:rsidRPr="007B106E" w:rsidRDefault="001507D1" w:rsidP="00065DC8">
      <w:pPr>
        <w:pStyle w:val="NormalWeb"/>
        <w:spacing w:before="0" w:beforeAutospacing="0" w:after="0" w:afterAutospacing="0"/>
        <w:jc w:val="center"/>
        <w:rPr>
          <w:color w:val="000000" w:themeColor="text1"/>
        </w:rPr>
      </w:pPr>
      <w:r w:rsidRPr="007B106E">
        <w:rPr>
          <w:noProof/>
          <w:color w:val="000000" w:themeColor="text1"/>
          <w:bdr w:val="none" w:sz="0" w:space="0" w:color="auto" w:frame="1"/>
          <w:lang w:val="en-US" w:eastAsia="en-US"/>
        </w:rPr>
        <w:drawing>
          <wp:inline distT="0" distB="0" distL="0" distR="0" wp14:anchorId="537EC626" wp14:editId="4184712D">
            <wp:extent cx="4373880" cy="2898775"/>
            <wp:effectExtent l="19050" t="0" r="7620" b="0"/>
            <wp:docPr id="2" name="Picture 1" descr="https://lh6.googleusercontent.com/mtGxA1mkRsanskIgnSL1K5Q3Hs-kOcOt592oa8mCFK_kt4Mik8mwsBhokx1XUYl9joaTO66SnMFfzdpT9t4ZusM0epqMnb5-d04bMSOK72ZUpsDakzvDXKfHzr1wuXd-KNXBB4A-aBUYNOUSp91aynjSFlT9L9Q_RKjMohMSdw7YX5gXV-dqONyqhaU7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ttps://lh6.googleusercontent.com/mtGxA1mkRsanskIgnSL1K5Q3Hs-kOcOt592oa8mCFK_kt4Mik8mwsBhokx1XUYl9joaTO66SnMFfzdpT9t4ZusM0epqMnb5-d04bMSOK72ZUpsDakzvDXKfHzr1wuXd-KNXBB4A-aBUYNOUSp91aynjSFlT9L9Q_RKjMohMSdw7YX5gXV-dqONyqhaU7hQ"/>
                    <pic:cNvPicPr>
                      <a:picLocks noChangeAspect="1" noChangeArrowheads="1"/>
                    </pic:cNvPicPr>
                  </pic:nvPicPr>
                  <pic:blipFill>
                    <a:blip r:embed="rId11"/>
                    <a:stretch>
                      <a:fillRect/>
                    </a:stretch>
                  </pic:blipFill>
                  <pic:spPr bwMode="auto">
                    <a:xfrm>
                      <a:off x="0" y="0"/>
                      <a:ext cx="4373880" cy="2898775"/>
                    </a:xfrm>
                    <a:prstGeom prst="rect">
                      <a:avLst/>
                    </a:prstGeom>
                    <a:noFill/>
                    <a:ln w="9525">
                      <a:noFill/>
                      <a:miter lim="800000"/>
                      <a:headEnd/>
                      <a:tailEnd/>
                    </a:ln>
                  </pic:spPr>
                </pic:pic>
              </a:graphicData>
            </a:graphic>
          </wp:inline>
        </w:drawing>
      </w:r>
    </w:p>
    <w:p w14:paraId="7F35B41A" w14:textId="77777777" w:rsidR="00065DC8" w:rsidRPr="007B106E" w:rsidRDefault="001507D1" w:rsidP="00732E2D">
      <w:pPr>
        <w:pStyle w:val="Heading4"/>
        <w:rPr>
          <w:color w:val="000000" w:themeColor="text1"/>
        </w:rPr>
      </w:pPr>
      <w:bookmarkStart w:id="19" w:name="_Toc122532171"/>
      <w:r w:rsidRPr="007B106E">
        <w:rPr>
          <w:color w:val="000000" w:themeColor="text1"/>
        </w:rPr>
        <w:lastRenderedPageBreak/>
        <w:t>Figure 4: Monthly GDP growth in UK during the Brexit announcement</w:t>
      </w:r>
      <w:bookmarkEnd w:id="19"/>
    </w:p>
    <w:p w14:paraId="4A4B4D8B" w14:textId="77777777" w:rsidR="00065DC8" w:rsidRPr="007B106E" w:rsidRDefault="001507D1" w:rsidP="00065DC8">
      <w:pPr>
        <w:pStyle w:val="Normal2"/>
        <w:spacing w:line="360" w:lineRule="auto"/>
        <w:jc w:val="center"/>
        <w:rPr>
          <w:rFonts w:ascii="Times New Roman" w:eastAsia="Times New Roman" w:hAnsi="Times New Roman" w:cs="Times New Roman"/>
          <w:color w:val="000000" w:themeColor="text1"/>
          <w:sz w:val="28"/>
          <w:szCs w:val="24"/>
          <w:highlight w:val="white"/>
          <w:lang w:val="en-GB"/>
        </w:rPr>
      </w:pPr>
      <w:r w:rsidRPr="007B106E">
        <w:rPr>
          <w:rFonts w:ascii="Times New Roman" w:hAnsi="Times New Roman" w:cs="Times New Roman"/>
          <w:b/>
          <w:bCs/>
          <w:color w:val="000000" w:themeColor="text1"/>
          <w:sz w:val="24"/>
        </w:rPr>
        <w:t>(</w:t>
      </w:r>
      <w:r w:rsidRPr="007B106E">
        <w:rPr>
          <w:rFonts w:ascii="Times New Roman" w:hAnsi="Times New Roman" w:cs="Times New Roman"/>
          <w:color w:val="000000" w:themeColor="text1"/>
          <w:sz w:val="24"/>
        </w:rPr>
        <w:t xml:space="preserve">Source: </w:t>
      </w:r>
      <w:r w:rsidRPr="007B106E">
        <w:rPr>
          <w:rFonts w:ascii="Times New Roman" w:hAnsi="Times New Roman" w:cs="Times New Roman"/>
          <w:color w:val="000000" w:themeColor="text1"/>
          <w:sz w:val="24"/>
          <w:shd w:val="clear" w:color="auto" w:fill="FFFFFF"/>
        </w:rPr>
        <w:t>Statista.com, 2022)</w:t>
      </w:r>
    </w:p>
    <w:p w14:paraId="45EAB054" w14:textId="36832F65" w:rsidR="00065DC8" w:rsidRPr="007B106E" w:rsidRDefault="001507D1" w:rsidP="00065DC8">
      <w:pPr>
        <w:pStyle w:val="Normal2"/>
        <w:spacing w:line="360" w:lineRule="auto"/>
        <w:jc w:val="both"/>
        <w:rPr>
          <w:rFonts w:ascii="Times New Roman" w:eastAsia="Times New Roman" w:hAnsi="Times New Roman" w:cs="Times New Roman"/>
          <w:b/>
          <w:color w:val="000000" w:themeColor="text1"/>
          <w:sz w:val="24"/>
          <w:szCs w:val="24"/>
          <w:lang w:val="en-GB"/>
        </w:rPr>
      </w:pPr>
      <w:r w:rsidRPr="007B106E">
        <w:rPr>
          <w:rFonts w:ascii="Times New Roman" w:eastAsia="Times New Roman" w:hAnsi="Times New Roman" w:cs="Times New Roman"/>
          <w:color w:val="000000" w:themeColor="text1"/>
          <w:sz w:val="24"/>
          <w:szCs w:val="24"/>
          <w:highlight w:val="white"/>
          <w:lang w:val="en-GB"/>
        </w:rPr>
        <w:t xml:space="preserve">Brexit ousted a chuck of skills that were otherwise used in the growth of these SMEs and organisations (Brown </w:t>
      </w:r>
      <w:r w:rsidRPr="007B106E">
        <w:rPr>
          <w:rFonts w:ascii="Times New Roman" w:eastAsia="Times New Roman" w:hAnsi="Times New Roman" w:cs="Times New Roman"/>
          <w:i/>
          <w:color w:val="000000" w:themeColor="text1"/>
          <w:sz w:val="24"/>
          <w:szCs w:val="24"/>
          <w:highlight w:val="white"/>
          <w:lang w:val="en-GB"/>
        </w:rPr>
        <w:t xml:space="preserve">et al. </w:t>
      </w:r>
      <w:r w:rsidRPr="007B106E">
        <w:rPr>
          <w:rFonts w:ascii="Times New Roman" w:eastAsia="Times New Roman" w:hAnsi="Times New Roman" w:cs="Times New Roman"/>
          <w:color w:val="000000" w:themeColor="text1"/>
          <w:sz w:val="24"/>
          <w:szCs w:val="24"/>
          <w:highlight w:val="white"/>
          <w:lang w:val="en-GB"/>
        </w:rPr>
        <w:t xml:space="preserve">2019). Additionally, the HRMs of the organisation is also required to </w:t>
      </w:r>
      <w:r w:rsidRPr="007B106E">
        <w:rPr>
          <w:rFonts w:ascii="Times New Roman" w:eastAsia="Times New Roman" w:hAnsi="Times New Roman" w:cs="Times New Roman"/>
          <w:b/>
          <w:i/>
          <w:color w:val="000000" w:themeColor="text1"/>
          <w:sz w:val="24"/>
          <w:szCs w:val="24"/>
          <w:highlight w:val="white"/>
          <w:lang w:val="en-GB"/>
        </w:rPr>
        <w:t>review the employment policies</w:t>
      </w:r>
      <w:r w:rsidRPr="007B106E">
        <w:rPr>
          <w:rFonts w:ascii="Times New Roman" w:eastAsia="Times New Roman" w:hAnsi="Times New Roman" w:cs="Times New Roman"/>
          <w:color w:val="000000" w:themeColor="text1"/>
          <w:sz w:val="24"/>
          <w:szCs w:val="24"/>
          <w:highlight w:val="white"/>
          <w:lang w:val="en-GB"/>
        </w:rPr>
        <w:t xml:space="preserve"> of the organisation. The employers and</w:t>
      </w:r>
      <w:r w:rsidRPr="007B106E">
        <w:rPr>
          <w:rFonts w:ascii="Times New Roman" w:eastAsia="Times New Roman" w:hAnsi="Times New Roman" w:cs="Times New Roman"/>
          <w:color w:val="000000" w:themeColor="text1"/>
          <w:sz w:val="24"/>
          <w:szCs w:val="24"/>
          <w:highlight w:val="white"/>
          <w:lang w:val="en-GB"/>
        </w:rPr>
        <w:t xml:space="preserve"> HRMs are expected to conduct an "Immigrant Audit", which would include the drafting, reviewing and process of amending the policies following the changed immigration policies of the UK government (Barzantny, 2018). Furthermore, there is also a necessity t</w:t>
      </w:r>
      <w:r w:rsidRPr="007B106E">
        <w:rPr>
          <w:rFonts w:ascii="Times New Roman" w:eastAsia="Times New Roman" w:hAnsi="Times New Roman" w:cs="Times New Roman"/>
          <w:color w:val="000000" w:themeColor="text1"/>
          <w:sz w:val="24"/>
          <w:szCs w:val="24"/>
          <w:highlight w:val="white"/>
          <w:lang w:val="en-GB"/>
        </w:rPr>
        <w:t>o introduce inclusive and diverse policies that would help in accommodating the new legislation and aid in the recruitment process. The former head of Sainsbury's had warned that Brexit would have a higher impact on the food market than the pandemic, as th</w:t>
      </w:r>
      <w:r w:rsidRPr="007B106E">
        <w:rPr>
          <w:rFonts w:ascii="Times New Roman" w:eastAsia="Times New Roman" w:hAnsi="Times New Roman" w:cs="Times New Roman"/>
          <w:color w:val="000000" w:themeColor="text1"/>
          <w:sz w:val="24"/>
          <w:szCs w:val="24"/>
          <w:highlight w:val="white"/>
          <w:lang w:val="en-GB"/>
        </w:rPr>
        <w:t xml:space="preserve">ere would be chances of rising prices and lesser availability of commodities (Independent.co.uk, 2021). This warning has now become a reality in the UK as the issues of inflation and price rise have turned out to be contemporary issues. </w:t>
      </w:r>
    </w:p>
    <w:p w14:paraId="577B5065" w14:textId="3C74930A" w:rsidR="00065DC8" w:rsidRPr="007B106E" w:rsidRDefault="00CF239D" w:rsidP="002D64D0">
      <w:pPr>
        <w:pStyle w:val="Heading2"/>
        <w:rPr>
          <w:color w:val="000000" w:themeColor="text1"/>
        </w:rPr>
      </w:pPr>
      <w:bookmarkStart w:id="20" w:name="_Toc123679515"/>
      <w:r w:rsidRPr="007B106E">
        <w:rPr>
          <w:color w:val="000000" w:themeColor="text1"/>
        </w:rPr>
        <w:t>3.3 Strategies to mitigate the issues</w:t>
      </w:r>
      <w:bookmarkEnd w:id="20"/>
      <w:r w:rsidRPr="007B106E">
        <w:rPr>
          <w:color w:val="000000" w:themeColor="text1"/>
        </w:rPr>
        <w:t xml:space="preserve"> </w:t>
      </w:r>
    </w:p>
    <w:p w14:paraId="30C81047" w14:textId="64E6C4A4" w:rsidR="00065DC8" w:rsidRPr="007B106E" w:rsidRDefault="001507D1" w:rsidP="00065DC8">
      <w:pPr>
        <w:pStyle w:val="Normal2"/>
        <w:spacing w:line="360" w:lineRule="auto"/>
        <w:jc w:val="both"/>
        <w:rPr>
          <w:rFonts w:ascii="Times New Roman" w:eastAsia="Times New Roman" w:hAnsi="Times New Roman" w:cs="Times New Roman"/>
          <w:color w:val="000000" w:themeColor="text1"/>
          <w:sz w:val="24"/>
          <w:szCs w:val="24"/>
          <w:highlight w:val="white"/>
          <w:lang w:val="en-GB"/>
        </w:rPr>
      </w:pPr>
      <w:r w:rsidRPr="007B106E">
        <w:rPr>
          <w:rFonts w:ascii="Times New Roman" w:eastAsia="Times New Roman" w:hAnsi="Times New Roman" w:cs="Times New Roman"/>
          <w:color w:val="000000" w:themeColor="text1"/>
          <w:sz w:val="24"/>
          <w:szCs w:val="24"/>
          <w:lang w:val="en-GB"/>
        </w:rPr>
        <w:t xml:space="preserve">The issues and changes that the implications of the Pandemic and Brexit have brought in have long-term effects on the HRM policies and strategies in the UK. Furthermore, these changes have affected the way HRMs are handled on a </w:t>
      </w:r>
      <w:r w:rsidRPr="007B106E">
        <w:rPr>
          <w:rFonts w:ascii="Times New Roman" w:eastAsia="Times New Roman" w:hAnsi="Times New Roman" w:cs="Times New Roman"/>
          <w:color w:val="000000" w:themeColor="text1"/>
          <w:sz w:val="24"/>
          <w:szCs w:val="24"/>
          <w:lang w:val="en-GB"/>
        </w:rPr>
        <w:t>general basis. It has been reported that at least 84% of the workers in the UK have adopted a hybrid working model (</w:t>
      </w:r>
      <w:r w:rsidRPr="007B106E">
        <w:rPr>
          <w:rFonts w:ascii="Times New Roman" w:eastAsia="Times New Roman" w:hAnsi="Times New Roman" w:cs="Times New Roman"/>
          <w:color w:val="000000" w:themeColor="text1"/>
          <w:sz w:val="24"/>
          <w:szCs w:val="24"/>
          <w:highlight w:val="white"/>
          <w:lang w:val="en-GB"/>
        </w:rPr>
        <w:t>Employeebenefits.co.uk, 2022</w:t>
      </w:r>
      <w:r w:rsidRPr="007B106E">
        <w:rPr>
          <w:rFonts w:ascii="Times New Roman" w:eastAsia="Times New Roman" w:hAnsi="Times New Roman" w:cs="Times New Roman"/>
          <w:color w:val="000000" w:themeColor="text1"/>
          <w:sz w:val="24"/>
          <w:szCs w:val="24"/>
          <w:lang w:val="en-GB"/>
        </w:rPr>
        <w:t>). Furthermore, digital transformation too, may not be seen as an issue, as digital transformation is a step for</w:t>
      </w:r>
      <w:r w:rsidRPr="007B106E">
        <w:rPr>
          <w:rFonts w:ascii="Times New Roman" w:eastAsia="Times New Roman" w:hAnsi="Times New Roman" w:cs="Times New Roman"/>
          <w:color w:val="000000" w:themeColor="text1"/>
          <w:sz w:val="24"/>
          <w:szCs w:val="24"/>
          <w:lang w:val="en-GB"/>
        </w:rPr>
        <w:t xml:space="preserve">ward towards progress. </w:t>
      </w:r>
      <w:r w:rsidRPr="007B106E">
        <w:rPr>
          <w:rFonts w:ascii="Times New Roman" w:eastAsia="Times New Roman" w:hAnsi="Times New Roman" w:cs="Times New Roman"/>
          <w:color w:val="000000" w:themeColor="text1"/>
          <w:sz w:val="24"/>
          <w:szCs w:val="24"/>
          <w:highlight w:val="white"/>
          <w:lang w:val="en-GB"/>
        </w:rPr>
        <w:t xml:space="preserve">Schmalz </w:t>
      </w:r>
      <w:r w:rsidRPr="007B106E">
        <w:rPr>
          <w:rFonts w:ascii="Times New Roman" w:eastAsia="Times New Roman" w:hAnsi="Times New Roman" w:cs="Times New Roman"/>
          <w:i/>
          <w:color w:val="000000" w:themeColor="text1"/>
          <w:sz w:val="24"/>
          <w:szCs w:val="24"/>
          <w:highlight w:val="white"/>
          <w:lang w:val="en-GB"/>
        </w:rPr>
        <w:t xml:space="preserve">et al. </w:t>
      </w:r>
      <w:r w:rsidRPr="007B106E">
        <w:rPr>
          <w:rFonts w:ascii="Times New Roman" w:eastAsia="Times New Roman" w:hAnsi="Times New Roman" w:cs="Times New Roman"/>
          <w:color w:val="000000" w:themeColor="text1"/>
          <w:sz w:val="24"/>
          <w:szCs w:val="24"/>
          <w:highlight w:val="white"/>
          <w:lang w:val="en-GB"/>
        </w:rPr>
        <w:t xml:space="preserve">(2018) opine that digital transformation would have happened, even without the intervention of the pandemic. </w:t>
      </w:r>
    </w:p>
    <w:p w14:paraId="0625489E" w14:textId="6874EF73" w:rsidR="00065DC8" w:rsidRPr="007B106E" w:rsidRDefault="001507D1" w:rsidP="00065DC8">
      <w:pPr>
        <w:pStyle w:val="Normal2"/>
        <w:spacing w:line="360" w:lineRule="auto"/>
        <w:jc w:val="both"/>
        <w:rPr>
          <w:rFonts w:ascii="Times New Roman" w:eastAsia="Times New Roman" w:hAnsi="Times New Roman" w:cs="Times New Roman"/>
          <w:color w:val="000000" w:themeColor="text1"/>
          <w:sz w:val="24"/>
          <w:szCs w:val="24"/>
          <w:highlight w:val="white"/>
          <w:lang w:val="en-GB"/>
        </w:rPr>
      </w:pPr>
      <w:r w:rsidRPr="007B106E">
        <w:rPr>
          <w:rFonts w:ascii="Times New Roman" w:eastAsia="Times New Roman" w:hAnsi="Times New Roman" w:cs="Times New Roman"/>
          <w:color w:val="000000" w:themeColor="text1"/>
          <w:sz w:val="24"/>
          <w:szCs w:val="24"/>
          <w:highlight w:val="white"/>
          <w:lang w:val="en-GB"/>
        </w:rPr>
        <w:t>The pandemic has forced employers to focus on employee well-being, which is a far cry from the usual product</w:t>
      </w:r>
      <w:r w:rsidRPr="007B106E">
        <w:rPr>
          <w:rFonts w:ascii="Times New Roman" w:eastAsia="Times New Roman" w:hAnsi="Times New Roman" w:cs="Times New Roman"/>
          <w:color w:val="000000" w:themeColor="text1"/>
          <w:sz w:val="24"/>
          <w:szCs w:val="24"/>
          <w:highlight w:val="white"/>
          <w:lang w:val="en-GB"/>
        </w:rPr>
        <w:t>ive, profit-oriented mindset of employers. This has led to greater productivity and employee satisfaction (Oesch and Piccitto, 2019). The requirement of reviewing employment policies has questioned the requirement for the implementation of Brexit in the co</w:t>
      </w:r>
      <w:r w:rsidRPr="007B106E">
        <w:rPr>
          <w:rFonts w:ascii="Times New Roman" w:eastAsia="Times New Roman" w:hAnsi="Times New Roman" w:cs="Times New Roman"/>
          <w:color w:val="000000" w:themeColor="text1"/>
          <w:sz w:val="24"/>
          <w:szCs w:val="24"/>
          <w:highlight w:val="white"/>
          <w:lang w:val="en-GB"/>
        </w:rPr>
        <w:t xml:space="preserve">untry, and may not be mitigated unless the UK government attempts to ease the policies that have been changed due to Brexit, which eventually leads to skill shortage (Rubery </w:t>
      </w:r>
      <w:r w:rsidRPr="007B106E">
        <w:rPr>
          <w:rFonts w:ascii="Times New Roman" w:eastAsia="Times New Roman" w:hAnsi="Times New Roman" w:cs="Times New Roman"/>
          <w:i/>
          <w:color w:val="000000" w:themeColor="text1"/>
          <w:sz w:val="24"/>
          <w:szCs w:val="24"/>
          <w:highlight w:val="white"/>
          <w:lang w:val="en-GB"/>
        </w:rPr>
        <w:t xml:space="preserve">et al. </w:t>
      </w:r>
      <w:r w:rsidRPr="007B106E">
        <w:rPr>
          <w:rFonts w:ascii="Times New Roman" w:eastAsia="Times New Roman" w:hAnsi="Times New Roman" w:cs="Times New Roman"/>
          <w:color w:val="000000" w:themeColor="text1"/>
          <w:sz w:val="24"/>
          <w:szCs w:val="24"/>
          <w:highlight w:val="white"/>
          <w:lang w:val="en-GB"/>
        </w:rPr>
        <w:t>2018). Hence, it may be noted that all is not effectively mitigated as newe</w:t>
      </w:r>
      <w:r w:rsidRPr="007B106E">
        <w:rPr>
          <w:rFonts w:ascii="Times New Roman" w:eastAsia="Times New Roman" w:hAnsi="Times New Roman" w:cs="Times New Roman"/>
          <w:color w:val="000000" w:themeColor="text1"/>
          <w:sz w:val="24"/>
          <w:szCs w:val="24"/>
          <w:highlight w:val="white"/>
          <w:lang w:val="en-GB"/>
        </w:rPr>
        <w:t>r thoughts are needed in the development of the same</w:t>
      </w:r>
      <w:r w:rsidR="005E4CB6" w:rsidRPr="007B106E">
        <w:rPr>
          <w:rFonts w:ascii="Times New Roman" w:eastAsia="Times New Roman" w:hAnsi="Times New Roman" w:cs="Times New Roman"/>
          <w:color w:val="000000" w:themeColor="text1"/>
          <w:sz w:val="24"/>
          <w:szCs w:val="24"/>
          <w:highlight w:val="white"/>
          <w:lang w:val="en-GB"/>
        </w:rPr>
        <w:t xml:space="preserve"> </w:t>
      </w:r>
      <w:r w:rsidR="005E4CB6" w:rsidRPr="007B106E">
        <w:rPr>
          <w:rFonts w:ascii="Times New Roman" w:eastAsia="Times New Roman" w:hAnsi="Times New Roman" w:cs="Times New Roman"/>
          <w:color w:val="000000" w:themeColor="text1"/>
          <w:sz w:val="24"/>
          <w:szCs w:val="24"/>
          <w:lang w:val="en-GB"/>
        </w:rPr>
        <w:t>(</w:t>
      </w:r>
      <w:r w:rsidR="005E4CB6" w:rsidRPr="007B106E">
        <w:rPr>
          <w:rFonts w:ascii="Times New Roman" w:eastAsia="Times New Roman" w:hAnsi="Times New Roman" w:cs="Times New Roman"/>
          <w:color w:val="000000" w:themeColor="text1"/>
          <w:sz w:val="24"/>
          <w:szCs w:val="24"/>
          <w:highlight w:val="white"/>
          <w:lang w:val="en-GB"/>
        </w:rPr>
        <w:t xml:space="preserve">Schilbach </w:t>
      </w:r>
      <w:r w:rsidR="005E4CB6" w:rsidRPr="007B106E">
        <w:rPr>
          <w:rFonts w:ascii="Times New Roman" w:eastAsia="Times New Roman" w:hAnsi="Times New Roman" w:cs="Times New Roman"/>
          <w:i/>
          <w:color w:val="000000" w:themeColor="text1"/>
          <w:sz w:val="24"/>
          <w:szCs w:val="24"/>
          <w:highlight w:val="white"/>
          <w:lang w:val="en-GB"/>
        </w:rPr>
        <w:t xml:space="preserve">et al. </w:t>
      </w:r>
      <w:r w:rsidR="005E4CB6" w:rsidRPr="007B106E">
        <w:rPr>
          <w:rFonts w:ascii="Times New Roman" w:eastAsia="Times New Roman" w:hAnsi="Times New Roman" w:cs="Times New Roman"/>
          <w:color w:val="000000" w:themeColor="text1"/>
          <w:sz w:val="24"/>
          <w:szCs w:val="24"/>
          <w:highlight w:val="white"/>
          <w:lang w:val="en-GB"/>
        </w:rPr>
        <w:t>2022</w:t>
      </w:r>
      <w:r w:rsidR="005E4CB6" w:rsidRPr="007B106E">
        <w:rPr>
          <w:rFonts w:ascii="Times New Roman" w:eastAsia="Times New Roman" w:hAnsi="Times New Roman" w:cs="Times New Roman"/>
          <w:color w:val="000000" w:themeColor="text1"/>
          <w:sz w:val="24"/>
          <w:szCs w:val="24"/>
          <w:lang w:val="en-GB"/>
        </w:rPr>
        <w:t>)</w:t>
      </w:r>
      <w:r w:rsidRPr="007B106E">
        <w:rPr>
          <w:rFonts w:ascii="Times New Roman" w:eastAsia="Times New Roman" w:hAnsi="Times New Roman" w:cs="Times New Roman"/>
          <w:color w:val="000000" w:themeColor="text1"/>
          <w:sz w:val="24"/>
          <w:szCs w:val="24"/>
          <w:highlight w:val="white"/>
          <w:lang w:val="en-GB"/>
        </w:rPr>
        <w:t xml:space="preserve">. </w:t>
      </w:r>
    </w:p>
    <w:p w14:paraId="5F5F7A30" w14:textId="0F32F099" w:rsidR="00065DC8" w:rsidRPr="007B106E" w:rsidRDefault="00CF239D" w:rsidP="002D64D0">
      <w:pPr>
        <w:pStyle w:val="Heading2"/>
        <w:rPr>
          <w:color w:val="000000" w:themeColor="text1"/>
        </w:rPr>
      </w:pPr>
      <w:bookmarkStart w:id="21" w:name="_Toc123679516"/>
      <w:r w:rsidRPr="007B106E">
        <w:rPr>
          <w:color w:val="000000" w:themeColor="text1"/>
        </w:rPr>
        <w:t>4. Conclusion</w:t>
      </w:r>
      <w:bookmarkEnd w:id="21"/>
    </w:p>
    <w:p w14:paraId="2B86A83E" w14:textId="351CD979" w:rsidR="005E4CB6" w:rsidRPr="007B106E" w:rsidRDefault="001507D1" w:rsidP="005E4CB6">
      <w:pPr>
        <w:spacing w:line="360" w:lineRule="auto"/>
        <w:jc w:val="both"/>
        <w:rPr>
          <w:color w:val="000000" w:themeColor="text1"/>
        </w:rPr>
      </w:pPr>
      <w:r w:rsidRPr="007B106E">
        <w:rPr>
          <w:rFonts w:ascii="Times New Roman" w:eastAsia="Times New Roman" w:hAnsi="Times New Roman" w:cs="Times New Roman"/>
          <w:color w:val="000000" w:themeColor="text1"/>
          <w:sz w:val="24"/>
          <w:szCs w:val="24"/>
          <w:lang w:val="en-GB"/>
        </w:rPr>
        <w:t>The report has focused on the current state of LM in the UK and the implications of Brexit and "Covid-19" on HRM strategies. In the first section, the report has drawn a brief overview of the LM in the UK and has attempted to assess the issues related to L</w:t>
      </w:r>
      <w:r w:rsidRPr="007B106E">
        <w:rPr>
          <w:rFonts w:ascii="Times New Roman" w:eastAsia="Times New Roman" w:hAnsi="Times New Roman" w:cs="Times New Roman"/>
          <w:color w:val="000000" w:themeColor="text1"/>
          <w:sz w:val="24"/>
          <w:szCs w:val="24"/>
          <w:lang w:val="en-GB"/>
        </w:rPr>
        <w:t xml:space="preserve">M. The section has also focused on ways that may be implemented in mitigating the challenge. The second section has looked into the impact of Brexit and the pandemic on HRM strategies, analysing their impact </w:t>
      </w:r>
      <w:r w:rsidRPr="007B106E">
        <w:rPr>
          <w:rFonts w:ascii="Times New Roman" w:eastAsia="Times New Roman" w:hAnsi="Times New Roman" w:cs="Times New Roman"/>
          <w:color w:val="000000" w:themeColor="text1"/>
          <w:sz w:val="24"/>
          <w:szCs w:val="24"/>
          <w:lang w:val="en-GB"/>
        </w:rPr>
        <w:lastRenderedPageBreak/>
        <w:t>and pivoting on the ways the issues may be addre</w:t>
      </w:r>
      <w:r w:rsidRPr="007B106E">
        <w:rPr>
          <w:rFonts w:ascii="Times New Roman" w:eastAsia="Times New Roman" w:hAnsi="Times New Roman" w:cs="Times New Roman"/>
          <w:color w:val="000000" w:themeColor="text1"/>
          <w:sz w:val="24"/>
          <w:szCs w:val="24"/>
          <w:lang w:val="en-GB"/>
        </w:rPr>
        <w:t xml:space="preserve">ssed. </w:t>
      </w:r>
      <w:r w:rsidR="008F265B" w:rsidRPr="007B106E">
        <w:rPr>
          <w:rFonts w:ascii="Times New Roman" w:eastAsia="Times New Roman" w:hAnsi="Times New Roman" w:cs="Times New Roman"/>
          <w:color w:val="000000" w:themeColor="text1"/>
          <w:sz w:val="24"/>
          <w:szCs w:val="24"/>
          <w:lang w:val="en-GB"/>
        </w:rPr>
        <w:t xml:space="preserve">The report has concluded by developing an understanding of the issues addressed. </w:t>
      </w:r>
      <w:r w:rsidR="00AE0CBD" w:rsidRPr="007B106E">
        <w:rPr>
          <w:rFonts w:ascii="Times New Roman" w:eastAsia="Times New Roman" w:hAnsi="Times New Roman" w:cs="Times New Roman"/>
          <w:color w:val="000000" w:themeColor="text1"/>
          <w:sz w:val="24"/>
          <w:szCs w:val="24"/>
          <w:highlight w:val="white"/>
          <w:lang w:val="en-GB"/>
        </w:rPr>
        <w:t>However, the issues with immigration policies that have resulted due to Brexit is a change that may not be entirely welcome in the HRM strategies.</w:t>
      </w:r>
      <w:r w:rsidR="005E4CB6" w:rsidRPr="007B106E">
        <w:rPr>
          <w:rFonts w:ascii="Times New Roman" w:eastAsia="Times New Roman" w:hAnsi="Times New Roman" w:cs="Times New Roman"/>
          <w:color w:val="000000" w:themeColor="text1"/>
          <w:sz w:val="24"/>
          <w:szCs w:val="24"/>
          <w:lang w:val="en-GB"/>
        </w:rPr>
        <w:t xml:space="preserve"> </w:t>
      </w:r>
      <w:r w:rsidR="00DA7720" w:rsidRPr="007B106E">
        <w:rPr>
          <w:rFonts w:ascii="Times New Roman" w:eastAsia="Times New Roman" w:hAnsi="Times New Roman" w:cs="Times New Roman"/>
          <w:color w:val="000000" w:themeColor="text1"/>
          <w:sz w:val="24"/>
          <w:szCs w:val="24"/>
          <w:lang w:val="en-GB"/>
        </w:rPr>
        <w:t>After complete analysis of the study it can be concluded that e</w:t>
      </w:r>
      <w:r w:rsidR="005E4CB6" w:rsidRPr="007B106E">
        <w:rPr>
          <w:rFonts w:ascii="Times New Roman" w:eastAsia="Times New Roman" w:hAnsi="Times New Roman" w:cs="Times New Roman"/>
          <w:color w:val="000000" w:themeColor="text1"/>
          <w:sz w:val="24"/>
          <w:szCs w:val="24"/>
          <w:lang w:val="en-GB"/>
        </w:rPr>
        <w:t xml:space="preserve">ven though the effects of the pandemic on HRM are a global issue, Brexit naturally had its most effects on UK businesses. The issues of remote work may not be mitigated, as the world has already been introduced to the concept of </w:t>
      </w:r>
      <w:r w:rsidR="005E4CB6" w:rsidRPr="007B106E">
        <w:rPr>
          <w:rFonts w:ascii="Times New Roman" w:eastAsia="Times New Roman" w:hAnsi="Times New Roman" w:cs="Times New Roman"/>
          <w:b/>
          <w:i/>
          <w:color w:val="000000" w:themeColor="text1"/>
          <w:sz w:val="24"/>
          <w:szCs w:val="24"/>
          <w:lang w:val="en-GB"/>
        </w:rPr>
        <w:t>hybrid working</w:t>
      </w:r>
      <w:r w:rsidR="005E4CB6" w:rsidRPr="007B106E">
        <w:rPr>
          <w:rFonts w:ascii="Times New Roman" w:eastAsia="Times New Roman" w:hAnsi="Times New Roman" w:cs="Times New Roman"/>
          <w:color w:val="000000" w:themeColor="text1"/>
          <w:sz w:val="24"/>
          <w:szCs w:val="24"/>
          <w:lang w:val="en-GB"/>
        </w:rPr>
        <w:t xml:space="preserve">, which divides the work culture between remote work and office work. </w:t>
      </w:r>
      <w:r w:rsidR="005E4CB6" w:rsidRPr="007B106E">
        <w:rPr>
          <w:rFonts w:ascii="Times New Roman" w:eastAsia="Times New Roman" w:hAnsi="Times New Roman" w:cs="Times New Roman"/>
          <w:color w:val="000000" w:themeColor="text1"/>
          <w:sz w:val="24"/>
          <w:szCs w:val="24"/>
          <w:highlight w:val="white"/>
          <w:lang w:val="en-GB"/>
        </w:rPr>
        <w:t xml:space="preserve">The pandemic simply accelerated the process of digitalization, which is here to stay and grow. </w:t>
      </w:r>
      <w:r w:rsidR="00DA7720" w:rsidRPr="007B106E">
        <w:rPr>
          <w:rFonts w:ascii="Times New Roman" w:eastAsia="Times New Roman" w:hAnsi="Times New Roman" w:cs="Times New Roman"/>
          <w:color w:val="000000" w:themeColor="text1"/>
          <w:sz w:val="24"/>
          <w:szCs w:val="24"/>
          <w:lang w:val="en-GB"/>
        </w:rPr>
        <w:t>This has led the HRMs to derive policies which centre on the well-being of the employees. The pandemic has left numerous individuals feeling hopeless and unmotivated towards their work.</w:t>
      </w:r>
    </w:p>
    <w:p w14:paraId="6CDF6464" w14:textId="67F10FD0" w:rsidR="00065DC8" w:rsidRPr="007B106E" w:rsidRDefault="00065DC8" w:rsidP="00065DC8">
      <w:pPr>
        <w:pStyle w:val="Normal2"/>
        <w:spacing w:line="360" w:lineRule="auto"/>
        <w:jc w:val="both"/>
        <w:rPr>
          <w:rFonts w:ascii="Times New Roman" w:eastAsia="Times New Roman" w:hAnsi="Times New Roman" w:cs="Times New Roman"/>
          <w:color w:val="000000" w:themeColor="text1"/>
          <w:sz w:val="24"/>
          <w:szCs w:val="24"/>
          <w:lang w:val="en-GB"/>
        </w:rPr>
      </w:pPr>
    </w:p>
    <w:bookmarkEnd w:id="16"/>
    <w:p w14:paraId="511B522E" w14:textId="77777777" w:rsidR="00BD5201" w:rsidRPr="007B106E" w:rsidRDefault="001507D1">
      <w:pPr>
        <w:rPr>
          <w:rFonts w:ascii="Times New Roman" w:eastAsia="Times New Roman" w:hAnsi="Times New Roman" w:cs="Times New Roman"/>
          <w:b/>
          <w:color w:val="000000" w:themeColor="text1"/>
          <w:sz w:val="24"/>
          <w:szCs w:val="24"/>
          <w:lang w:val="en-GB"/>
        </w:rPr>
      </w:pPr>
      <w:r w:rsidRPr="007B106E">
        <w:rPr>
          <w:rFonts w:ascii="Times New Roman" w:eastAsia="Times New Roman" w:hAnsi="Times New Roman" w:cs="Times New Roman"/>
          <w:b/>
          <w:color w:val="000000" w:themeColor="text1"/>
          <w:sz w:val="24"/>
          <w:szCs w:val="24"/>
          <w:lang w:val="en-GB"/>
        </w:rPr>
        <w:br w:type="page"/>
      </w:r>
    </w:p>
    <w:p w14:paraId="202C804F" w14:textId="77777777" w:rsidR="00BD5201" w:rsidRPr="007B106E" w:rsidRDefault="001507D1" w:rsidP="002D64D0">
      <w:pPr>
        <w:pStyle w:val="Heading1"/>
        <w:rPr>
          <w:color w:val="000000" w:themeColor="text1"/>
        </w:rPr>
      </w:pPr>
      <w:bookmarkStart w:id="22" w:name="_Toc123679517"/>
      <w:r w:rsidRPr="007B106E">
        <w:rPr>
          <w:color w:val="000000" w:themeColor="text1"/>
        </w:rPr>
        <w:lastRenderedPageBreak/>
        <w:t>References</w:t>
      </w:r>
      <w:bookmarkEnd w:id="22"/>
    </w:p>
    <w:p w14:paraId="6643291E"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lang w:val="en-GB" w:eastAsia="en-GB"/>
        </w:rPr>
      </w:pPr>
      <w:r w:rsidRPr="007B106E">
        <w:rPr>
          <w:rFonts w:ascii="Times New Roman" w:eastAsia="Times New Roman" w:hAnsi="Times New Roman" w:cs="Times New Roman"/>
          <w:color w:val="000000" w:themeColor="text1"/>
          <w:sz w:val="24"/>
          <w:szCs w:val="24"/>
          <w:shd w:val="clear" w:color="auto" w:fill="FFFFFF"/>
          <w:lang w:val="en-GB" w:eastAsia="en-GB"/>
        </w:rPr>
        <w:t>Adzuna.co.uk (2022).</w:t>
      </w:r>
      <w:r w:rsidRPr="007B106E">
        <w:rPr>
          <w:rFonts w:ascii="Times New Roman" w:eastAsia="Times New Roman" w:hAnsi="Times New Roman" w:cs="Times New Roman"/>
          <w:i/>
          <w:iCs/>
          <w:color w:val="000000" w:themeColor="text1"/>
          <w:sz w:val="24"/>
          <w:szCs w:val="24"/>
          <w:shd w:val="clear" w:color="auto" w:fill="FFFFFF"/>
          <w:lang w:val="en-GB" w:eastAsia="en-GB"/>
        </w:rPr>
        <w:t>Labour market intelligence in the UK.</w:t>
      </w:r>
      <w:r w:rsidRPr="007B106E">
        <w:rPr>
          <w:rFonts w:ascii="Times New Roman" w:eastAsia="Times New Roman" w:hAnsi="Times New Roman" w:cs="Times New Roman"/>
          <w:color w:val="000000" w:themeColor="text1"/>
          <w:sz w:val="24"/>
          <w:szCs w:val="24"/>
          <w:shd w:val="clear" w:color="auto" w:fill="FFFFFF"/>
          <w:lang w:val="en-GB" w:eastAsia="en-GB"/>
        </w:rPr>
        <w:t>Available</w:t>
      </w:r>
      <w:r w:rsidRPr="007B106E">
        <w:rPr>
          <w:rFonts w:ascii="Times New Roman" w:eastAsia="Times New Roman" w:hAnsi="Times New Roman" w:cs="Times New Roman"/>
          <w:color w:val="000000" w:themeColor="text1"/>
          <w:sz w:val="24"/>
          <w:szCs w:val="24"/>
          <w:shd w:val="clear" w:color="auto" w:fill="FFFFFF"/>
          <w:lang w:val="en-GB" w:eastAsia="en-GB"/>
        </w:rPr>
        <w:t xml:space="preserve"> at https://www.adzuna.co.uk/hire/labour-market-intelligence/ [Accessed on 20.12.2022] </w:t>
      </w:r>
    </w:p>
    <w:p w14:paraId="398D5C9C" w14:textId="00831A90"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proofErr w:type="spellStart"/>
      <w:r w:rsidRPr="007B106E">
        <w:rPr>
          <w:rFonts w:ascii="Times New Roman" w:eastAsia="Times New Roman" w:hAnsi="Times New Roman" w:cs="Times New Roman"/>
          <w:color w:val="000000" w:themeColor="text1"/>
          <w:sz w:val="24"/>
          <w:szCs w:val="24"/>
          <w:shd w:val="clear" w:color="auto" w:fill="FFFFFF"/>
        </w:rPr>
        <w:t>Barzantny</w:t>
      </w:r>
      <w:proofErr w:type="spellEnd"/>
      <w:r w:rsidRPr="007B106E">
        <w:rPr>
          <w:rFonts w:ascii="Times New Roman" w:eastAsia="Times New Roman" w:hAnsi="Times New Roman" w:cs="Times New Roman"/>
          <w:color w:val="000000" w:themeColor="text1"/>
          <w:sz w:val="24"/>
          <w:szCs w:val="24"/>
          <w:shd w:val="clear" w:color="auto" w:fill="FFFFFF"/>
        </w:rPr>
        <w:t xml:space="preserve">, C., (2018). Human resources management and European business. In </w:t>
      </w:r>
      <w:r w:rsidRPr="007B106E">
        <w:rPr>
          <w:rFonts w:ascii="Times New Roman" w:eastAsia="Times New Roman" w:hAnsi="Times New Roman" w:cs="Times New Roman"/>
          <w:i/>
          <w:iCs/>
          <w:color w:val="000000" w:themeColor="text1"/>
          <w:sz w:val="24"/>
          <w:szCs w:val="24"/>
          <w:shd w:val="clear" w:color="auto" w:fill="FFFFFF"/>
        </w:rPr>
        <w:t>The Routledge Companion to European Business</w:t>
      </w:r>
      <w:r w:rsidRPr="007B106E">
        <w:rPr>
          <w:rFonts w:ascii="Times New Roman" w:eastAsia="Times New Roman" w:hAnsi="Times New Roman" w:cs="Times New Roman"/>
          <w:color w:val="000000" w:themeColor="text1"/>
          <w:sz w:val="24"/>
          <w:szCs w:val="24"/>
          <w:shd w:val="clear" w:color="auto" w:fill="FFFFFF"/>
        </w:rPr>
        <w:t xml:space="preserve"> (pp. 190-199). Routledge.</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https://www.researchgate.net/profile/Pascale-Tremblay-2/publication/341512014_The_Impact_Of_Singing_On_Human_Communication_In_Aging/links/60fb1deb2bf3553b2909671e/The-Impact-Of-Singing-On-Human-Communication-In-Aging.pdf [Accessed on: 03.01.2023]</w:t>
      </w:r>
    </w:p>
    <w:p w14:paraId="7F26980C" w14:textId="409EA6E8"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Brown, R., </w:t>
      </w:r>
      <w:proofErr w:type="spellStart"/>
      <w:r w:rsidRPr="007B106E">
        <w:rPr>
          <w:rFonts w:ascii="Times New Roman" w:eastAsia="Times New Roman" w:hAnsi="Times New Roman" w:cs="Times New Roman"/>
          <w:color w:val="000000" w:themeColor="text1"/>
          <w:sz w:val="24"/>
          <w:szCs w:val="24"/>
          <w:shd w:val="clear" w:color="auto" w:fill="FFFFFF"/>
        </w:rPr>
        <w:t>Liñares-Zegarra</w:t>
      </w:r>
      <w:proofErr w:type="spellEnd"/>
      <w:r w:rsidRPr="007B106E">
        <w:rPr>
          <w:rFonts w:ascii="Times New Roman" w:eastAsia="Times New Roman" w:hAnsi="Times New Roman" w:cs="Times New Roman"/>
          <w:color w:val="000000" w:themeColor="text1"/>
          <w:sz w:val="24"/>
          <w:szCs w:val="24"/>
          <w:shd w:val="clear" w:color="auto" w:fill="FFFFFF"/>
        </w:rPr>
        <w:t xml:space="preserve">, J. and Wilson, J.O., (2019). The (potential) impact of </w:t>
      </w:r>
      <w:proofErr w:type="spellStart"/>
      <w:r w:rsidRPr="007B106E">
        <w:rPr>
          <w:rFonts w:ascii="Times New Roman" w:eastAsia="Times New Roman" w:hAnsi="Times New Roman" w:cs="Times New Roman"/>
          <w:color w:val="000000" w:themeColor="text1"/>
          <w:sz w:val="24"/>
          <w:szCs w:val="24"/>
          <w:shd w:val="clear" w:color="auto" w:fill="FFFFFF"/>
        </w:rPr>
        <w:t>Brexit</w:t>
      </w:r>
      <w:proofErr w:type="spellEnd"/>
      <w:r w:rsidRPr="007B106E">
        <w:rPr>
          <w:rFonts w:ascii="Times New Roman" w:eastAsia="Times New Roman" w:hAnsi="Times New Roman" w:cs="Times New Roman"/>
          <w:color w:val="000000" w:themeColor="text1"/>
          <w:sz w:val="24"/>
          <w:szCs w:val="24"/>
          <w:shd w:val="clear" w:color="auto" w:fill="FFFFFF"/>
        </w:rPr>
        <w:t xml:space="preserve"> on UK SMEs: regional evidence and public policy implications. </w:t>
      </w:r>
      <w:r w:rsidRPr="007B106E">
        <w:rPr>
          <w:rFonts w:ascii="Times New Roman" w:eastAsia="Times New Roman" w:hAnsi="Times New Roman" w:cs="Times New Roman"/>
          <w:i/>
          <w:iCs/>
          <w:color w:val="000000" w:themeColor="text1"/>
          <w:sz w:val="24"/>
          <w:szCs w:val="24"/>
          <w:shd w:val="clear" w:color="auto" w:fill="FFFFFF"/>
        </w:rPr>
        <w:t>Regional Studies</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53</w:t>
      </w:r>
      <w:r w:rsidRPr="007B106E">
        <w:rPr>
          <w:rFonts w:ascii="Times New Roman" w:eastAsia="Times New Roman" w:hAnsi="Times New Roman" w:cs="Times New Roman"/>
          <w:color w:val="000000" w:themeColor="text1"/>
          <w:sz w:val="24"/>
          <w:szCs w:val="24"/>
          <w:shd w:val="clear" w:color="auto" w:fill="FFFFFF"/>
        </w:rPr>
        <w:t>(5), pp.761-770.</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https://onlinelibrary.wiley.com/doi/pdf/10.1111/1467-8551.12663 [Accessed on: 03.01.2023]</w:t>
      </w:r>
    </w:p>
    <w:p w14:paraId="06A3FA3A" w14:textId="2175ECA6"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Brown, R., </w:t>
      </w:r>
      <w:proofErr w:type="spellStart"/>
      <w:r w:rsidRPr="007B106E">
        <w:rPr>
          <w:rFonts w:ascii="Times New Roman" w:eastAsia="Times New Roman" w:hAnsi="Times New Roman" w:cs="Times New Roman"/>
          <w:color w:val="000000" w:themeColor="text1"/>
          <w:sz w:val="24"/>
          <w:szCs w:val="24"/>
          <w:shd w:val="clear" w:color="auto" w:fill="FFFFFF"/>
        </w:rPr>
        <w:t>Liñares-Zegarra</w:t>
      </w:r>
      <w:proofErr w:type="spellEnd"/>
      <w:r w:rsidRPr="007B106E">
        <w:rPr>
          <w:rFonts w:ascii="Times New Roman" w:eastAsia="Times New Roman" w:hAnsi="Times New Roman" w:cs="Times New Roman"/>
          <w:color w:val="000000" w:themeColor="text1"/>
          <w:sz w:val="24"/>
          <w:szCs w:val="24"/>
          <w:shd w:val="clear" w:color="auto" w:fill="FFFFFF"/>
        </w:rPr>
        <w:t xml:space="preserve">, J. and Wilson, J.O., (2019). The (potential) impact of </w:t>
      </w:r>
      <w:proofErr w:type="spellStart"/>
      <w:r w:rsidRPr="007B106E">
        <w:rPr>
          <w:rFonts w:ascii="Times New Roman" w:eastAsia="Times New Roman" w:hAnsi="Times New Roman" w:cs="Times New Roman"/>
          <w:color w:val="000000" w:themeColor="text1"/>
          <w:sz w:val="24"/>
          <w:szCs w:val="24"/>
          <w:shd w:val="clear" w:color="auto" w:fill="FFFFFF"/>
        </w:rPr>
        <w:t>Brexit</w:t>
      </w:r>
      <w:proofErr w:type="spellEnd"/>
      <w:r w:rsidRPr="007B106E">
        <w:rPr>
          <w:rFonts w:ascii="Times New Roman" w:eastAsia="Times New Roman" w:hAnsi="Times New Roman" w:cs="Times New Roman"/>
          <w:color w:val="000000" w:themeColor="text1"/>
          <w:sz w:val="24"/>
          <w:szCs w:val="24"/>
          <w:shd w:val="clear" w:color="auto" w:fill="FFFFFF"/>
        </w:rPr>
        <w:t xml:space="preserve"> on UK SMEs: regional evidence and public policy implications. </w:t>
      </w:r>
      <w:r w:rsidRPr="007B106E">
        <w:rPr>
          <w:rFonts w:ascii="Times New Roman" w:eastAsia="Times New Roman" w:hAnsi="Times New Roman" w:cs="Times New Roman"/>
          <w:i/>
          <w:iCs/>
          <w:color w:val="000000" w:themeColor="text1"/>
          <w:sz w:val="24"/>
          <w:szCs w:val="24"/>
          <w:shd w:val="clear" w:color="auto" w:fill="FFFFFF"/>
        </w:rPr>
        <w:t>Regional Studies</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53</w:t>
      </w:r>
      <w:r w:rsidRPr="007B106E">
        <w:rPr>
          <w:rFonts w:ascii="Times New Roman" w:eastAsia="Times New Roman" w:hAnsi="Times New Roman" w:cs="Times New Roman"/>
          <w:color w:val="000000" w:themeColor="text1"/>
          <w:sz w:val="24"/>
          <w:szCs w:val="24"/>
          <w:shd w:val="clear" w:color="auto" w:fill="FFFFFF"/>
        </w:rPr>
        <w:t>(5), pp.761-770.</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https://www.sciencedirect.com/science/article/pii/S014829632200399X [Accessed on: 03.01.2023]</w:t>
      </w:r>
    </w:p>
    <w:p w14:paraId="5BC32BE8" w14:textId="44045D7E"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proofErr w:type="spellStart"/>
      <w:r w:rsidRPr="007B106E">
        <w:rPr>
          <w:rFonts w:ascii="Times New Roman" w:eastAsia="Times New Roman" w:hAnsi="Times New Roman" w:cs="Times New Roman"/>
          <w:color w:val="000000" w:themeColor="text1"/>
          <w:sz w:val="24"/>
          <w:szCs w:val="24"/>
          <w:shd w:val="clear" w:color="auto" w:fill="FFFFFF"/>
        </w:rPr>
        <w:t>Butterick</w:t>
      </w:r>
      <w:proofErr w:type="spellEnd"/>
      <w:r w:rsidRPr="007B106E">
        <w:rPr>
          <w:rFonts w:ascii="Times New Roman" w:eastAsia="Times New Roman" w:hAnsi="Times New Roman" w:cs="Times New Roman"/>
          <w:color w:val="000000" w:themeColor="text1"/>
          <w:sz w:val="24"/>
          <w:szCs w:val="24"/>
          <w:shd w:val="clear" w:color="auto" w:fill="FFFFFF"/>
        </w:rPr>
        <w:t>, M. and Charlwood, A., (2021). HRM and the COVID</w:t>
      </w:r>
      <w:r w:rsidRPr="007B106E">
        <w:rPr>
          <w:rFonts w:ascii="Cambria Math" w:eastAsia="Times New Roman" w:hAnsi="Cambria Math" w:cs="Cambria Math"/>
          <w:color w:val="000000" w:themeColor="text1"/>
          <w:sz w:val="24"/>
          <w:szCs w:val="24"/>
          <w:shd w:val="clear" w:color="auto" w:fill="FFFFFF"/>
        </w:rPr>
        <w:t>‐</w:t>
      </w:r>
      <w:r w:rsidRPr="007B106E">
        <w:rPr>
          <w:rFonts w:ascii="Times New Roman" w:eastAsia="Times New Roman" w:hAnsi="Times New Roman" w:cs="Times New Roman"/>
          <w:color w:val="000000" w:themeColor="text1"/>
          <w:sz w:val="24"/>
          <w:szCs w:val="24"/>
          <w:shd w:val="clear" w:color="auto" w:fill="FFFFFF"/>
        </w:rPr>
        <w:t xml:space="preserve">19 pandemic: How can we stop making a bad situation worse?. </w:t>
      </w:r>
      <w:r w:rsidRPr="007B106E">
        <w:rPr>
          <w:rFonts w:ascii="Times New Roman" w:eastAsia="Times New Roman" w:hAnsi="Times New Roman" w:cs="Times New Roman"/>
          <w:i/>
          <w:iCs/>
          <w:color w:val="000000" w:themeColor="text1"/>
          <w:sz w:val="24"/>
          <w:szCs w:val="24"/>
          <w:shd w:val="clear" w:color="auto" w:fill="FFFFFF"/>
        </w:rPr>
        <w:t>Human Resource Management Journal</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31</w:t>
      </w:r>
      <w:r w:rsidRPr="007B106E">
        <w:rPr>
          <w:rFonts w:ascii="Times New Roman" w:eastAsia="Times New Roman" w:hAnsi="Times New Roman" w:cs="Times New Roman"/>
          <w:color w:val="000000" w:themeColor="text1"/>
          <w:sz w:val="24"/>
          <w:szCs w:val="24"/>
          <w:shd w:val="clear" w:color="auto" w:fill="FFFFFF"/>
        </w:rPr>
        <w:t>(4), pp.847-856.</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www.researchgate.net/profile/Miroslava-Tokovska/publication/366052325_Technophobia_and_Technostress_in_Older_Adult_Employees_as_a_challenge_for_Human_Resource_Management/links/638f4d40484e65005be94739/Technophobia-and-Technostress-in-Older-Adult-Employees-as-a-challenge-for-Human-Resource-Management.pdf#page=181 [Accessed on: 03.01.2023]</w:t>
      </w:r>
    </w:p>
    <w:p w14:paraId="69783CE5" w14:textId="768385A9"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Collings, D.G., </w:t>
      </w:r>
      <w:proofErr w:type="spellStart"/>
      <w:r w:rsidRPr="007B106E">
        <w:rPr>
          <w:rFonts w:ascii="Times New Roman" w:eastAsia="Times New Roman" w:hAnsi="Times New Roman" w:cs="Times New Roman"/>
          <w:color w:val="000000" w:themeColor="text1"/>
          <w:sz w:val="24"/>
          <w:szCs w:val="24"/>
          <w:shd w:val="clear" w:color="auto" w:fill="FFFFFF"/>
        </w:rPr>
        <w:t>McMackin</w:t>
      </w:r>
      <w:proofErr w:type="spellEnd"/>
      <w:r w:rsidRPr="007B106E">
        <w:rPr>
          <w:rFonts w:ascii="Times New Roman" w:eastAsia="Times New Roman" w:hAnsi="Times New Roman" w:cs="Times New Roman"/>
          <w:color w:val="000000" w:themeColor="text1"/>
          <w:sz w:val="24"/>
          <w:szCs w:val="24"/>
          <w:shd w:val="clear" w:color="auto" w:fill="FFFFFF"/>
        </w:rPr>
        <w:t>, J., Nyberg, A.J. and Wright, P.M., (2021). Strategic human resource management and COVID</w:t>
      </w:r>
      <w:r w:rsidRPr="007B106E">
        <w:rPr>
          <w:rFonts w:ascii="Cambria Math" w:eastAsia="Times New Roman" w:hAnsi="Cambria Math" w:cs="Cambria Math"/>
          <w:color w:val="000000" w:themeColor="text1"/>
          <w:sz w:val="24"/>
          <w:szCs w:val="24"/>
          <w:shd w:val="clear" w:color="auto" w:fill="FFFFFF"/>
        </w:rPr>
        <w:t>‐</w:t>
      </w:r>
      <w:r w:rsidRPr="007B106E">
        <w:rPr>
          <w:rFonts w:ascii="Times New Roman" w:eastAsia="Times New Roman" w:hAnsi="Times New Roman" w:cs="Times New Roman"/>
          <w:color w:val="000000" w:themeColor="text1"/>
          <w:sz w:val="24"/>
          <w:szCs w:val="24"/>
          <w:shd w:val="clear" w:color="auto" w:fill="FFFFFF"/>
        </w:rPr>
        <w:t>19: Emerging challenges and resear</w:t>
      </w:r>
      <w:r w:rsidRPr="007B106E">
        <w:rPr>
          <w:rFonts w:ascii="Times New Roman" w:eastAsia="Times New Roman" w:hAnsi="Times New Roman" w:cs="Times New Roman"/>
          <w:color w:val="000000" w:themeColor="text1"/>
          <w:sz w:val="24"/>
          <w:szCs w:val="24"/>
          <w:shd w:val="clear" w:color="auto" w:fill="FFFFFF"/>
        </w:rPr>
        <w:t xml:space="preserve">ch opportunities. </w:t>
      </w:r>
      <w:r w:rsidRPr="007B106E">
        <w:rPr>
          <w:rFonts w:ascii="Times New Roman" w:eastAsia="Times New Roman" w:hAnsi="Times New Roman" w:cs="Times New Roman"/>
          <w:i/>
          <w:iCs/>
          <w:color w:val="000000" w:themeColor="text1"/>
          <w:sz w:val="24"/>
          <w:szCs w:val="24"/>
          <w:shd w:val="clear" w:color="auto" w:fill="FFFFFF"/>
        </w:rPr>
        <w:t>Journal of Management Studies</w:t>
      </w:r>
      <w:r w:rsidRPr="007B106E">
        <w:rPr>
          <w:rFonts w:ascii="Times New Roman" w:eastAsia="Times New Roman" w:hAnsi="Times New Roman" w:cs="Times New Roman"/>
          <w:color w:val="000000" w:themeColor="text1"/>
          <w:sz w:val="24"/>
          <w:szCs w:val="24"/>
          <w:shd w:val="clear" w:color="auto" w:fill="FFFFFF"/>
        </w:rPr>
        <w:t>.</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https://www.ncbi.nlm.nih.gov/pmc/articles/PMC8013558/ [Accessed on: 03.01.2023]</w:t>
      </w:r>
    </w:p>
    <w:p w14:paraId="44C50052" w14:textId="2EAB8AE6"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Collings, D.G., Nyberg, A.J., Wright, P.M. and </w:t>
      </w:r>
      <w:proofErr w:type="spellStart"/>
      <w:r w:rsidRPr="007B106E">
        <w:rPr>
          <w:rFonts w:ascii="Times New Roman" w:eastAsia="Times New Roman" w:hAnsi="Times New Roman" w:cs="Times New Roman"/>
          <w:color w:val="000000" w:themeColor="text1"/>
          <w:sz w:val="24"/>
          <w:szCs w:val="24"/>
          <w:shd w:val="clear" w:color="auto" w:fill="FFFFFF"/>
        </w:rPr>
        <w:t>McMackin</w:t>
      </w:r>
      <w:proofErr w:type="spellEnd"/>
      <w:r w:rsidRPr="007B106E">
        <w:rPr>
          <w:rFonts w:ascii="Times New Roman" w:eastAsia="Times New Roman" w:hAnsi="Times New Roman" w:cs="Times New Roman"/>
          <w:color w:val="000000" w:themeColor="text1"/>
          <w:sz w:val="24"/>
          <w:szCs w:val="24"/>
          <w:shd w:val="clear" w:color="auto" w:fill="FFFFFF"/>
        </w:rPr>
        <w:t>, J., (2021). Leading through paradox in a COVID</w:t>
      </w:r>
      <w:r w:rsidRPr="007B106E">
        <w:rPr>
          <w:rFonts w:ascii="Cambria Math" w:eastAsia="Times New Roman" w:hAnsi="Cambria Math" w:cs="Cambria Math"/>
          <w:color w:val="000000" w:themeColor="text1"/>
          <w:sz w:val="24"/>
          <w:szCs w:val="24"/>
          <w:shd w:val="clear" w:color="auto" w:fill="FFFFFF"/>
        </w:rPr>
        <w:t>‐</w:t>
      </w:r>
      <w:r w:rsidRPr="007B106E">
        <w:rPr>
          <w:rFonts w:ascii="Times New Roman" w:eastAsia="Times New Roman" w:hAnsi="Times New Roman" w:cs="Times New Roman"/>
          <w:color w:val="000000" w:themeColor="text1"/>
          <w:sz w:val="24"/>
          <w:szCs w:val="24"/>
          <w:shd w:val="clear" w:color="auto" w:fill="FFFFFF"/>
        </w:rPr>
        <w:t xml:space="preserve">19 world: Human resources comes of age. </w:t>
      </w:r>
      <w:r w:rsidRPr="007B106E">
        <w:rPr>
          <w:rFonts w:ascii="Times New Roman" w:eastAsia="Times New Roman" w:hAnsi="Times New Roman" w:cs="Times New Roman"/>
          <w:i/>
          <w:iCs/>
          <w:color w:val="000000" w:themeColor="text1"/>
          <w:sz w:val="24"/>
          <w:szCs w:val="24"/>
          <w:shd w:val="clear" w:color="auto" w:fill="FFFFFF"/>
        </w:rPr>
        <w:t>Human Resource Management Journal</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31</w:t>
      </w:r>
      <w:r w:rsidRPr="007B106E">
        <w:rPr>
          <w:rFonts w:ascii="Times New Roman" w:eastAsia="Times New Roman" w:hAnsi="Times New Roman" w:cs="Times New Roman"/>
          <w:color w:val="000000" w:themeColor="text1"/>
          <w:sz w:val="24"/>
          <w:szCs w:val="24"/>
          <w:shd w:val="clear" w:color="auto" w:fill="FFFFFF"/>
        </w:rPr>
        <w:t>(4), pp.819-833.</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https://research.bangor.ac.uk/portal/files/37819469/2021_Arnott_D_PhD.pdf#page=389 [Accessed on: 03.01.2023]</w:t>
      </w:r>
    </w:p>
    <w:p w14:paraId="54AA2F8A" w14:textId="05FC5F9E"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lastRenderedPageBreak/>
        <w:t xml:space="preserve">De Ville, F. and </w:t>
      </w:r>
      <w:proofErr w:type="spellStart"/>
      <w:r w:rsidRPr="007B106E">
        <w:rPr>
          <w:rFonts w:ascii="Times New Roman" w:eastAsia="Times New Roman" w:hAnsi="Times New Roman" w:cs="Times New Roman"/>
          <w:color w:val="000000" w:themeColor="text1"/>
          <w:sz w:val="24"/>
          <w:szCs w:val="24"/>
          <w:shd w:val="clear" w:color="auto" w:fill="FFFFFF"/>
        </w:rPr>
        <w:t>Siles-Brügge</w:t>
      </w:r>
      <w:proofErr w:type="spellEnd"/>
      <w:r w:rsidRPr="007B106E">
        <w:rPr>
          <w:rFonts w:ascii="Times New Roman" w:eastAsia="Times New Roman" w:hAnsi="Times New Roman" w:cs="Times New Roman"/>
          <w:color w:val="000000" w:themeColor="text1"/>
          <w:sz w:val="24"/>
          <w:szCs w:val="24"/>
          <w:shd w:val="clear" w:color="auto" w:fill="FFFFFF"/>
        </w:rPr>
        <w:t>, G., (201</w:t>
      </w:r>
      <w:r w:rsidRPr="007B106E">
        <w:rPr>
          <w:rFonts w:ascii="Times New Roman" w:eastAsia="Times New Roman" w:hAnsi="Times New Roman" w:cs="Times New Roman"/>
          <w:color w:val="000000" w:themeColor="text1"/>
          <w:sz w:val="24"/>
          <w:szCs w:val="24"/>
          <w:shd w:val="clear" w:color="auto" w:fill="FFFFFF"/>
        </w:rPr>
        <w:t xml:space="preserve">9). The impact of </w:t>
      </w:r>
      <w:proofErr w:type="spellStart"/>
      <w:r w:rsidRPr="007B106E">
        <w:rPr>
          <w:rFonts w:ascii="Times New Roman" w:eastAsia="Times New Roman" w:hAnsi="Times New Roman" w:cs="Times New Roman"/>
          <w:color w:val="000000" w:themeColor="text1"/>
          <w:sz w:val="24"/>
          <w:szCs w:val="24"/>
          <w:shd w:val="clear" w:color="auto" w:fill="FFFFFF"/>
        </w:rPr>
        <w:t>Brexit</w:t>
      </w:r>
      <w:proofErr w:type="spellEnd"/>
      <w:r w:rsidRPr="007B106E">
        <w:rPr>
          <w:rFonts w:ascii="Times New Roman" w:eastAsia="Times New Roman" w:hAnsi="Times New Roman" w:cs="Times New Roman"/>
          <w:color w:val="000000" w:themeColor="text1"/>
          <w:sz w:val="24"/>
          <w:szCs w:val="24"/>
          <w:shd w:val="clear" w:color="auto" w:fill="FFFFFF"/>
        </w:rPr>
        <w:t xml:space="preserve"> on EU policies. </w:t>
      </w:r>
      <w:r w:rsidRPr="007B106E">
        <w:rPr>
          <w:rFonts w:ascii="Times New Roman" w:eastAsia="Times New Roman" w:hAnsi="Times New Roman" w:cs="Times New Roman"/>
          <w:i/>
          <w:iCs/>
          <w:color w:val="000000" w:themeColor="text1"/>
          <w:sz w:val="24"/>
          <w:szCs w:val="24"/>
          <w:shd w:val="clear" w:color="auto" w:fill="FFFFFF"/>
        </w:rPr>
        <w:t>Politics and Governance</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7</w:t>
      </w:r>
      <w:r w:rsidRPr="007B106E">
        <w:rPr>
          <w:rFonts w:ascii="Times New Roman" w:eastAsia="Times New Roman" w:hAnsi="Times New Roman" w:cs="Times New Roman"/>
          <w:color w:val="000000" w:themeColor="text1"/>
          <w:sz w:val="24"/>
          <w:szCs w:val="24"/>
          <w:shd w:val="clear" w:color="auto" w:fill="FFFFFF"/>
        </w:rPr>
        <w:t>(3), pp.1-6.</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https://dergipark.org.tr/en/download/article-file/2217399 [Accessed on: 03.01.2023]</w:t>
      </w:r>
    </w:p>
    <w:p w14:paraId="1FEEB499" w14:textId="3DECDD81"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Edo, A., (2019). The impact of immigration on the labor market. </w:t>
      </w:r>
      <w:r w:rsidRPr="007B106E">
        <w:rPr>
          <w:rFonts w:ascii="Times New Roman" w:eastAsia="Times New Roman" w:hAnsi="Times New Roman" w:cs="Times New Roman"/>
          <w:i/>
          <w:iCs/>
          <w:color w:val="000000" w:themeColor="text1"/>
          <w:sz w:val="24"/>
          <w:szCs w:val="24"/>
          <w:shd w:val="clear" w:color="auto" w:fill="FFFFFF"/>
        </w:rPr>
        <w:t>Journal of Eco</w:t>
      </w:r>
      <w:r w:rsidRPr="007B106E">
        <w:rPr>
          <w:rFonts w:ascii="Times New Roman" w:eastAsia="Times New Roman" w:hAnsi="Times New Roman" w:cs="Times New Roman"/>
          <w:i/>
          <w:iCs/>
          <w:color w:val="000000" w:themeColor="text1"/>
          <w:sz w:val="24"/>
          <w:szCs w:val="24"/>
          <w:shd w:val="clear" w:color="auto" w:fill="FFFFFF"/>
        </w:rPr>
        <w:t>nomic Surveys</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33</w:t>
      </w:r>
      <w:r w:rsidRPr="007B106E">
        <w:rPr>
          <w:rFonts w:ascii="Times New Roman" w:eastAsia="Times New Roman" w:hAnsi="Times New Roman" w:cs="Times New Roman"/>
          <w:color w:val="000000" w:themeColor="text1"/>
          <w:sz w:val="24"/>
          <w:szCs w:val="24"/>
          <w:shd w:val="clear" w:color="auto" w:fill="FFFFFF"/>
        </w:rPr>
        <w:t>(3), pp.922-948.</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http://zbw.eu/econis-archiv/bitstream/11159/8761/1/1810186471_0.pdf [Accessed on: 03.01.2023]</w:t>
      </w:r>
    </w:p>
    <w:p w14:paraId="239327E7" w14:textId="77777777" w:rsidR="002D64D0" w:rsidRPr="007B106E" w:rsidRDefault="001507D1" w:rsidP="00C65DBD">
      <w:pPr>
        <w:spacing w:line="360" w:lineRule="auto"/>
        <w:jc w:val="both"/>
        <w:rPr>
          <w:rFonts w:ascii="Times New Roman" w:hAnsi="Times New Roman" w:cs="Times New Roman"/>
          <w:color w:val="000000" w:themeColor="text1"/>
          <w:sz w:val="24"/>
          <w:szCs w:val="24"/>
        </w:rPr>
      </w:pPr>
      <w:r w:rsidRPr="007B106E">
        <w:rPr>
          <w:rFonts w:ascii="Times New Roman" w:hAnsi="Times New Roman" w:cs="Times New Roman"/>
          <w:color w:val="000000" w:themeColor="text1"/>
          <w:sz w:val="24"/>
          <w:szCs w:val="24"/>
        </w:rPr>
        <w:t>Financialtimes.com (2022). UK employers look to hire school leavers as skills shortage bites. Available from https</w:t>
      </w:r>
      <w:r w:rsidRPr="007B106E">
        <w:rPr>
          <w:rFonts w:ascii="Times New Roman" w:hAnsi="Times New Roman" w:cs="Times New Roman"/>
          <w:color w:val="000000" w:themeColor="text1"/>
          <w:sz w:val="24"/>
          <w:szCs w:val="24"/>
        </w:rPr>
        <w:t>://www.ft.com/content/5def6c76-4669-4e7c-8a07-b4bd5f153914 [Accessed on 21.12.2022] </w:t>
      </w:r>
    </w:p>
    <w:p w14:paraId="5F6E85FC" w14:textId="42FA850A"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lang w:val="en-GB" w:eastAsia="en-GB"/>
        </w:rPr>
        <w:t xml:space="preserve">Fontaine, I., Galvez-Iniesta, I., Gomes, P. and Vila-Martin, D., (2020). Labour market flows: Accounting for the public sector. </w:t>
      </w:r>
      <w:r w:rsidRPr="007B106E">
        <w:rPr>
          <w:rFonts w:ascii="Times New Roman" w:eastAsia="Times New Roman" w:hAnsi="Times New Roman" w:cs="Times New Roman"/>
          <w:i/>
          <w:iCs/>
          <w:color w:val="000000" w:themeColor="text1"/>
          <w:sz w:val="24"/>
          <w:szCs w:val="24"/>
          <w:shd w:val="clear" w:color="auto" w:fill="FFFFFF"/>
          <w:lang w:val="en-GB" w:eastAsia="en-GB"/>
        </w:rPr>
        <w:t>Labour Economics</w:t>
      </w:r>
      <w:r w:rsidRPr="007B106E">
        <w:rPr>
          <w:rFonts w:ascii="Times New Roman" w:eastAsia="Times New Roman" w:hAnsi="Times New Roman" w:cs="Times New Roman"/>
          <w:color w:val="000000" w:themeColor="text1"/>
          <w:sz w:val="24"/>
          <w:szCs w:val="24"/>
          <w:shd w:val="clear" w:color="auto" w:fill="FFFFFF"/>
          <w:lang w:val="en-GB" w:eastAsia="en-GB"/>
        </w:rPr>
        <w:t xml:space="preserve">, </w:t>
      </w:r>
      <w:r w:rsidRPr="007B106E">
        <w:rPr>
          <w:rFonts w:ascii="Times New Roman" w:eastAsia="Times New Roman" w:hAnsi="Times New Roman" w:cs="Times New Roman"/>
          <w:i/>
          <w:iCs/>
          <w:color w:val="000000" w:themeColor="text1"/>
          <w:sz w:val="24"/>
          <w:szCs w:val="24"/>
          <w:shd w:val="clear" w:color="auto" w:fill="FFFFFF"/>
          <w:lang w:val="en-GB" w:eastAsia="en-GB"/>
        </w:rPr>
        <w:t>62</w:t>
      </w:r>
      <w:r w:rsidRPr="007B106E">
        <w:rPr>
          <w:rFonts w:ascii="Times New Roman" w:eastAsia="Times New Roman" w:hAnsi="Times New Roman" w:cs="Times New Roman"/>
          <w:color w:val="000000" w:themeColor="text1"/>
          <w:sz w:val="24"/>
          <w:szCs w:val="24"/>
          <w:shd w:val="clear" w:color="auto" w:fill="FFFFFF"/>
          <w:lang w:val="en-GB" w:eastAsia="en-GB"/>
        </w:rPr>
        <w:t>, p.101770.</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https://hal.archives-ouvertes.fr/hal-02334064/file/fontaineetallabourmarketflows.pdf [Accessed on: 03.01.2023]</w:t>
      </w:r>
    </w:p>
    <w:p w14:paraId="2E16EFD0" w14:textId="1FCEAF0B"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proofErr w:type="spellStart"/>
      <w:r w:rsidRPr="007B106E">
        <w:rPr>
          <w:rFonts w:ascii="Times New Roman" w:eastAsia="Times New Roman" w:hAnsi="Times New Roman" w:cs="Times New Roman"/>
          <w:color w:val="000000" w:themeColor="text1"/>
          <w:sz w:val="24"/>
          <w:szCs w:val="24"/>
          <w:shd w:val="clear" w:color="auto" w:fill="FFFFFF"/>
        </w:rPr>
        <w:t>Hamouche</w:t>
      </w:r>
      <w:proofErr w:type="spellEnd"/>
      <w:r w:rsidRPr="007B106E">
        <w:rPr>
          <w:rFonts w:ascii="Times New Roman" w:eastAsia="Times New Roman" w:hAnsi="Times New Roman" w:cs="Times New Roman"/>
          <w:color w:val="000000" w:themeColor="text1"/>
          <w:sz w:val="24"/>
          <w:szCs w:val="24"/>
          <w:shd w:val="clear" w:color="auto" w:fill="FFFFFF"/>
        </w:rPr>
        <w:t xml:space="preserve">, S., (2021). Human resource management and the COVID-19 crisis: Implications, challenges, opportunities, and future organizational directions. </w:t>
      </w:r>
      <w:r w:rsidRPr="007B106E">
        <w:rPr>
          <w:rFonts w:ascii="Times New Roman" w:eastAsia="Times New Roman" w:hAnsi="Times New Roman" w:cs="Times New Roman"/>
          <w:i/>
          <w:iCs/>
          <w:color w:val="000000" w:themeColor="text1"/>
          <w:sz w:val="24"/>
          <w:szCs w:val="24"/>
          <w:shd w:val="clear" w:color="auto" w:fill="FFFFFF"/>
        </w:rPr>
        <w:t>Journal of Management &amp; Organization</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1</w:t>
      </w:r>
      <w:r w:rsidRPr="007B106E">
        <w:rPr>
          <w:rFonts w:ascii="Times New Roman" w:eastAsia="Times New Roman" w:hAnsi="Times New Roman" w:cs="Times New Roman"/>
          <w:color w:val="000000" w:themeColor="text1"/>
          <w:sz w:val="24"/>
          <w:szCs w:val="24"/>
          <w:shd w:val="clear" w:color="auto" w:fill="FFFFFF"/>
        </w:rPr>
        <w:t>, pp.1-16.</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https://www.cambridge.org/core/services/aop-cambridge-core/content/view/6857481FD64558659EE4C17C6DAE9AB9/S1833367221000158a.pdf/human_resource_management_and_the_covid19_crisis_implications_challenges_opportunities_and_future_organizational_directions.pdf [Accessed on: 03.01.2023]</w:t>
      </w:r>
    </w:p>
    <w:p w14:paraId="40FABB2E" w14:textId="571E0DBD"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Huang, A., </w:t>
      </w:r>
      <w:proofErr w:type="spellStart"/>
      <w:r w:rsidRPr="007B106E">
        <w:rPr>
          <w:rFonts w:ascii="Times New Roman" w:eastAsia="Times New Roman" w:hAnsi="Times New Roman" w:cs="Times New Roman"/>
          <w:color w:val="000000" w:themeColor="text1"/>
          <w:sz w:val="24"/>
          <w:szCs w:val="24"/>
          <w:shd w:val="clear" w:color="auto" w:fill="FFFFFF"/>
        </w:rPr>
        <w:t>Makridis</w:t>
      </w:r>
      <w:proofErr w:type="spellEnd"/>
      <w:r w:rsidRPr="007B106E">
        <w:rPr>
          <w:rFonts w:ascii="Times New Roman" w:eastAsia="Times New Roman" w:hAnsi="Times New Roman" w:cs="Times New Roman"/>
          <w:color w:val="000000" w:themeColor="text1"/>
          <w:sz w:val="24"/>
          <w:szCs w:val="24"/>
          <w:shd w:val="clear" w:color="auto" w:fill="FFFFFF"/>
        </w:rPr>
        <w:t xml:space="preserve">, C., Baker, M., Medeiros, M. and </w:t>
      </w:r>
      <w:proofErr w:type="spellStart"/>
      <w:r w:rsidRPr="007B106E">
        <w:rPr>
          <w:rFonts w:ascii="Times New Roman" w:eastAsia="Times New Roman" w:hAnsi="Times New Roman" w:cs="Times New Roman"/>
          <w:color w:val="000000" w:themeColor="text1"/>
          <w:sz w:val="24"/>
          <w:szCs w:val="24"/>
          <w:shd w:val="clear" w:color="auto" w:fill="FFFFFF"/>
        </w:rPr>
        <w:t>Guo</w:t>
      </w:r>
      <w:proofErr w:type="spellEnd"/>
      <w:r w:rsidRPr="007B106E">
        <w:rPr>
          <w:rFonts w:ascii="Times New Roman" w:eastAsia="Times New Roman" w:hAnsi="Times New Roman" w:cs="Times New Roman"/>
          <w:color w:val="000000" w:themeColor="text1"/>
          <w:sz w:val="24"/>
          <w:szCs w:val="24"/>
          <w:shd w:val="clear" w:color="auto" w:fill="FFFFFF"/>
        </w:rPr>
        <w:t xml:space="preserve">, Z., (2020). Understanding the impact of COVID-19 intervention policies on the hospitality labor market. </w:t>
      </w:r>
      <w:r w:rsidRPr="007B106E">
        <w:rPr>
          <w:rFonts w:ascii="Times New Roman" w:eastAsia="Times New Roman" w:hAnsi="Times New Roman" w:cs="Times New Roman"/>
          <w:i/>
          <w:iCs/>
          <w:color w:val="000000" w:themeColor="text1"/>
          <w:sz w:val="24"/>
          <w:szCs w:val="24"/>
          <w:shd w:val="clear" w:color="auto" w:fill="FFFFFF"/>
        </w:rPr>
        <w:t>International Journal of Hospitality Management</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91</w:t>
      </w:r>
      <w:r w:rsidRPr="007B106E">
        <w:rPr>
          <w:rFonts w:ascii="Times New Roman" w:eastAsia="Times New Roman" w:hAnsi="Times New Roman" w:cs="Times New Roman"/>
          <w:color w:val="000000" w:themeColor="text1"/>
          <w:sz w:val="24"/>
          <w:szCs w:val="24"/>
          <w:shd w:val="clear" w:color="auto" w:fill="FFFFFF"/>
        </w:rPr>
        <w:t>, p.102660.</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https://www.sciencedirect.com/science/article/am/pii/S0278431920302127 [Accessed on: 03.01.2023]</w:t>
      </w:r>
    </w:p>
    <w:p w14:paraId="6DEBAB86" w14:textId="3701F636"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lang w:val="en-GB" w:eastAsia="en-GB"/>
        </w:rPr>
        <w:t xml:space="preserve">Jones, K., (2022). Heads in the Sand: the Absence of Employers in New Developments in UK Active Labour Market Policy. </w:t>
      </w:r>
      <w:r w:rsidRPr="007B106E">
        <w:rPr>
          <w:rFonts w:ascii="Times New Roman" w:eastAsia="Times New Roman" w:hAnsi="Times New Roman" w:cs="Times New Roman"/>
          <w:i/>
          <w:iCs/>
          <w:color w:val="000000" w:themeColor="text1"/>
          <w:sz w:val="24"/>
          <w:szCs w:val="24"/>
          <w:shd w:val="clear" w:color="auto" w:fill="FFFFFF"/>
          <w:lang w:val="en-GB" w:eastAsia="en-GB"/>
        </w:rPr>
        <w:t>The Political Quarterly</w:t>
      </w:r>
      <w:r w:rsidRPr="007B106E">
        <w:rPr>
          <w:rFonts w:ascii="Times New Roman" w:eastAsia="Times New Roman" w:hAnsi="Times New Roman" w:cs="Times New Roman"/>
          <w:color w:val="000000" w:themeColor="text1"/>
          <w:sz w:val="24"/>
          <w:szCs w:val="24"/>
          <w:shd w:val="clear" w:color="auto" w:fill="FFFFFF"/>
          <w:lang w:val="en-GB" w:eastAsia="en-GB"/>
        </w:rPr>
        <w:t xml:space="preserve">, </w:t>
      </w:r>
      <w:r w:rsidRPr="007B106E">
        <w:rPr>
          <w:rFonts w:ascii="Times New Roman" w:eastAsia="Times New Roman" w:hAnsi="Times New Roman" w:cs="Times New Roman"/>
          <w:i/>
          <w:iCs/>
          <w:color w:val="000000" w:themeColor="text1"/>
          <w:sz w:val="24"/>
          <w:szCs w:val="24"/>
          <w:shd w:val="clear" w:color="auto" w:fill="FFFFFF"/>
          <w:lang w:val="en-GB" w:eastAsia="en-GB"/>
        </w:rPr>
        <w:t>93</w:t>
      </w:r>
      <w:r w:rsidRPr="007B106E">
        <w:rPr>
          <w:rFonts w:ascii="Times New Roman" w:eastAsia="Times New Roman" w:hAnsi="Times New Roman" w:cs="Times New Roman"/>
          <w:color w:val="000000" w:themeColor="text1"/>
          <w:sz w:val="24"/>
          <w:szCs w:val="24"/>
          <w:shd w:val="clear" w:color="auto" w:fill="FFFFFF"/>
          <w:lang w:val="en-GB" w:eastAsia="en-GB"/>
        </w:rPr>
        <w:t>(2), pp.253-260.</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https://onlinelibrary.wiley.com/doi/pdf/10.1111/1467-923X.13130 [Accessed on: 03.01.2023]</w:t>
      </w:r>
    </w:p>
    <w:p w14:paraId="05202F64" w14:textId="614F3455"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proofErr w:type="spellStart"/>
      <w:r w:rsidRPr="007B106E">
        <w:rPr>
          <w:rFonts w:ascii="Times New Roman" w:eastAsia="Times New Roman" w:hAnsi="Times New Roman" w:cs="Times New Roman"/>
          <w:color w:val="000000" w:themeColor="text1"/>
          <w:sz w:val="24"/>
          <w:szCs w:val="24"/>
          <w:shd w:val="clear" w:color="auto" w:fill="FFFFFF"/>
        </w:rPr>
        <w:t>Kalogiannidis</w:t>
      </w:r>
      <w:proofErr w:type="spellEnd"/>
      <w:r w:rsidRPr="007B106E">
        <w:rPr>
          <w:rFonts w:ascii="Times New Roman" w:eastAsia="Times New Roman" w:hAnsi="Times New Roman" w:cs="Times New Roman"/>
          <w:color w:val="000000" w:themeColor="text1"/>
          <w:sz w:val="24"/>
          <w:szCs w:val="24"/>
          <w:shd w:val="clear" w:color="auto" w:fill="FFFFFF"/>
        </w:rPr>
        <w:t xml:space="preserve">, S., (2021). The Impact of COVID-19 on Human Resource Management Practices and Future Marketing. </w:t>
      </w:r>
      <w:r w:rsidRPr="007B106E">
        <w:rPr>
          <w:rFonts w:ascii="Times New Roman" w:eastAsia="Times New Roman" w:hAnsi="Times New Roman" w:cs="Times New Roman"/>
          <w:i/>
          <w:iCs/>
          <w:color w:val="000000" w:themeColor="text1"/>
          <w:sz w:val="24"/>
          <w:szCs w:val="24"/>
          <w:shd w:val="clear" w:color="auto" w:fill="FFFFFF"/>
        </w:rPr>
        <w:t>International Journal of Industrial Marketing</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6</w:t>
      </w:r>
      <w:r w:rsidRPr="007B106E">
        <w:rPr>
          <w:rFonts w:ascii="Times New Roman" w:eastAsia="Times New Roman" w:hAnsi="Times New Roman" w:cs="Times New Roman"/>
          <w:color w:val="000000" w:themeColor="text1"/>
          <w:sz w:val="24"/>
          <w:szCs w:val="24"/>
          <w:shd w:val="clear" w:color="auto" w:fill="FFFFFF"/>
        </w:rPr>
        <w:t>(1), pp.43-55.</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https://www.academia.edu/download/84507865/14376.pdf [Accessed on: 03.01.2023]</w:t>
      </w:r>
    </w:p>
    <w:p w14:paraId="3EC6BE9C" w14:textId="36977BFE"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lang w:val="en-GB" w:eastAsia="en-GB"/>
        </w:rPr>
        <w:t>Li, Y. and Heath, A., (2020). Persisting disadvantages: a study of labour market dynamics of ethnic unemployment and earnings in the UK (2009–2015).</w:t>
      </w:r>
      <w:r w:rsidRPr="007B106E">
        <w:rPr>
          <w:rFonts w:ascii="Times New Roman" w:eastAsia="Times New Roman" w:hAnsi="Times New Roman" w:cs="Times New Roman"/>
          <w:i/>
          <w:iCs/>
          <w:color w:val="000000" w:themeColor="text1"/>
          <w:sz w:val="24"/>
          <w:szCs w:val="24"/>
          <w:shd w:val="clear" w:color="auto" w:fill="FFFFFF"/>
          <w:lang w:val="en-GB" w:eastAsia="en-GB"/>
        </w:rPr>
        <w:t xml:space="preserve">Journal of Ethnic and </w:t>
      </w:r>
      <w:r w:rsidRPr="007B106E">
        <w:rPr>
          <w:rFonts w:ascii="Times New Roman" w:eastAsia="Times New Roman" w:hAnsi="Times New Roman" w:cs="Times New Roman"/>
          <w:i/>
          <w:iCs/>
          <w:color w:val="000000" w:themeColor="text1"/>
          <w:sz w:val="24"/>
          <w:szCs w:val="24"/>
          <w:shd w:val="clear" w:color="auto" w:fill="FFFFFF"/>
          <w:lang w:val="en-GB" w:eastAsia="en-GB"/>
        </w:rPr>
        <w:t>Migration Studies</w:t>
      </w:r>
      <w:r w:rsidRPr="007B106E">
        <w:rPr>
          <w:rFonts w:ascii="Times New Roman" w:eastAsia="Times New Roman" w:hAnsi="Times New Roman" w:cs="Times New Roman"/>
          <w:color w:val="000000" w:themeColor="text1"/>
          <w:sz w:val="24"/>
          <w:szCs w:val="24"/>
          <w:shd w:val="clear" w:color="auto" w:fill="FFFFFF"/>
          <w:lang w:val="en-GB" w:eastAsia="en-GB"/>
        </w:rPr>
        <w:t xml:space="preserve">, </w:t>
      </w:r>
      <w:r w:rsidRPr="007B106E">
        <w:rPr>
          <w:rFonts w:ascii="Times New Roman" w:eastAsia="Times New Roman" w:hAnsi="Times New Roman" w:cs="Times New Roman"/>
          <w:i/>
          <w:iCs/>
          <w:color w:val="000000" w:themeColor="text1"/>
          <w:sz w:val="24"/>
          <w:szCs w:val="24"/>
          <w:shd w:val="clear" w:color="auto" w:fill="FFFFFF"/>
          <w:lang w:val="en-GB" w:eastAsia="en-GB"/>
        </w:rPr>
        <w:t>46</w:t>
      </w:r>
      <w:r w:rsidRPr="007B106E">
        <w:rPr>
          <w:rFonts w:ascii="Times New Roman" w:eastAsia="Times New Roman" w:hAnsi="Times New Roman" w:cs="Times New Roman"/>
          <w:color w:val="000000" w:themeColor="text1"/>
          <w:sz w:val="24"/>
          <w:szCs w:val="24"/>
          <w:shd w:val="clear" w:color="auto" w:fill="FFFFFF"/>
          <w:lang w:val="en-GB" w:eastAsia="en-GB"/>
        </w:rPr>
        <w:t>(5), pp.857-878.</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lastRenderedPageBreak/>
        <w:t>https://www.tandfonline.com/doi/pdf/10.1080/1369183X.2018.1539241?needAccess=true&amp; [Accessed on: 03.01.2023]</w:t>
      </w:r>
    </w:p>
    <w:p w14:paraId="698B31BF" w14:textId="6C7C9451"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lang w:val="en-GB" w:eastAsia="en-GB"/>
        </w:rPr>
        <w:t xml:space="preserve">Mayhew, K. and Anand, P., (2020). COVID-19 and the UK labour market. </w:t>
      </w:r>
      <w:r w:rsidRPr="007B106E">
        <w:rPr>
          <w:rFonts w:ascii="Times New Roman" w:eastAsia="Times New Roman" w:hAnsi="Times New Roman" w:cs="Times New Roman"/>
          <w:i/>
          <w:iCs/>
          <w:color w:val="000000" w:themeColor="text1"/>
          <w:sz w:val="24"/>
          <w:szCs w:val="24"/>
          <w:shd w:val="clear" w:color="auto" w:fill="FFFFFF"/>
          <w:lang w:val="en-GB" w:eastAsia="en-GB"/>
        </w:rPr>
        <w:t xml:space="preserve">Oxford Review of Economic </w:t>
      </w:r>
      <w:r w:rsidRPr="007B106E">
        <w:rPr>
          <w:rFonts w:ascii="Times New Roman" w:eastAsia="Times New Roman" w:hAnsi="Times New Roman" w:cs="Times New Roman"/>
          <w:i/>
          <w:iCs/>
          <w:color w:val="000000" w:themeColor="text1"/>
          <w:sz w:val="24"/>
          <w:szCs w:val="24"/>
          <w:shd w:val="clear" w:color="auto" w:fill="FFFFFF"/>
          <w:lang w:val="en-GB" w:eastAsia="en-GB"/>
        </w:rPr>
        <w:t>Policy</w:t>
      </w:r>
      <w:r w:rsidRPr="007B106E">
        <w:rPr>
          <w:rFonts w:ascii="Times New Roman" w:eastAsia="Times New Roman" w:hAnsi="Times New Roman" w:cs="Times New Roman"/>
          <w:color w:val="000000" w:themeColor="text1"/>
          <w:sz w:val="24"/>
          <w:szCs w:val="24"/>
          <w:shd w:val="clear" w:color="auto" w:fill="FFFFFF"/>
          <w:lang w:val="en-GB" w:eastAsia="en-GB"/>
        </w:rPr>
        <w:t xml:space="preserve">, </w:t>
      </w:r>
      <w:r w:rsidRPr="007B106E">
        <w:rPr>
          <w:rFonts w:ascii="Times New Roman" w:eastAsia="Times New Roman" w:hAnsi="Times New Roman" w:cs="Times New Roman"/>
          <w:i/>
          <w:iCs/>
          <w:color w:val="000000" w:themeColor="text1"/>
          <w:sz w:val="24"/>
          <w:szCs w:val="24"/>
          <w:shd w:val="clear" w:color="auto" w:fill="FFFFFF"/>
          <w:lang w:val="en-GB" w:eastAsia="en-GB"/>
        </w:rPr>
        <w:t>36</w:t>
      </w:r>
      <w:r w:rsidRPr="007B106E">
        <w:rPr>
          <w:rFonts w:ascii="Times New Roman" w:eastAsia="Times New Roman" w:hAnsi="Times New Roman" w:cs="Times New Roman"/>
          <w:color w:val="000000" w:themeColor="text1"/>
          <w:sz w:val="24"/>
          <w:szCs w:val="24"/>
          <w:shd w:val="clear" w:color="auto" w:fill="FFFFFF"/>
          <w:lang w:val="en-GB" w:eastAsia="en-GB"/>
        </w:rPr>
        <w:t>(Supplement_1), pp.S215-S224.</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scholar.archive.org/work/gr5falpxjvdlhj7b3atm6exe5a/access/wayback/https://watermark.silverchair.com/graa017.pdf?token=AQECAHi208BE49Ooan9kkhW_Ercy7Dm3ZL_9Cf3qfKAc485ysgAAAqQwggKgBgkqhkiG9w0BBwagggKRMIICjQIBADCCAoYGCSqGSIb3DQEHATAeBglghkgBZQMEAS4wEQQMvze58-F7A2_xgOVrAgEQgIICV_55l8gMg7bii31oNhVBNOfHLTpFnS39848_4AWhF7RLlX9XqBOXHkQW829xr9UyMIiVJntSpYyI2352HxcTbROogqS_ayREeh4e4mpOaAQ2zUCSv9EUuqtUiPzCbEzWt1Lyie2gCXLc2qtlX_7-S5AUfiJKY26NEW6HV-X_PDXzfELomSkY0xFAGvM9DnrQNVP90jqjEAdhBvmHO8SI4W75bcjbrBoTJWf_3in9UtDgezGBtA79-6VFkg-HTUmruEaWcuBlXMgvssXjpxBgT_q0rbU3p-PEq4D16ZUPxZKrSC01SOsbn4ajbjVBL__bPcE8lpQ4J4X7HlEIlQc31HJ4uHrrTv8JETBI9169oBfO5YMSKWiatyIL8HsxTyWsNKn-zNmfKAa355JCgFiIRcjUnGHgkS1HzvEPSqPCPgiFbNgvjjsM3Acjuu7-flF5rU9VparyXjl7ixvzAyXBaBTUK5AMuNu0v7kI1Cmk0iDh0OXTEXJEPtb1-7lpp22Ur9-xZh-ufPSgyxM-rDWl8z5Zl920ULc-xfGe0uyfJESJS17zHgXjEmJhldP_PRaaHVQYOvD5SHCoo61yd3z-uJxa2XS2FKv1PRdZsZKaMzmdX6W0kbkQztU8nh5dLcYq7v1tfRdcVcHMx-XrpvMBFla85P11QoFS0OD2A0ZxJuxWgBcSQ-vxSZcJ4-6jGZmTH3I6DZg9Lw1vFclpJ3r0il_KP_d_F75cz4ImbgruwTXIw434qvtlZG-5XkIHqFVV69sJ55cxUnpnPGtr805psSnd7Ap6Bvpe [Accessed on: 03.01.2023]</w:t>
      </w:r>
    </w:p>
    <w:p w14:paraId="1C006CBE"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lang w:val="en-GB" w:eastAsia="en-GB"/>
        </w:rPr>
      </w:pPr>
      <w:r w:rsidRPr="007B106E">
        <w:rPr>
          <w:rFonts w:ascii="Times New Roman" w:eastAsia="Times New Roman" w:hAnsi="Times New Roman" w:cs="Times New Roman"/>
          <w:color w:val="000000" w:themeColor="text1"/>
          <w:sz w:val="24"/>
          <w:szCs w:val="24"/>
          <w:shd w:val="clear" w:color="auto" w:fill="FFFFFF"/>
          <w:lang w:val="en-GB" w:eastAsia="en-GB"/>
        </w:rPr>
        <w:t>Migrationobservatory.ox.ac.uk (2020). The labour market effects on immigration. Available from https://migrationobse</w:t>
      </w:r>
      <w:r w:rsidRPr="007B106E">
        <w:rPr>
          <w:rFonts w:ascii="Times New Roman" w:eastAsia="Times New Roman" w:hAnsi="Times New Roman" w:cs="Times New Roman"/>
          <w:color w:val="000000" w:themeColor="text1"/>
          <w:sz w:val="24"/>
          <w:szCs w:val="24"/>
          <w:shd w:val="clear" w:color="auto" w:fill="FFFFFF"/>
          <w:lang w:val="en-GB" w:eastAsia="en-GB"/>
        </w:rPr>
        <w:t xml:space="preserve">rvatory.ox.ac.uk/resources/briefings/the-labour-market-effects-of-immigration/ [Accessed on 20.12.2022] </w:t>
      </w:r>
    </w:p>
    <w:p w14:paraId="57586E44"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Migrationobservatory.ox.ac.uk (2022).</w:t>
      </w:r>
      <w:r w:rsidRPr="007B106E">
        <w:rPr>
          <w:rFonts w:ascii="Times New Roman" w:eastAsia="Times New Roman" w:hAnsi="Times New Roman" w:cs="Times New Roman"/>
          <w:i/>
          <w:iCs/>
          <w:color w:val="000000" w:themeColor="text1"/>
          <w:sz w:val="24"/>
          <w:szCs w:val="24"/>
          <w:shd w:val="clear" w:color="auto" w:fill="FFFFFF"/>
        </w:rPr>
        <w:t xml:space="preserve"> Migrants in the UK </w:t>
      </w:r>
      <w:proofErr w:type="spellStart"/>
      <w:r w:rsidRPr="007B106E">
        <w:rPr>
          <w:rFonts w:ascii="Times New Roman" w:eastAsia="Times New Roman" w:hAnsi="Times New Roman" w:cs="Times New Roman"/>
          <w:i/>
          <w:iCs/>
          <w:color w:val="000000" w:themeColor="text1"/>
          <w:sz w:val="24"/>
          <w:szCs w:val="24"/>
          <w:shd w:val="clear" w:color="auto" w:fill="FFFFFF"/>
        </w:rPr>
        <w:t>labour</w:t>
      </w:r>
      <w:proofErr w:type="spellEnd"/>
      <w:r w:rsidRPr="007B106E">
        <w:rPr>
          <w:rFonts w:ascii="Times New Roman" w:eastAsia="Times New Roman" w:hAnsi="Times New Roman" w:cs="Times New Roman"/>
          <w:i/>
          <w:iCs/>
          <w:color w:val="000000" w:themeColor="text1"/>
          <w:sz w:val="24"/>
          <w:szCs w:val="24"/>
          <w:shd w:val="clear" w:color="auto" w:fill="FFFFFF"/>
        </w:rPr>
        <w:t xml:space="preserve"> market: An overview</w:t>
      </w:r>
      <w:r w:rsidRPr="007B106E">
        <w:rPr>
          <w:rFonts w:ascii="Times New Roman" w:eastAsia="Times New Roman" w:hAnsi="Times New Roman" w:cs="Times New Roman"/>
          <w:color w:val="000000" w:themeColor="text1"/>
          <w:sz w:val="24"/>
          <w:szCs w:val="24"/>
          <w:shd w:val="clear" w:color="auto" w:fill="FFFFFF"/>
        </w:rPr>
        <w:t xml:space="preserve">. Available from </w:t>
      </w:r>
      <w:r w:rsidRPr="007B106E">
        <w:rPr>
          <w:rFonts w:ascii="Times New Roman" w:eastAsia="Times New Roman" w:hAnsi="Times New Roman" w:cs="Times New Roman"/>
          <w:color w:val="000000" w:themeColor="text1"/>
          <w:sz w:val="24"/>
          <w:szCs w:val="24"/>
          <w:shd w:val="clear" w:color="auto" w:fill="FFFFFF"/>
        </w:rPr>
        <w:t>https://migrationobservatory.ox.ac.uk/resources/briefings/migrants-in-the-uk-labour-market-an-overview/ [Accessed on 21.12.2022] </w:t>
      </w:r>
    </w:p>
    <w:p w14:paraId="768B1E36" w14:textId="0252C77D"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proofErr w:type="spellStart"/>
      <w:r w:rsidRPr="007B106E">
        <w:rPr>
          <w:rFonts w:ascii="Times New Roman" w:eastAsia="Times New Roman" w:hAnsi="Times New Roman" w:cs="Times New Roman"/>
          <w:color w:val="000000" w:themeColor="text1"/>
          <w:sz w:val="24"/>
          <w:szCs w:val="24"/>
          <w:shd w:val="clear" w:color="auto" w:fill="FFFFFF"/>
        </w:rPr>
        <w:t>Oesch</w:t>
      </w:r>
      <w:proofErr w:type="spellEnd"/>
      <w:r w:rsidRPr="007B106E">
        <w:rPr>
          <w:rFonts w:ascii="Times New Roman" w:eastAsia="Times New Roman" w:hAnsi="Times New Roman" w:cs="Times New Roman"/>
          <w:color w:val="000000" w:themeColor="text1"/>
          <w:sz w:val="24"/>
          <w:szCs w:val="24"/>
          <w:shd w:val="clear" w:color="auto" w:fill="FFFFFF"/>
        </w:rPr>
        <w:t xml:space="preserve">, D. and </w:t>
      </w:r>
      <w:proofErr w:type="spellStart"/>
      <w:r w:rsidRPr="007B106E">
        <w:rPr>
          <w:rFonts w:ascii="Times New Roman" w:eastAsia="Times New Roman" w:hAnsi="Times New Roman" w:cs="Times New Roman"/>
          <w:color w:val="000000" w:themeColor="text1"/>
          <w:sz w:val="24"/>
          <w:szCs w:val="24"/>
          <w:shd w:val="clear" w:color="auto" w:fill="FFFFFF"/>
        </w:rPr>
        <w:t>Piccitto</w:t>
      </w:r>
      <w:proofErr w:type="spellEnd"/>
      <w:r w:rsidRPr="007B106E">
        <w:rPr>
          <w:rFonts w:ascii="Times New Roman" w:eastAsia="Times New Roman" w:hAnsi="Times New Roman" w:cs="Times New Roman"/>
          <w:color w:val="000000" w:themeColor="text1"/>
          <w:sz w:val="24"/>
          <w:szCs w:val="24"/>
          <w:shd w:val="clear" w:color="auto" w:fill="FFFFFF"/>
        </w:rPr>
        <w:t>, G., (2019). The polarization myth: Occupational upgrading in Germany, Spain, Sweden, and the UK, 1992–</w:t>
      </w:r>
      <w:r w:rsidRPr="007B106E">
        <w:rPr>
          <w:rFonts w:ascii="Times New Roman" w:eastAsia="Times New Roman" w:hAnsi="Times New Roman" w:cs="Times New Roman"/>
          <w:color w:val="000000" w:themeColor="text1"/>
          <w:sz w:val="24"/>
          <w:szCs w:val="24"/>
          <w:shd w:val="clear" w:color="auto" w:fill="FFFFFF"/>
        </w:rPr>
        <w:t xml:space="preserve">2015. </w:t>
      </w:r>
      <w:r w:rsidRPr="007B106E">
        <w:rPr>
          <w:rFonts w:ascii="Times New Roman" w:eastAsia="Times New Roman" w:hAnsi="Times New Roman" w:cs="Times New Roman"/>
          <w:i/>
          <w:iCs/>
          <w:color w:val="000000" w:themeColor="text1"/>
          <w:sz w:val="24"/>
          <w:szCs w:val="24"/>
          <w:shd w:val="clear" w:color="auto" w:fill="FFFFFF"/>
        </w:rPr>
        <w:t>Work and Occupations</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46</w:t>
      </w:r>
      <w:r w:rsidRPr="007B106E">
        <w:rPr>
          <w:rFonts w:ascii="Times New Roman" w:eastAsia="Times New Roman" w:hAnsi="Times New Roman" w:cs="Times New Roman"/>
          <w:color w:val="000000" w:themeColor="text1"/>
          <w:sz w:val="24"/>
          <w:szCs w:val="24"/>
          <w:shd w:val="clear" w:color="auto" w:fill="FFFFFF"/>
        </w:rPr>
        <w:t>(4), pp.441-469.</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https://serval.unil.ch/resource/serval:BIB_8D746D65631C.P001/REF.pdf [Accessed on: 03.01.2023]</w:t>
      </w:r>
    </w:p>
    <w:p w14:paraId="5212F2F4"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lastRenderedPageBreak/>
        <w:t xml:space="preserve">Ons.gov.uk (2022). </w:t>
      </w:r>
      <w:r w:rsidRPr="007B106E">
        <w:rPr>
          <w:rFonts w:ascii="Times New Roman" w:eastAsia="Times New Roman" w:hAnsi="Times New Roman" w:cs="Times New Roman"/>
          <w:i/>
          <w:iCs/>
          <w:color w:val="000000" w:themeColor="text1"/>
          <w:sz w:val="24"/>
          <w:szCs w:val="24"/>
          <w:shd w:val="clear" w:color="auto" w:fill="FFFFFF"/>
        </w:rPr>
        <w:t>Vacancies and Jobs in the UK: May 2022</w:t>
      </w:r>
      <w:r w:rsidRPr="007B106E">
        <w:rPr>
          <w:rFonts w:ascii="Times New Roman" w:eastAsia="Times New Roman" w:hAnsi="Times New Roman" w:cs="Times New Roman"/>
          <w:color w:val="000000" w:themeColor="text1"/>
          <w:sz w:val="24"/>
          <w:szCs w:val="24"/>
          <w:shd w:val="clear" w:color="auto" w:fill="FFFFFF"/>
        </w:rPr>
        <w:t>. Available from https://www.ons.gov.uk/emp</w:t>
      </w:r>
      <w:r w:rsidRPr="007B106E">
        <w:rPr>
          <w:rFonts w:ascii="Times New Roman" w:eastAsia="Times New Roman" w:hAnsi="Times New Roman" w:cs="Times New Roman"/>
          <w:color w:val="000000" w:themeColor="text1"/>
          <w:sz w:val="24"/>
          <w:szCs w:val="24"/>
          <w:shd w:val="clear" w:color="auto" w:fill="FFFFFF"/>
        </w:rPr>
        <w:t>loymentandlabourmarket/peopleinwork/employmentandemployeetypes/bulletins/jobsandvacanciesintheuk/may2022 [Accessed on 21.12.2022] </w:t>
      </w:r>
    </w:p>
    <w:p w14:paraId="3BFF65DD"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lang w:val="en-GB" w:eastAsia="en-GB"/>
        </w:rPr>
      </w:pPr>
      <w:r w:rsidRPr="007B106E">
        <w:rPr>
          <w:rFonts w:ascii="Times New Roman" w:eastAsia="Times New Roman" w:hAnsi="Times New Roman" w:cs="Times New Roman"/>
          <w:color w:val="000000" w:themeColor="text1"/>
          <w:sz w:val="24"/>
          <w:szCs w:val="24"/>
          <w:shd w:val="clear" w:color="auto" w:fill="FFFFFF"/>
          <w:lang w:val="en-GB" w:eastAsia="en-GB"/>
        </w:rPr>
        <w:t>Ons.gov.uk (2022).</w:t>
      </w:r>
      <w:r w:rsidRPr="007B106E">
        <w:rPr>
          <w:rFonts w:ascii="Times New Roman" w:eastAsia="Times New Roman" w:hAnsi="Times New Roman" w:cs="Times New Roman"/>
          <w:i/>
          <w:iCs/>
          <w:color w:val="000000" w:themeColor="text1"/>
          <w:sz w:val="24"/>
          <w:szCs w:val="24"/>
          <w:shd w:val="clear" w:color="auto" w:fill="FFFFFF"/>
          <w:lang w:val="en-GB" w:eastAsia="en-GB"/>
        </w:rPr>
        <w:t>Labour market overview</w:t>
      </w:r>
      <w:r w:rsidRPr="007B106E">
        <w:rPr>
          <w:rFonts w:ascii="Times New Roman" w:eastAsia="Times New Roman" w:hAnsi="Times New Roman" w:cs="Times New Roman"/>
          <w:color w:val="000000" w:themeColor="text1"/>
          <w:sz w:val="24"/>
          <w:szCs w:val="24"/>
          <w:shd w:val="clear" w:color="auto" w:fill="FFFFFF"/>
          <w:lang w:val="en-GB" w:eastAsia="en-GB"/>
        </w:rPr>
        <w:t xml:space="preserve">. Available from </w:t>
      </w:r>
      <w:r w:rsidRPr="007B106E">
        <w:rPr>
          <w:rFonts w:ascii="Times New Roman" w:eastAsia="Times New Roman" w:hAnsi="Times New Roman" w:cs="Times New Roman"/>
          <w:color w:val="000000" w:themeColor="text1"/>
          <w:sz w:val="24"/>
          <w:szCs w:val="24"/>
          <w:shd w:val="clear" w:color="auto" w:fill="FFFFFF"/>
          <w:lang w:val="en-GB" w:eastAsia="en-GB"/>
        </w:rPr>
        <w:t>https://www.ons.gov.uk/employmentandlabourmarket/peopleinwork/employmentandemployeetypes/bulletins/uklabourmarket/november2022 [Accessed on 20.12.2022] </w:t>
      </w:r>
    </w:p>
    <w:p w14:paraId="4FF3A65A"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lang w:val="en-GB" w:eastAsia="en-GB"/>
        </w:rPr>
      </w:pPr>
      <w:r w:rsidRPr="007B106E">
        <w:rPr>
          <w:rFonts w:ascii="Times New Roman" w:eastAsia="Times New Roman" w:hAnsi="Times New Roman" w:cs="Times New Roman"/>
          <w:color w:val="000000" w:themeColor="text1"/>
          <w:sz w:val="24"/>
          <w:szCs w:val="24"/>
          <w:shd w:val="clear" w:color="auto" w:fill="FFFFFF"/>
          <w:lang w:val="en-GB" w:eastAsia="en-GB"/>
        </w:rPr>
        <w:t xml:space="preserve">Open.ac.uk (2022).  </w:t>
      </w:r>
      <w:r w:rsidRPr="007B106E">
        <w:rPr>
          <w:rFonts w:ascii="Times New Roman" w:eastAsia="Times New Roman" w:hAnsi="Times New Roman" w:cs="Times New Roman"/>
          <w:i/>
          <w:iCs/>
          <w:color w:val="000000" w:themeColor="text1"/>
          <w:sz w:val="24"/>
          <w:szCs w:val="24"/>
          <w:shd w:val="clear" w:color="auto" w:fill="FFFFFF"/>
          <w:lang w:val="en-GB" w:eastAsia="en-GB"/>
        </w:rPr>
        <w:t>Business barometer reveals impact of UK’s skill shortage.</w:t>
      </w:r>
      <w:r w:rsidRPr="007B106E">
        <w:rPr>
          <w:rFonts w:ascii="Times New Roman" w:eastAsia="Times New Roman" w:hAnsi="Times New Roman" w:cs="Times New Roman"/>
          <w:color w:val="000000" w:themeColor="text1"/>
          <w:sz w:val="24"/>
          <w:szCs w:val="24"/>
          <w:shd w:val="clear" w:color="auto" w:fill="FFFFFF"/>
          <w:lang w:val="en-GB" w:eastAsia="en-GB"/>
        </w:rPr>
        <w:t xml:space="preserve"> Available from https://www.open.ac.uk/business/barometer-2022 [Accessed on 20.12.2022] </w:t>
      </w:r>
    </w:p>
    <w:p w14:paraId="5141A715"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lang w:val="en-GB" w:eastAsia="en-GB"/>
        </w:rPr>
      </w:pPr>
      <w:r w:rsidRPr="007B106E">
        <w:rPr>
          <w:rFonts w:ascii="Times New Roman" w:eastAsia="Times New Roman" w:hAnsi="Times New Roman" w:cs="Times New Roman"/>
          <w:color w:val="000000" w:themeColor="text1"/>
          <w:sz w:val="24"/>
          <w:szCs w:val="24"/>
          <w:shd w:val="clear" w:color="auto" w:fill="FFFFFF"/>
          <w:lang w:val="en-GB" w:eastAsia="en-GB"/>
        </w:rPr>
        <w:t>Researchbriefings.files.parliament.uk (2022).UK labour market statistics. Available at https://researchbriefings.files.parliament.uk/documents/CBP-9366/CBP-9366.pdf [A</w:t>
      </w:r>
      <w:r w:rsidRPr="007B106E">
        <w:rPr>
          <w:rFonts w:ascii="Times New Roman" w:eastAsia="Times New Roman" w:hAnsi="Times New Roman" w:cs="Times New Roman"/>
          <w:color w:val="000000" w:themeColor="text1"/>
          <w:sz w:val="24"/>
          <w:szCs w:val="24"/>
          <w:shd w:val="clear" w:color="auto" w:fill="FFFFFF"/>
          <w:lang w:val="en-GB" w:eastAsia="en-GB"/>
        </w:rPr>
        <w:t>ccessed on 20.12.2022] </w:t>
      </w:r>
    </w:p>
    <w:p w14:paraId="5EB3A90B" w14:textId="3CBBB4CB"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Ridgway, M., (2019). </w:t>
      </w:r>
      <w:proofErr w:type="spellStart"/>
      <w:r w:rsidRPr="007B106E">
        <w:rPr>
          <w:rFonts w:ascii="Times New Roman" w:eastAsia="Times New Roman" w:hAnsi="Times New Roman" w:cs="Times New Roman"/>
          <w:color w:val="000000" w:themeColor="text1"/>
          <w:sz w:val="24"/>
          <w:szCs w:val="24"/>
          <w:shd w:val="clear" w:color="auto" w:fill="FFFFFF"/>
        </w:rPr>
        <w:t>Brexit</w:t>
      </w:r>
      <w:proofErr w:type="spellEnd"/>
      <w:r w:rsidRPr="007B106E">
        <w:rPr>
          <w:rFonts w:ascii="Times New Roman" w:eastAsia="Times New Roman" w:hAnsi="Times New Roman" w:cs="Times New Roman"/>
          <w:color w:val="000000" w:themeColor="text1"/>
          <w:sz w:val="24"/>
          <w:szCs w:val="24"/>
          <w:shd w:val="clear" w:color="auto" w:fill="FFFFFF"/>
        </w:rPr>
        <w:t xml:space="preserve">: human resourcing implications. </w:t>
      </w:r>
      <w:r w:rsidRPr="007B106E">
        <w:rPr>
          <w:rFonts w:ascii="Times New Roman" w:eastAsia="Times New Roman" w:hAnsi="Times New Roman" w:cs="Times New Roman"/>
          <w:i/>
          <w:iCs/>
          <w:color w:val="000000" w:themeColor="text1"/>
          <w:sz w:val="24"/>
          <w:szCs w:val="24"/>
          <w:shd w:val="clear" w:color="auto" w:fill="FFFFFF"/>
        </w:rPr>
        <w:t>Employee Relations: The International Journal</w:t>
      </w:r>
      <w:r w:rsidRPr="007B106E">
        <w:rPr>
          <w:rFonts w:ascii="Times New Roman" w:eastAsia="Times New Roman" w:hAnsi="Times New Roman" w:cs="Times New Roman"/>
          <w:color w:val="000000" w:themeColor="text1"/>
          <w:sz w:val="24"/>
          <w:szCs w:val="24"/>
          <w:shd w:val="clear" w:color="auto" w:fill="FFFFFF"/>
        </w:rPr>
        <w:t>.</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http://irep.ntu.ac.uk/id/eprint/36824/1/14067_Ridgeway.PDF [Accessed on: 03.01.2023]</w:t>
      </w:r>
    </w:p>
    <w:p w14:paraId="2D68F1B9" w14:textId="081393F0"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proofErr w:type="spellStart"/>
      <w:r w:rsidRPr="007B106E">
        <w:rPr>
          <w:rFonts w:ascii="Times New Roman" w:eastAsia="Times New Roman" w:hAnsi="Times New Roman" w:cs="Times New Roman"/>
          <w:color w:val="000000" w:themeColor="text1"/>
          <w:sz w:val="24"/>
          <w:szCs w:val="24"/>
          <w:shd w:val="clear" w:color="auto" w:fill="FFFFFF"/>
        </w:rPr>
        <w:t>Rubery</w:t>
      </w:r>
      <w:proofErr w:type="spellEnd"/>
      <w:r w:rsidRPr="007B106E">
        <w:rPr>
          <w:rFonts w:ascii="Times New Roman" w:eastAsia="Times New Roman" w:hAnsi="Times New Roman" w:cs="Times New Roman"/>
          <w:color w:val="000000" w:themeColor="text1"/>
          <w:sz w:val="24"/>
          <w:szCs w:val="24"/>
          <w:shd w:val="clear" w:color="auto" w:fill="FFFFFF"/>
        </w:rPr>
        <w:t xml:space="preserve">, J., </w:t>
      </w:r>
      <w:proofErr w:type="spellStart"/>
      <w:r w:rsidRPr="007B106E">
        <w:rPr>
          <w:rFonts w:ascii="Times New Roman" w:eastAsia="Times New Roman" w:hAnsi="Times New Roman" w:cs="Times New Roman"/>
          <w:color w:val="000000" w:themeColor="text1"/>
          <w:sz w:val="24"/>
          <w:szCs w:val="24"/>
          <w:shd w:val="clear" w:color="auto" w:fill="FFFFFF"/>
        </w:rPr>
        <w:t>Grimshaw</w:t>
      </w:r>
      <w:proofErr w:type="spellEnd"/>
      <w:r w:rsidRPr="007B106E">
        <w:rPr>
          <w:rFonts w:ascii="Times New Roman" w:eastAsia="Times New Roman" w:hAnsi="Times New Roman" w:cs="Times New Roman"/>
          <w:color w:val="000000" w:themeColor="text1"/>
          <w:sz w:val="24"/>
          <w:szCs w:val="24"/>
          <w:shd w:val="clear" w:color="auto" w:fill="FFFFFF"/>
        </w:rPr>
        <w:t>, D., Keizer, A. and Johnson, M., (2018). Challenges and contradictions in the ‘</w:t>
      </w:r>
      <w:proofErr w:type="spellStart"/>
      <w:r w:rsidRPr="007B106E">
        <w:rPr>
          <w:rFonts w:ascii="Times New Roman" w:eastAsia="Times New Roman" w:hAnsi="Times New Roman" w:cs="Times New Roman"/>
          <w:color w:val="000000" w:themeColor="text1"/>
          <w:sz w:val="24"/>
          <w:szCs w:val="24"/>
          <w:shd w:val="clear" w:color="auto" w:fill="FFFFFF"/>
        </w:rPr>
        <w:t>normalising’of</w:t>
      </w:r>
      <w:proofErr w:type="spellEnd"/>
      <w:r w:rsidRPr="007B106E">
        <w:rPr>
          <w:rFonts w:ascii="Times New Roman" w:eastAsia="Times New Roman" w:hAnsi="Times New Roman" w:cs="Times New Roman"/>
          <w:color w:val="000000" w:themeColor="text1"/>
          <w:sz w:val="24"/>
          <w:szCs w:val="24"/>
          <w:shd w:val="clear" w:color="auto" w:fill="FFFFFF"/>
        </w:rPr>
        <w:t xml:space="preserve"> precarious work. </w:t>
      </w:r>
      <w:r w:rsidRPr="007B106E">
        <w:rPr>
          <w:rFonts w:ascii="Times New Roman" w:eastAsia="Times New Roman" w:hAnsi="Times New Roman" w:cs="Times New Roman"/>
          <w:i/>
          <w:iCs/>
          <w:color w:val="000000" w:themeColor="text1"/>
          <w:sz w:val="24"/>
          <w:szCs w:val="24"/>
          <w:shd w:val="clear" w:color="auto" w:fill="FFFFFF"/>
        </w:rPr>
        <w:t>Work, Employment and Society</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32</w:t>
      </w:r>
      <w:r w:rsidRPr="007B106E">
        <w:rPr>
          <w:rFonts w:ascii="Times New Roman" w:eastAsia="Times New Roman" w:hAnsi="Times New Roman" w:cs="Times New Roman"/>
          <w:color w:val="000000" w:themeColor="text1"/>
          <w:sz w:val="24"/>
          <w:szCs w:val="24"/>
          <w:shd w:val="clear" w:color="auto" w:fill="FFFFFF"/>
        </w:rPr>
        <w:t>(3), pp.509-527.</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https://journals.sagepub.com/doi/abs/10.1177/0950017017751790 [Accessed on: 03.01.2023]</w:t>
      </w:r>
    </w:p>
    <w:p w14:paraId="2E0E212C" w14:textId="721F0D8A"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proofErr w:type="spellStart"/>
      <w:r w:rsidRPr="007B106E">
        <w:rPr>
          <w:rFonts w:ascii="Times New Roman" w:eastAsia="Times New Roman" w:hAnsi="Times New Roman" w:cs="Times New Roman"/>
          <w:color w:val="000000" w:themeColor="text1"/>
          <w:sz w:val="24"/>
          <w:szCs w:val="24"/>
          <w:shd w:val="clear" w:color="auto" w:fill="FFFFFF"/>
        </w:rPr>
        <w:t>Schmalz</w:t>
      </w:r>
      <w:proofErr w:type="spellEnd"/>
      <w:r w:rsidRPr="007B106E">
        <w:rPr>
          <w:rFonts w:ascii="Times New Roman" w:eastAsia="Times New Roman" w:hAnsi="Times New Roman" w:cs="Times New Roman"/>
          <w:color w:val="000000" w:themeColor="text1"/>
          <w:sz w:val="24"/>
          <w:szCs w:val="24"/>
          <w:shd w:val="clear" w:color="auto" w:fill="FFFFFF"/>
        </w:rPr>
        <w:t xml:space="preserve">, S., Ludwig, C. and Webster, E., (2018). The power resources approach: Developments and challenges. </w:t>
      </w:r>
      <w:r w:rsidRPr="007B106E">
        <w:rPr>
          <w:rFonts w:ascii="Times New Roman" w:eastAsia="Times New Roman" w:hAnsi="Times New Roman" w:cs="Times New Roman"/>
          <w:i/>
          <w:iCs/>
          <w:color w:val="000000" w:themeColor="text1"/>
          <w:sz w:val="24"/>
          <w:szCs w:val="24"/>
          <w:shd w:val="clear" w:color="auto" w:fill="FFFFFF"/>
        </w:rPr>
        <w:t xml:space="preserve">Global </w:t>
      </w:r>
      <w:proofErr w:type="spellStart"/>
      <w:r w:rsidRPr="007B106E">
        <w:rPr>
          <w:rFonts w:ascii="Times New Roman" w:eastAsia="Times New Roman" w:hAnsi="Times New Roman" w:cs="Times New Roman"/>
          <w:i/>
          <w:iCs/>
          <w:color w:val="000000" w:themeColor="text1"/>
          <w:sz w:val="24"/>
          <w:szCs w:val="24"/>
          <w:shd w:val="clear" w:color="auto" w:fill="FFFFFF"/>
        </w:rPr>
        <w:t>Labour</w:t>
      </w:r>
      <w:proofErr w:type="spellEnd"/>
      <w:r w:rsidRPr="007B106E">
        <w:rPr>
          <w:rFonts w:ascii="Times New Roman" w:eastAsia="Times New Roman" w:hAnsi="Times New Roman" w:cs="Times New Roman"/>
          <w:i/>
          <w:iCs/>
          <w:color w:val="000000" w:themeColor="text1"/>
          <w:sz w:val="24"/>
          <w:szCs w:val="24"/>
          <w:shd w:val="clear" w:color="auto" w:fill="FFFFFF"/>
        </w:rPr>
        <w:t xml:space="preserve"> Journal</w:t>
      </w:r>
      <w:r w:rsidRPr="007B106E">
        <w:rPr>
          <w:rFonts w:ascii="Times New Roman" w:eastAsia="Times New Roman" w:hAnsi="Times New Roman" w:cs="Times New Roman"/>
          <w:color w:val="000000" w:themeColor="text1"/>
          <w:sz w:val="24"/>
          <w:szCs w:val="24"/>
          <w:shd w:val="clear" w:color="auto" w:fill="FFFFFF"/>
        </w:rPr>
        <w:t xml:space="preserve">, </w:t>
      </w:r>
      <w:r w:rsidRPr="007B106E">
        <w:rPr>
          <w:rFonts w:ascii="Times New Roman" w:eastAsia="Times New Roman" w:hAnsi="Times New Roman" w:cs="Times New Roman"/>
          <w:i/>
          <w:iCs/>
          <w:color w:val="000000" w:themeColor="text1"/>
          <w:sz w:val="24"/>
          <w:szCs w:val="24"/>
          <w:shd w:val="clear" w:color="auto" w:fill="FFFFFF"/>
        </w:rPr>
        <w:t>9</w:t>
      </w:r>
      <w:r w:rsidRPr="007B106E">
        <w:rPr>
          <w:rFonts w:ascii="Times New Roman" w:eastAsia="Times New Roman" w:hAnsi="Times New Roman" w:cs="Times New Roman"/>
          <w:color w:val="000000" w:themeColor="text1"/>
          <w:sz w:val="24"/>
          <w:szCs w:val="24"/>
          <w:shd w:val="clear" w:color="auto" w:fill="FFFFFF"/>
        </w:rPr>
        <w:t>(2).</w:t>
      </w:r>
      <w:r w:rsidR="00831C32" w:rsidRPr="007B106E">
        <w:rPr>
          <w:rFonts w:ascii="Times New Roman" w:eastAsia="Times New Roman" w:hAnsi="Times New Roman" w:cs="Times New Roman"/>
          <w:color w:val="000000" w:themeColor="text1"/>
          <w:sz w:val="24"/>
          <w:szCs w:val="24"/>
          <w:shd w:val="clear" w:color="auto" w:fill="FFFFFF"/>
        </w:rPr>
        <w:t xml:space="preserve"> Available at:</w:t>
      </w:r>
      <w:r w:rsidR="00831C32" w:rsidRPr="007B106E">
        <w:rPr>
          <w:color w:val="000000" w:themeColor="text1"/>
        </w:rPr>
        <w:t xml:space="preserve"> </w:t>
      </w:r>
      <w:r w:rsidR="00831C32" w:rsidRPr="007B106E">
        <w:rPr>
          <w:rFonts w:ascii="Times New Roman" w:eastAsia="Times New Roman" w:hAnsi="Times New Roman" w:cs="Times New Roman"/>
          <w:color w:val="000000" w:themeColor="text1"/>
          <w:sz w:val="24"/>
          <w:szCs w:val="24"/>
          <w:shd w:val="clear" w:color="auto" w:fill="FFFFFF"/>
        </w:rPr>
        <w:t>https://mulpress.mcmaster.ca/globallabour/article/view/3569/3157 [Accessed on: 03.01.2023]</w:t>
      </w:r>
    </w:p>
    <w:p w14:paraId="6F1B5C17" w14:textId="2C575F8B"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lang w:val="en-GB" w:eastAsia="en-GB"/>
        </w:rPr>
        <w:t xml:space="preserve">Sirkeci, I., Acik, N., Saunders, B. and Přívara, A., (2018). Barriers for highly qualified A8 immigrants in the UK labour market. </w:t>
      </w:r>
      <w:r w:rsidRPr="007B106E">
        <w:rPr>
          <w:rFonts w:ascii="Times New Roman" w:eastAsia="Times New Roman" w:hAnsi="Times New Roman" w:cs="Times New Roman"/>
          <w:i/>
          <w:iCs/>
          <w:color w:val="000000" w:themeColor="text1"/>
          <w:sz w:val="24"/>
          <w:szCs w:val="24"/>
          <w:shd w:val="clear" w:color="auto" w:fill="FFFFFF"/>
          <w:lang w:val="en-GB" w:eastAsia="en-GB"/>
        </w:rPr>
        <w:t>Work, employment and society</w:t>
      </w:r>
      <w:r w:rsidRPr="007B106E">
        <w:rPr>
          <w:rFonts w:ascii="Times New Roman" w:eastAsia="Times New Roman" w:hAnsi="Times New Roman" w:cs="Times New Roman"/>
          <w:color w:val="000000" w:themeColor="text1"/>
          <w:sz w:val="24"/>
          <w:szCs w:val="24"/>
          <w:shd w:val="clear" w:color="auto" w:fill="FFFFFF"/>
          <w:lang w:val="en-GB" w:eastAsia="en-GB"/>
        </w:rPr>
        <w:t xml:space="preserve">, </w:t>
      </w:r>
      <w:r w:rsidRPr="007B106E">
        <w:rPr>
          <w:rFonts w:ascii="Times New Roman" w:eastAsia="Times New Roman" w:hAnsi="Times New Roman" w:cs="Times New Roman"/>
          <w:i/>
          <w:iCs/>
          <w:color w:val="000000" w:themeColor="text1"/>
          <w:sz w:val="24"/>
          <w:szCs w:val="24"/>
          <w:shd w:val="clear" w:color="auto" w:fill="FFFFFF"/>
          <w:lang w:val="en-GB" w:eastAsia="en-GB"/>
        </w:rPr>
        <w:t>32</w:t>
      </w:r>
      <w:r w:rsidRPr="007B106E">
        <w:rPr>
          <w:rFonts w:ascii="Times New Roman" w:eastAsia="Times New Roman" w:hAnsi="Times New Roman" w:cs="Times New Roman"/>
          <w:color w:val="000000" w:themeColor="text1"/>
          <w:sz w:val="24"/>
          <w:szCs w:val="24"/>
          <w:shd w:val="clear" w:color="auto" w:fill="FFFFFF"/>
          <w:lang w:val="en-GB" w:eastAsia="en-GB"/>
        </w:rPr>
        <w:t>(5), pp.906-924.</w:t>
      </w:r>
      <w:r w:rsidR="00831C32" w:rsidRPr="007B106E">
        <w:rPr>
          <w:rFonts w:ascii="Times New Roman" w:eastAsia="Times New Roman" w:hAnsi="Times New Roman" w:cs="Times New Roman"/>
          <w:color w:val="000000" w:themeColor="text1"/>
          <w:sz w:val="24"/>
          <w:szCs w:val="24"/>
          <w:shd w:val="clear" w:color="auto" w:fill="FFFFFF"/>
        </w:rPr>
        <w:t xml:space="preserve"> Available at: https://eprints.mdx.ac.uk/28572/1/Acik%20et%20al%202017%20Work%20Employment%20and%20Society.pdf [Accessed on: 03.01.2023]</w:t>
      </w:r>
    </w:p>
    <w:p w14:paraId="07A8C6A9"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lang w:val="en-GB" w:eastAsia="en-GB"/>
        </w:rPr>
      </w:pPr>
      <w:r w:rsidRPr="007B106E">
        <w:rPr>
          <w:rFonts w:ascii="Times New Roman" w:eastAsia="Times New Roman" w:hAnsi="Times New Roman" w:cs="Times New Roman"/>
          <w:color w:val="000000" w:themeColor="text1"/>
          <w:sz w:val="24"/>
          <w:szCs w:val="24"/>
          <w:shd w:val="clear" w:color="auto" w:fill="FFFFFF"/>
          <w:lang w:val="en-GB" w:eastAsia="en-GB"/>
        </w:rPr>
        <w:t>Statista (2022).</w:t>
      </w:r>
      <w:r w:rsidRPr="007B106E">
        <w:rPr>
          <w:rFonts w:ascii="Times New Roman" w:eastAsia="Times New Roman" w:hAnsi="Times New Roman" w:cs="Times New Roman"/>
          <w:i/>
          <w:iCs/>
          <w:color w:val="000000" w:themeColor="text1"/>
          <w:sz w:val="24"/>
          <w:szCs w:val="24"/>
          <w:shd w:val="clear" w:color="auto" w:fill="FFFFFF"/>
          <w:lang w:val="en-GB" w:eastAsia="en-GB"/>
        </w:rPr>
        <w:t>Employment rate in the UK.</w:t>
      </w:r>
      <w:r w:rsidRPr="007B106E">
        <w:rPr>
          <w:rFonts w:ascii="Times New Roman" w:eastAsia="Times New Roman" w:hAnsi="Times New Roman" w:cs="Times New Roman"/>
          <w:color w:val="000000" w:themeColor="text1"/>
          <w:sz w:val="24"/>
          <w:szCs w:val="24"/>
          <w:shd w:val="clear" w:color="auto" w:fill="FFFFFF"/>
          <w:lang w:val="en-GB" w:eastAsia="en-GB"/>
        </w:rPr>
        <w:t xml:space="preserve"> Available from https://www.statista.com/statistics/281992/employment-rate-in-the-united-kingdom/ [Accessed on 20.12.2022] </w:t>
      </w:r>
    </w:p>
    <w:p w14:paraId="70D9EEE0"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Statista.com (2022). </w:t>
      </w:r>
      <w:r w:rsidRPr="007B106E">
        <w:rPr>
          <w:rFonts w:ascii="Times New Roman" w:eastAsia="Times New Roman" w:hAnsi="Times New Roman" w:cs="Times New Roman"/>
          <w:i/>
          <w:iCs/>
          <w:color w:val="000000" w:themeColor="text1"/>
          <w:sz w:val="24"/>
          <w:szCs w:val="24"/>
          <w:shd w:val="clear" w:color="auto" w:fill="FFFFFF"/>
        </w:rPr>
        <w:t>Employment rate of UK and non-UK born adults in the United Kingdom from 1st quarter 1997 to 3rd quarter 2022.</w:t>
      </w:r>
      <w:r w:rsidRPr="007B106E">
        <w:rPr>
          <w:rFonts w:ascii="Times New Roman" w:eastAsia="Times New Roman" w:hAnsi="Times New Roman" w:cs="Times New Roman"/>
          <w:color w:val="000000" w:themeColor="text1"/>
          <w:sz w:val="24"/>
          <w:szCs w:val="24"/>
          <w:shd w:val="clear" w:color="auto" w:fill="FFFFFF"/>
        </w:rPr>
        <w:t xml:space="preserve"> A</w:t>
      </w:r>
      <w:r w:rsidRPr="007B106E">
        <w:rPr>
          <w:rFonts w:ascii="Times New Roman" w:eastAsia="Times New Roman" w:hAnsi="Times New Roman" w:cs="Times New Roman"/>
          <w:color w:val="000000" w:themeColor="text1"/>
          <w:sz w:val="24"/>
          <w:szCs w:val="24"/>
          <w:shd w:val="clear" w:color="auto" w:fill="FFFFFF"/>
        </w:rPr>
        <w:t>vailable from https://www.statista.com/statistics/915732/immigrant-employment-rate-uk/ [Accessed on 21.12.2022] </w:t>
      </w:r>
    </w:p>
    <w:p w14:paraId="73ADEB07"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lastRenderedPageBreak/>
        <w:t xml:space="preserve">Statista.com (2022). </w:t>
      </w:r>
      <w:r w:rsidRPr="007B106E">
        <w:rPr>
          <w:rFonts w:ascii="Times New Roman" w:eastAsia="Times New Roman" w:hAnsi="Times New Roman" w:cs="Times New Roman"/>
          <w:i/>
          <w:iCs/>
          <w:color w:val="000000" w:themeColor="text1"/>
          <w:sz w:val="24"/>
          <w:szCs w:val="24"/>
          <w:shd w:val="clear" w:color="auto" w:fill="FFFFFF"/>
        </w:rPr>
        <w:t xml:space="preserve">Monthly GDP growth in the UK from January 2020 to October 2022. </w:t>
      </w:r>
      <w:r w:rsidRPr="007B106E">
        <w:rPr>
          <w:rFonts w:ascii="Times New Roman" w:eastAsia="Times New Roman" w:hAnsi="Times New Roman" w:cs="Times New Roman"/>
          <w:color w:val="000000" w:themeColor="text1"/>
          <w:sz w:val="24"/>
          <w:szCs w:val="24"/>
          <w:shd w:val="clear" w:color="auto" w:fill="FFFFFF"/>
        </w:rPr>
        <w:t>Available from https://www.statista.com/statistics/941233/</w:t>
      </w:r>
      <w:r w:rsidRPr="007B106E">
        <w:rPr>
          <w:rFonts w:ascii="Times New Roman" w:eastAsia="Times New Roman" w:hAnsi="Times New Roman" w:cs="Times New Roman"/>
          <w:color w:val="000000" w:themeColor="text1"/>
          <w:sz w:val="24"/>
          <w:szCs w:val="24"/>
          <w:shd w:val="clear" w:color="auto" w:fill="FFFFFF"/>
        </w:rPr>
        <w:t>monthly-gdp-growth-uk/ [Accessed on 21.12.2022] </w:t>
      </w:r>
    </w:p>
    <w:p w14:paraId="721E5BDC"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 xml:space="preserve">Statista.com (2022). </w:t>
      </w:r>
      <w:r w:rsidRPr="007B106E">
        <w:rPr>
          <w:rFonts w:ascii="Times New Roman" w:eastAsia="Times New Roman" w:hAnsi="Times New Roman" w:cs="Times New Roman"/>
          <w:i/>
          <w:iCs/>
          <w:color w:val="000000" w:themeColor="text1"/>
          <w:sz w:val="24"/>
          <w:szCs w:val="24"/>
          <w:shd w:val="clear" w:color="auto" w:fill="FFFFFF"/>
        </w:rPr>
        <w:t>Number of job vacancies in the United Kingdom from June 2001 to November 2022</w:t>
      </w:r>
      <w:r w:rsidRPr="007B106E">
        <w:rPr>
          <w:rFonts w:ascii="Times New Roman" w:eastAsia="Times New Roman" w:hAnsi="Times New Roman" w:cs="Times New Roman"/>
          <w:color w:val="000000" w:themeColor="text1"/>
          <w:sz w:val="24"/>
          <w:szCs w:val="24"/>
          <w:shd w:val="clear" w:color="auto" w:fill="FFFFFF"/>
        </w:rPr>
        <w:t>. Available from https://www.statista.com/statistics/283771/monthly-job-vacancies-in-the-united-kingdom-uk/ [</w:t>
      </w:r>
      <w:r w:rsidRPr="007B106E">
        <w:rPr>
          <w:rFonts w:ascii="Times New Roman" w:eastAsia="Times New Roman" w:hAnsi="Times New Roman" w:cs="Times New Roman"/>
          <w:color w:val="000000" w:themeColor="text1"/>
          <w:sz w:val="24"/>
          <w:szCs w:val="24"/>
          <w:shd w:val="clear" w:color="auto" w:fill="FFFFFF"/>
        </w:rPr>
        <w:t>Accessed on 21.12.2022] </w:t>
      </w:r>
    </w:p>
    <w:p w14:paraId="11B6EB8E"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rPr>
      </w:pPr>
      <w:r w:rsidRPr="007B106E">
        <w:rPr>
          <w:rFonts w:ascii="Times New Roman" w:eastAsia="Times New Roman" w:hAnsi="Times New Roman" w:cs="Times New Roman"/>
          <w:color w:val="000000" w:themeColor="text1"/>
          <w:sz w:val="24"/>
          <w:szCs w:val="24"/>
          <w:shd w:val="clear" w:color="auto" w:fill="FFFFFF"/>
        </w:rPr>
        <w:t>Theguardian.com (2022).</w:t>
      </w:r>
      <w:r w:rsidRPr="007B106E">
        <w:rPr>
          <w:rFonts w:ascii="Times New Roman" w:eastAsia="Times New Roman" w:hAnsi="Times New Roman" w:cs="Times New Roman"/>
          <w:i/>
          <w:iCs/>
          <w:color w:val="000000" w:themeColor="text1"/>
          <w:sz w:val="24"/>
          <w:szCs w:val="24"/>
          <w:shd w:val="clear" w:color="auto" w:fill="FFFFFF"/>
        </w:rPr>
        <w:t xml:space="preserve"> UK unemployment falls but number of long-term sick rises to record high. </w:t>
      </w:r>
      <w:r w:rsidRPr="007B106E">
        <w:rPr>
          <w:rFonts w:ascii="Times New Roman" w:eastAsia="Times New Roman" w:hAnsi="Times New Roman" w:cs="Times New Roman"/>
          <w:color w:val="000000" w:themeColor="text1"/>
          <w:sz w:val="24"/>
          <w:szCs w:val="24"/>
          <w:shd w:val="clear" w:color="auto" w:fill="FFFFFF"/>
        </w:rPr>
        <w:t>Available from https://www.theguardian.com/business/2022/oct/11/uk-unemployment-long-term-sick-jobless-level-pay-inflation [Accessed o</w:t>
      </w:r>
      <w:r w:rsidRPr="007B106E">
        <w:rPr>
          <w:rFonts w:ascii="Times New Roman" w:eastAsia="Times New Roman" w:hAnsi="Times New Roman" w:cs="Times New Roman"/>
          <w:color w:val="000000" w:themeColor="text1"/>
          <w:sz w:val="24"/>
          <w:szCs w:val="24"/>
          <w:shd w:val="clear" w:color="auto" w:fill="FFFFFF"/>
        </w:rPr>
        <w:t>n 21.12.2022] </w:t>
      </w:r>
    </w:p>
    <w:p w14:paraId="317757F7" w14:textId="77777777" w:rsidR="002D64D0" w:rsidRPr="007B106E" w:rsidRDefault="001507D1" w:rsidP="002D64D0">
      <w:pPr>
        <w:spacing w:line="360" w:lineRule="auto"/>
        <w:jc w:val="both"/>
        <w:rPr>
          <w:rFonts w:ascii="Times New Roman" w:eastAsia="Times New Roman" w:hAnsi="Times New Roman" w:cs="Times New Roman"/>
          <w:color w:val="000000" w:themeColor="text1"/>
          <w:sz w:val="24"/>
          <w:szCs w:val="24"/>
          <w:shd w:val="clear" w:color="auto" w:fill="FFFFFF"/>
          <w:lang w:val="en-GB" w:eastAsia="en-GB"/>
        </w:rPr>
      </w:pPr>
      <w:r w:rsidRPr="007B106E">
        <w:rPr>
          <w:rFonts w:ascii="Times New Roman" w:eastAsia="Times New Roman" w:hAnsi="Times New Roman" w:cs="Times New Roman"/>
          <w:color w:val="000000" w:themeColor="text1"/>
          <w:sz w:val="24"/>
          <w:szCs w:val="24"/>
          <w:shd w:val="clear" w:color="auto" w:fill="FFFFFF"/>
          <w:lang w:val="en-GB" w:eastAsia="en-GB"/>
        </w:rPr>
        <w:t>Wadsworth, J., (2018). Off EU go? Brexit, the UK labour market and immigration.</w:t>
      </w:r>
      <w:r w:rsidRPr="007B106E">
        <w:rPr>
          <w:rFonts w:ascii="Times New Roman" w:eastAsia="Times New Roman" w:hAnsi="Times New Roman" w:cs="Times New Roman"/>
          <w:i/>
          <w:iCs/>
          <w:color w:val="000000" w:themeColor="text1"/>
          <w:sz w:val="24"/>
          <w:szCs w:val="24"/>
          <w:shd w:val="clear" w:color="auto" w:fill="FFFFFF"/>
          <w:lang w:val="en-GB" w:eastAsia="en-GB"/>
        </w:rPr>
        <w:t>Fiscal Studies</w:t>
      </w:r>
      <w:r w:rsidRPr="007B106E">
        <w:rPr>
          <w:rFonts w:ascii="Times New Roman" w:eastAsia="Times New Roman" w:hAnsi="Times New Roman" w:cs="Times New Roman"/>
          <w:color w:val="000000" w:themeColor="text1"/>
          <w:sz w:val="24"/>
          <w:szCs w:val="24"/>
          <w:shd w:val="clear" w:color="auto" w:fill="FFFFFF"/>
          <w:lang w:val="en-GB" w:eastAsia="en-GB"/>
        </w:rPr>
        <w:t xml:space="preserve">, </w:t>
      </w:r>
      <w:r w:rsidRPr="007B106E">
        <w:rPr>
          <w:rFonts w:ascii="Times New Roman" w:eastAsia="Times New Roman" w:hAnsi="Times New Roman" w:cs="Times New Roman"/>
          <w:i/>
          <w:iCs/>
          <w:color w:val="000000" w:themeColor="text1"/>
          <w:sz w:val="24"/>
          <w:szCs w:val="24"/>
          <w:shd w:val="clear" w:color="auto" w:fill="FFFFFF"/>
          <w:lang w:val="en-GB" w:eastAsia="en-GB"/>
        </w:rPr>
        <w:t>39</w:t>
      </w:r>
      <w:r w:rsidRPr="007B106E">
        <w:rPr>
          <w:rFonts w:ascii="Times New Roman" w:eastAsia="Times New Roman" w:hAnsi="Times New Roman" w:cs="Times New Roman"/>
          <w:color w:val="000000" w:themeColor="text1"/>
          <w:sz w:val="24"/>
          <w:szCs w:val="24"/>
          <w:shd w:val="clear" w:color="auto" w:fill="FFFFFF"/>
          <w:lang w:val="en-GB" w:eastAsia="en-GB"/>
        </w:rPr>
        <w:t>(4), pp.625-649.</w:t>
      </w:r>
    </w:p>
    <w:p w14:paraId="4A766D1B" w14:textId="77777777" w:rsidR="00931E42" w:rsidRPr="007B106E" w:rsidRDefault="00931E42" w:rsidP="004709AC">
      <w:pPr>
        <w:pStyle w:val="Normal1"/>
        <w:spacing w:line="360" w:lineRule="auto"/>
        <w:jc w:val="both"/>
        <w:rPr>
          <w:rFonts w:ascii="Times New Roman" w:eastAsia="Times New Roman" w:hAnsi="Times New Roman" w:cs="Times New Roman"/>
          <w:b/>
          <w:color w:val="000000" w:themeColor="text1"/>
          <w:sz w:val="24"/>
          <w:szCs w:val="24"/>
          <w:lang w:val="en-GB"/>
        </w:rPr>
      </w:pPr>
    </w:p>
    <w:sectPr w:rsidR="00931E42" w:rsidRPr="007B106E" w:rsidSect="005B3D66">
      <w:footerReference w:type="default" r:id="rId12"/>
      <w:pgSz w:w="11909" w:h="16834"/>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988CD" w14:textId="77777777" w:rsidR="005D5C19" w:rsidRDefault="005D5C19">
      <w:pPr>
        <w:spacing w:line="240" w:lineRule="auto"/>
      </w:pPr>
      <w:r>
        <w:separator/>
      </w:r>
    </w:p>
  </w:endnote>
  <w:endnote w:type="continuationSeparator" w:id="0">
    <w:p w14:paraId="6A4FA5F6" w14:textId="77777777" w:rsidR="005D5C19" w:rsidRDefault="005D5C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3650696"/>
      <w:docPartObj>
        <w:docPartGallery w:val="Page Numbers (Bottom of Page)"/>
        <w:docPartUnique/>
      </w:docPartObj>
    </w:sdtPr>
    <w:sdtEndPr>
      <w:rPr>
        <w:noProof/>
      </w:rPr>
    </w:sdtEndPr>
    <w:sdtContent>
      <w:p w14:paraId="246C2A9E" w14:textId="77777777" w:rsidR="005B3D66" w:rsidRDefault="001507D1">
        <w:pPr>
          <w:pStyle w:val="Footer"/>
          <w:jc w:val="right"/>
        </w:pPr>
        <w:r>
          <w:fldChar w:fldCharType="begin"/>
        </w:r>
        <w:r>
          <w:instrText xml:space="preserve"> PAGE   \* MERGEFORMAT </w:instrText>
        </w:r>
        <w:r>
          <w:fldChar w:fldCharType="separate"/>
        </w:r>
        <w:r w:rsidR="001961CF">
          <w:rPr>
            <w:noProof/>
          </w:rPr>
          <w:t>1</w:t>
        </w:r>
        <w:r>
          <w:rPr>
            <w:noProof/>
          </w:rPr>
          <w:fldChar w:fldCharType="end"/>
        </w:r>
      </w:p>
    </w:sdtContent>
  </w:sdt>
  <w:p w14:paraId="64ABAC63" w14:textId="77777777" w:rsidR="005B3D66" w:rsidRDefault="005B3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CF233" w14:textId="77777777" w:rsidR="005D5C19" w:rsidRDefault="005D5C19">
      <w:pPr>
        <w:spacing w:line="240" w:lineRule="auto"/>
      </w:pPr>
      <w:r>
        <w:separator/>
      </w:r>
    </w:p>
  </w:footnote>
  <w:footnote w:type="continuationSeparator" w:id="0">
    <w:p w14:paraId="0EA19837" w14:textId="77777777" w:rsidR="005D5C19" w:rsidRDefault="005D5C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E42"/>
    <w:rsid w:val="00065DC8"/>
    <w:rsid w:val="000A0DF3"/>
    <w:rsid w:val="000E1020"/>
    <w:rsid w:val="001431AD"/>
    <w:rsid w:val="001507D1"/>
    <w:rsid w:val="001823DB"/>
    <w:rsid w:val="001961CF"/>
    <w:rsid w:val="001D19EC"/>
    <w:rsid w:val="00234896"/>
    <w:rsid w:val="00237CBC"/>
    <w:rsid w:val="002C1C9B"/>
    <w:rsid w:val="002D64D0"/>
    <w:rsid w:val="00320DFB"/>
    <w:rsid w:val="00380DD5"/>
    <w:rsid w:val="00392198"/>
    <w:rsid w:val="003C2C9F"/>
    <w:rsid w:val="00406B89"/>
    <w:rsid w:val="004709AC"/>
    <w:rsid w:val="00473593"/>
    <w:rsid w:val="004973CA"/>
    <w:rsid w:val="005243FC"/>
    <w:rsid w:val="005320C3"/>
    <w:rsid w:val="00545910"/>
    <w:rsid w:val="005B3D66"/>
    <w:rsid w:val="005C6122"/>
    <w:rsid w:val="005D5C19"/>
    <w:rsid w:val="005E4CB6"/>
    <w:rsid w:val="00600D66"/>
    <w:rsid w:val="00635C89"/>
    <w:rsid w:val="006366CE"/>
    <w:rsid w:val="00637B00"/>
    <w:rsid w:val="00675CCF"/>
    <w:rsid w:val="007046B4"/>
    <w:rsid w:val="00710B04"/>
    <w:rsid w:val="00732E2D"/>
    <w:rsid w:val="007568B5"/>
    <w:rsid w:val="007B106E"/>
    <w:rsid w:val="00831C32"/>
    <w:rsid w:val="00847C0B"/>
    <w:rsid w:val="008B50B8"/>
    <w:rsid w:val="008F265B"/>
    <w:rsid w:val="009027C5"/>
    <w:rsid w:val="00931E42"/>
    <w:rsid w:val="009A6C85"/>
    <w:rsid w:val="009B6027"/>
    <w:rsid w:val="009F6E71"/>
    <w:rsid w:val="00A21BDD"/>
    <w:rsid w:val="00A54FFB"/>
    <w:rsid w:val="00A703A1"/>
    <w:rsid w:val="00AB08FA"/>
    <w:rsid w:val="00AC4C5D"/>
    <w:rsid w:val="00AC4F54"/>
    <w:rsid w:val="00AD3F1D"/>
    <w:rsid w:val="00AE0CBD"/>
    <w:rsid w:val="00B10F91"/>
    <w:rsid w:val="00B203F8"/>
    <w:rsid w:val="00B31BBA"/>
    <w:rsid w:val="00B50D2C"/>
    <w:rsid w:val="00B77C0A"/>
    <w:rsid w:val="00BB006D"/>
    <w:rsid w:val="00BB16DA"/>
    <w:rsid w:val="00BD0915"/>
    <w:rsid w:val="00BD5201"/>
    <w:rsid w:val="00C21E3A"/>
    <w:rsid w:val="00C65DBD"/>
    <w:rsid w:val="00CA3722"/>
    <w:rsid w:val="00CD3448"/>
    <w:rsid w:val="00CD3AB5"/>
    <w:rsid w:val="00CF239D"/>
    <w:rsid w:val="00D019A9"/>
    <w:rsid w:val="00D029A5"/>
    <w:rsid w:val="00D27932"/>
    <w:rsid w:val="00D57328"/>
    <w:rsid w:val="00D861D9"/>
    <w:rsid w:val="00DA7720"/>
    <w:rsid w:val="00DD63B5"/>
    <w:rsid w:val="00DF074B"/>
    <w:rsid w:val="00E71835"/>
    <w:rsid w:val="00ED29DD"/>
    <w:rsid w:val="00F97625"/>
    <w:rsid w:val="00FA6A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73F6F"/>
  <w15:docId w15:val="{60BE9B93-F01E-4397-93BF-B2856086B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2"/>
    <w:next w:val="Normal1"/>
    <w:rsid w:val="002D64D0"/>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2"/>
    <w:next w:val="Normal1"/>
    <w:rsid w:val="002D64D0"/>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1D19EC"/>
    <w:pPr>
      <w:keepNext/>
      <w:keepLines/>
      <w:spacing w:before="320" w:after="80"/>
      <w:outlineLvl w:val="2"/>
    </w:pPr>
    <w:rPr>
      <w:color w:val="434343"/>
      <w:sz w:val="28"/>
      <w:szCs w:val="28"/>
    </w:rPr>
  </w:style>
  <w:style w:type="paragraph" w:styleId="Heading4">
    <w:name w:val="heading 4"/>
    <w:basedOn w:val="Normal1"/>
    <w:next w:val="Normal1"/>
    <w:rsid w:val="00732E2D"/>
    <w:pPr>
      <w:spacing w:line="360" w:lineRule="auto"/>
      <w:jc w:val="center"/>
      <w:outlineLvl w:val="3"/>
    </w:pPr>
    <w:rPr>
      <w:rFonts w:ascii="Times New Roman" w:eastAsia="Times New Roman" w:hAnsi="Times New Roman" w:cs="Times New Roman"/>
      <w:b/>
      <w:color w:val="1D1B11" w:themeColor="background2" w:themeShade="1A"/>
      <w:sz w:val="24"/>
      <w:szCs w:val="24"/>
      <w:lang w:val="en-GB"/>
    </w:rPr>
  </w:style>
  <w:style w:type="paragraph" w:styleId="Heading5">
    <w:name w:val="heading 5"/>
    <w:basedOn w:val="Normal1"/>
    <w:next w:val="Normal1"/>
    <w:rsid w:val="001D19EC"/>
    <w:pPr>
      <w:keepNext/>
      <w:keepLines/>
      <w:spacing w:before="240" w:after="80"/>
      <w:outlineLvl w:val="4"/>
    </w:pPr>
    <w:rPr>
      <w:color w:val="666666"/>
    </w:rPr>
  </w:style>
  <w:style w:type="paragraph" w:styleId="Heading6">
    <w:name w:val="heading 6"/>
    <w:basedOn w:val="Normal1"/>
    <w:next w:val="Normal1"/>
    <w:rsid w:val="001D19E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19EC"/>
  </w:style>
  <w:style w:type="table" w:customStyle="1" w:styleId="TableNormal1">
    <w:name w:val="Table Normal1"/>
    <w:rsid w:val="001D19EC"/>
    <w:tblPr>
      <w:tblCellMar>
        <w:top w:w="0" w:type="dxa"/>
        <w:left w:w="0" w:type="dxa"/>
        <w:bottom w:w="0" w:type="dxa"/>
        <w:right w:w="0" w:type="dxa"/>
      </w:tblCellMar>
    </w:tblPr>
  </w:style>
  <w:style w:type="paragraph" w:styleId="Title">
    <w:name w:val="Title"/>
    <w:basedOn w:val="Normal1"/>
    <w:next w:val="Normal1"/>
    <w:rsid w:val="001D19EC"/>
    <w:pPr>
      <w:keepNext/>
      <w:keepLines/>
      <w:spacing w:after="60"/>
    </w:pPr>
    <w:rPr>
      <w:sz w:val="52"/>
      <w:szCs w:val="52"/>
    </w:rPr>
  </w:style>
  <w:style w:type="paragraph" w:styleId="Subtitle">
    <w:name w:val="Subtitle"/>
    <w:basedOn w:val="Normal1"/>
    <w:next w:val="Normal1"/>
    <w:rsid w:val="001D19E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D19EC"/>
    <w:pPr>
      <w:spacing w:line="240" w:lineRule="auto"/>
    </w:pPr>
    <w:rPr>
      <w:sz w:val="20"/>
      <w:szCs w:val="20"/>
    </w:rPr>
  </w:style>
  <w:style w:type="character" w:customStyle="1" w:styleId="CommentTextChar">
    <w:name w:val="Comment Text Char"/>
    <w:basedOn w:val="DefaultParagraphFont"/>
    <w:link w:val="CommentText"/>
    <w:uiPriority w:val="99"/>
    <w:semiHidden/>
    <w:rsid w:val="001D19EC"/>
    <w:rPr>
      <w:sz w:val="20"/>
      <w:szCs w:val="20"/>
    </w:rPr>
  </w:style>
  <w:style w:type="character" w:styleId="CommentReference">
    <w:name w:val="annotation reference"/>
    <w:basedOn w:val="DefaultParagraphFont"/>
    <w:uiPriority w:val="99"/>
    <w:semiHidden/>
    <w:unhideWhenUsed/>
    <w:rsid w:val="001D19EC"/>
    <w:rPr>
      <w:sz w:val="16"/>
      <w:szCs w:val="16"/>
    </w:rPr>
  </w:style>
  <w:style w:type="paragraph" w:styleId="BalloonText">
    <w:name w:val="Balloon Text"/>
    <w:basedOn w:val="Normal"/>
    <w:link w:val="BalloonTextChar"/>
    <w:uiPriority w:val="99"/>
    <w:semiHidden/>
    <w:unhideWhenUsed/>
    <w:rsid w:val="004709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9AC"/>
    <w:rPr>
      <w:rFonts w:ascii="Tahoma" w:hAnsi="Tahoma" w:cs="Tahoma"/>
      <w:sz w:val="16"/>
      <w:szCs w:val="16"/>
    </w:rPr>
  </w:style>
  <w:style w:type="paragraph" w:styleId="NormalWeb">
    <w:name w:val="Normal (Web)"/>
    <w:basedOn w:val="Normal"/>
    <w:uiPriority w:val="99"/>
    <w:semiHidden/>
    <w:unhideWhenUsed/>
    <w:rsid w:val="00BD520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5B3D66"/>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B3D66"/>
    <w:pPr>
      <w:spacing w:after="100"/>
    </w:pPr>
  </w:style>
  <w:style w:type="paragraph" w:styleId="TOC2">
    <w:name w:val="toc 2"/>
    <w:basedOn w:val="Normal"/>
    <w:next w:val="Normal"/>
    <w:autoRedefine/>
    <w:uiPriority w:val="39"/>
    <w:unhideWhenUsed/>
    <w:rsid w:val="005B3D66"/>
    <w:pPr>
      <w:spacing w:after="100"/>
      <w:ind w:left="220"/>
    </w:pPr>
  </w:style>
  <w:style w:type="character" w:styleId="Hyperlink">
    <w:name w:val="Hyperlink"/>
    <w:basedOn w:val="DefaultParagraphFont"/>
    <w:uiPriority w:val="99"/>
    <w:unhideWhenUsed/>
    <w:rsid w:val="005B3D66"/>
    <w:rPr>
      <w:color w:val="0000FF" w:themeColor="hyperlink"/>
      <w:u w:val="single"/>
    </w:rPr>
  </w:style>
  <w:style w:type="paragraph" w:styleId="Header">
    <w:name w:val="header"/>
    <w:basedOn w:val="Normal"/>
    <w:link w:val="HeaderChar"/>
    <w:uiPriority w:val="99"/>
    <w:unhideWhenUsed/>
    <w:rsid w:val="005B3D66"/>
    <w:pPr>
      <w:tabs>
        <w:tab w:val="center" w:pos="4513"/>
        <w:tab w:val="right" w:pos="9026"/>
      </w:tabs>
      <w:spacing w:line="240" w:lineRule="auto"/>
    </w:pPr>
  </w:style>
  <w:style w:type="character" w:customStyle="1" w:styleId="HeaderChar">
    <w:name w:val="Header Char"/>
    <w:basedOn w:val="DefaultParagraphFont"/>
    <w:link w:val="Header"/>
    <w:uiPriority w:val="99"/>
    <w:rsid w:val="005B3D66"/>
  </w:style>
  <w:style w:type="paragraph" w:styleId="Footer">
    <w:name w:val="footer"/>
    <w:basedOn w:val="Normal"/>
    <w:link w:val="FooterChar"/>
    <w:uiPriority w:val="99"/>
    <w:unhideWhenUsed/>
    <w:rsid w:val="005B3D66"/>
    <w:pPr>
      <w:tabs>
        <w:tab w:val="center" w:pos="4513"/>
        <w:tab w:val="right" w:pos="9026"/>
      </w:tabs>
      <w:spacing w:line="240" w:lineRule="auto"/>
    </w:pPr>
  </w:style>
  <w:style w:type="character" w:customStyle="1" w:styleId="FooterChar">
    <w:name w:val="Footer Char"/>
    <w:basedOn w:val="DefaultParagraphFont"/>
    <w:link w:val="Footer"/>
    <w:uiPriority w:val="99"/>
    <w:rsid w:val="005B3D66"/>
  </w:style>
  <w:style w:type="paragraph" w:customStyle="1" w:styleId="Normal2">
    <w:name w:val="Normal2"/>
    <w:rsid w:val="00F97625"/>
    <w:rPr>
      <w:lang w:val="x-none"/>
    </w:rPr>
  </w:style>
  <w:style w:type="paragraph" w:styleId="TableofFigures">
    <w:name w:val="table of figures"/>
    <w:basedOn w:val="Normal"/>
    <w:next w:val="Normal"/>
    <w:uiPriority w:val="99"/>
    <w:unhideWhenUsed/>
    <w:rsid w:val="00732E2D"/>
    <w:pPr>
      <w:spacing w:line="360" w:lineRule="auto"/>
      <w:jc w:val="both"/>
    </w:pPr>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85AE8-FEF1-4982-96DB-E792B07E92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4287</Words>
  <Characters>24436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Saheli</dc:creator>
  <cp:lastModifiedBy>Clerina Perara</cp:lastModifiedBy>
  <cp:revision>2</cp:revision>
  <dcterms:created xsi:type="dcterms:W3CDTF">2023-01-04T10:31:00Z</dcterms:created>
  <dcterms:modified xsi:type="dcterms:W3CDTF">2023-01-04T10:31:00Z</dcterms:modified>
</cp:coreProperties>
</file>