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32FA2" w14:textId="77777777" w:rsidR="00EF6989" w:rsidRPr="00EF6989" w:rsidRDefault="00EF6989" w:rsidP="00EF6989">
      <w:pPr>
        <w:jc w:val="center"/>
        <w:rPr>
          <w:rFonts w:asciiTheme="minorBidi" w:hAnsiTheme="minorBidi"/>
          <w:sz w:val="56"/>
          <w:szCs w:val="56"/>
          <w:u w:val="single"/>
        </w:rPr>
      </w:pPr>
    </w:p>
    <w:p w14:paraId="4C76E0A4" w14:textId="77777777" w:rsidR="00EF6989" w:rsidRDefault="00EF6989" w:rsidP="00EF6989">
      <w:pPr>
        <w:jc w:val="center"/>
        <w:rPr>
          <w:rFonts w:asciiTheme="minorBidi" w:hAnsiTheme="minorBidi"/>
          <w:sz w:val="56"/>
          <w:szCs w:val="56"/>
        </w:rPr>
      </w:pPr>
    </w:p>
    <w:p w14:paraId="1B9E22E6" w14:textId="1257C6EB" w:rsidR="00EF6989" w:rsidRPr="00EF6989" w:rsidRDefault="00EF6989" w:rsidP="00EF6989">
      <w:pPr>
        <w:jc w:val="center"/>
        <w:rPr>
          <w:rFonts w:asciiTheme="minorBidi" w:hAnsiTheme="minorBidi"/>
          <w:sz w:val="56"/>
          <w:szCs w:val="56"/>
        </w:rPr>
      </w:pPr>
      <w:r w:rsidRPr="00EF6989">
        <w:rPr>
          <w:rFonts w:asciiTheme="minorBidi" w:hAnsiTheme="minorBidi"/>
          <w:sz w:val="56"/>
          <w:szCs w:val="56"/>
        </w:rPr>
        <w:t>Driving your Development</w:t>
      </w:r>
    </w:p>
    <w:p w14:paraId="437A670F" w14:textId="77777777" w:rsidR="00EF6989" w:rsidRPr="00EF6989" w:rsidRDefault="00EF6989" w:rsidP="00EF6989">
      <w:pPr>
        <w:jc w:val="center"/>
        <w:rPr>
          <w:rFonts w:asciiTheme="minorBidi" w:hAnsiTheme="minorBidi"/>
          <w:sz w:val="56"/>
          <w:szCs w:val="56"/>
        </w:rPr>
      </w:pPr>
    </w:p>
    <w:p w14:paraId="47AA3785" w14:textId="0794C10F" w:rsidR="00EF6989" w:rsidRDefault="00EF6989" w:rsidP="00EF6989">
      <w:pPr>
        <w:jc w:val="center"/>
        <w:rPr>
          <w:rFonts w:asciiTheme="minorBidi" w:hAnsiTheme="minorBidi"/>
          <w:sz w:val="56"/>
          <w:szCs w:val="56"/>
        </w:rPr>
      </w:pPr>
    </w:p>
    <w:p w14:paraId="70BF08E1" w14:textId="77777777" w:rsidR="00EF6989" w:rsidRPr="00EF6989" w:rsidRDefault="00EF6989" w:rsidP="00EF6989">
      <w:pPr>
        <w:jc w:val="center"/>
        <w:rPr>
          <w:rFonts w:asciiTheme="minorBidi" w:hAnsiTheme="minorBidi"/>
          <w:sz w:val="56"/>
          <w:szCs w:val="56"/>
        </w:rPr>
      </w:pPr>
    </w:p>
    <w:p w14:paraId="3D9FDA6A" w14:textId="49D07C0C" w:rsidR="00EF6989" w:rsidRPr="00EF6989" w:rsidRDefault="00EF6989" w:rsidP="00EF6989">
      <w:pPr>
        <w:jc w:val="center"/>
        <w:rPr>
          <w:rFonts w:asciiTheme="minorBidi" w:hAnsiTheme="minorBidi"/>
          <w:sz w:val="56"/>
          <w:szCs w:val="56"/>
        </w:rPr>
      </w:pPr>
      <w:r w:rsidRPr="00EF6989">
        <w:rPr>
          <w:rFonts w:asciiTheme="minorBidi" w:hAnsiTheme="minorBidi"/>
          <w:sz w:val="56"/>
          <w:szCs w:val="56"/>
        </w:rPr>
        <w:t>Course Module Code: BMHR7018</w:t>
      </w:r>
    </w:p>
    <w:p w14:paraId="5E33AAC7" w14:textId="6BC494EC" w:rsidR="00EF6989" w:rsidRDefault="00EF6989" w:rsidP="00EF6989">
      <w:pPr>
        <w:jc w:val="center"/>
        <w:rPr>
          <w:rFonts w:asciiTheme="minorBidi" w:hAnsiTheme="minorBidi"/>
          <w:sz w:val="56"/>
          <w:szCs w:val="56"/>
        </w:rPr>
      </w:pPr>
    </w:p>
    <w:p w14:paraId="6F92253B" w14:textId="77777777" w:rsidR="00EF6989" w:rsidRPr="00EF6989" w:rsidRDefault="00EF6989" w:rsidP="00EF6989">
      <w:pPr>
        <w:jc w:val="center"/>
        <w:rPr>
          <w:rFonts w:asciiTheme="minorBidi" w:hAnsiTheme="minorBidi"/>
          <w:sz w:val="56"/>
          <w:szCs w:val="56"/>
        </w:rPr>
      </w:pPr>
    </w:p>
    <w:p w14:paraId="445CA436" w14:textId="77777777" w:rsidR="00EF6989" w:rsidRPr="00EF6989" w:rsidRDefault="00EF6989" w:rsidP="00EF6989">
      <w:pPr>
        <w:jc w:val="center"/>
        <w:rPr>
          <w:rFonts w:asciiTheme="minorBidi" w:hAnsiTheme="minorBidi"/>
          <w:sz w:val="56"/>
          <w:szCs w:val="56"/>
        </w:rPr>
      </w:pPr>
    </w:p>
    <w:p w14:paraId="5A990BBF" w14:textId="7F2B8D00" w:rsidR="00EF6989" w:rsidRPr="00EF6989" w:rsidRDefault="00EF6989" w:rsidP="00EF6989">
      <w:pPr>
        <w:jc w:val="center"/>
        <w:rPr>
          <w:rFonts w:asciiTheme="minorBidi" w:hAnsiTheme="minorBidi"/>
          <w:sz w:val="56"/>
          <w:szCs w:val="56"/>
        </w:rPr>
      </w:pPr>
      <w:r w:rsidRPr="00EF6989">
        <w:rPr>
          <w:rFonts w:asciiTheme="minorBidi" w:hAnsiTheme="minorBidi"/>
          <w:sz w:val="56"/>
          <w:szCs w:val="56"/>
        </w:rPr>
        <w:t>Daniel Davies</w:t>
      </w:r>
    </w:p>
    <w:p w14:paraId="44CD2ABE" w14:textId="77777777" w:rsidR="00EF6989" w:rsidRPr="00EF6989" w:rsidRDefault="00EF6989" w:rsidP="00EF6989">
      <w:pPr>
        <w:jc w:val="center"/>
        <w:rPr>
          <w:rFonts w:asciiTheme="minorBidi" w:hAnsiTheme="minorBidi"/>
          <w:sz w:val="56"/>
          <w:szCs w:val="56"/>
        </w:rPr>
      </w:pPr>
    </w:p>
    <w:p w14:paraId="7784624C" w14:textId="54AB403E" w:rsidR="00EF6989" w:rsidRDefault="00EF6989" w:rsidP="00EF6989">
      <w:pPr>
        <w:jc w:val="center"/>
        <w:rPr>
          <w:rFonts w:asciiTheme="minorBidi" w:hAnsiTheme="minorBidi"/>
          <w:sz w:val="56"/>
          <w:szCs w:val="56"/>
        </w:rPr>
      </w:pPr>
    </w:p>
    <w:p w14:paraId="48CC7572" w14:textId="77777777" w:rsidR="00EF6989" w:rsidRPr="00EF6989" w:rsidRDefault="00EF6989" w:rsidP="00EF6989">
      <w:pPr>
        <w:jc w:val="center"/>
        <w:rPr>
          <w:rFonts w:asciiTheme="minorBidi" w:hAnsiTheme="minorBidi"/>
          <w:sz w:val="56"/>
          <w:szCs w:val="56"/>
        </w:rPr>
      </w:pPr>
    </w:p>
    <w:p w14:paraId="22769882" w14:textId="5223AC51" w:rsidR="00EF6989" w:rsidRPr="00EF6989" w:rsidRDefault="00EF6989" w:rsidP="00EF6989">
      <w:pPr>
        <w:jc w:val="center"/>
        <w:rPr>
          <w:rFonts w:asciiTheme="minorBidi" w:hAnsiTheme="minorBidi"/>
          <w:sz w:val="24"/>
          <w:szCs w:val="24"/>
        </w:rPr>
      </w:pPr>
      <w:r w:rsidRPr="00EF6989">
        <w:rPr>
          <w:rFonts w:asciiTheme="minorBidi" w:hAnsiTheme="minorBidi"/>
          <w:sz w:val="56"/>
          <w:szCs w:val="56"/>
        </w:rPr>
        <w:t>Student ID Number: 2115251</w:t>
      </w:r>
      <w:r>
        <w:rPr>
          <w:rFonts w:asciiTheme="minorBidi" w:hAnsiTheme="minorBidi"/>
          <w:sz w:val="24"/>
          <w:szCs w:val="24"/>
          <w:u w:val="single"/>
        </w:rPr>
        <w:br w:type="page"/>
      </w:r>
    </w:p>
    <w:p w14:paraId="4D8151F7" w14:textId="280994CD" w:rsidR="00EF6989" w:rsidRDefault="009F16CC">
      <w:pPr>
        <w:rPr>
          <w:rFonts w:asciiTheme="minorBidi" w:hAnsiTheme="minorBidi"/>
          <w:sz w:val="24"/>
          <w:szCs w:val="24"/>
          <w:u w:val="single"/>
        </w:rPr>
      </w:pPr>
      <w:hyperlink r:id="rId5" w:history="1">
        <w:r w:rsidRPr="00A958DE">
          <w:rPr>
            <w:rStyle w:val="Hyperlink"/>
            <w:rFonts w:asciiTheme="minorBidi" w:hAnsiTheme="minorBidi"/>
            <w:sz w:val="24"/>
            <w:szCs w:val="24"/>
          </w:rPr>
          <w:t>https://www.canva.com/design/DAFitp1gnUI/Sq4czRlwQo7cpW7eKLqMZA/edit?utm_content=DAFitp1gnU</w:t>
        </w:r>
        <w:r w:rsidRPr="00A958DE">
          <w:rPr>
            <w:rStyle w:val="Hyperlink"/>
            <w:rFonts w:asciiTheme="minorBidi" w:hAnsiTheme="minorBidi"/>
            <w:sz w:val="24"/>
            <w:szCs w:val="24"/>
          </w:rPr>
          <w:t>I</w:t>
        </w:r>
        <w:r w:rsidRPr="00A958DE">
          <w:rPr>
            <w:rStyle w:val="Hyperlink"/>
            <w:rFonts w:asciiTheme="minorBidi" w:hAnsiTheme="minorBidi"/>
            <w:sz w:val="24"/>
            <w:szCs w:val="24"/>
          </w:rPr>
          <w:t>&amp;utm_campaign=designshare&amp;utm_medium=link2&amp;utm_source=sharebutton</w:t>
        </w:r>
      </w:hyperlink>
    </w:p>
    <w:p w14:paraId="0AEFD6AE" w14:textId="77777777" w:rsidR="009F16CC" w:rsidRDefault="009F16CC">
      <w:pPr>
        <w:rPr>
          <w:rFonts w:asciiTheme="minorBidi" w:hAnsiTheme="minorBidi"/>
          <w:sz w:val="24"/>
          <w:szCs w:val="24"/>
          <w:u w:val="single"/>
        </w:rPr>
      </w:pPr>
    </w:p>
    <w:p w14:paraId="52E46645" w14:textId="2B92C1D9" w:rsidR="00654245" w:rsidRDefault="00654245">
      <w:pPr>
        <w:rPr>
          <w:rFonts w:asciiTheme="minorBidi" w:hAnsiTheme="minorBidi"/>
          <w:sz w:val="24"/>
          <w:szCs w:val="24"/>
          <w:u w:val="single"/>
        </w:rPr>
      </w:pPr>
      <w:r w:rsidRPr="00EF6989">
        <w:rPr>
          <w:rFonts w:asciiTheme="minorBidi" w:hAnsiTheme="minorBidi"/>
          <w:sz w:val="24"/>
          <w:szCs w:val="24"/>
          <w:u w:val="single"/>
        </w:rPr>
        <w:t>Not him again!</w:t>
      </w:r>
    </w:p>
    <w:p w14:paraId="3823686A" w14:textId="62F5AE7A" w:rsidR="00EF6989" w:rsidRPr="00EF6989" w:rsidRDefault="00EF6989">
      <w:pPr>
        <w:rPr>
          <w:rFonts w:asciiTheme="minorBidi" w:hAnsiTheme="minorBidi"/>
          <w:sz w:val="24"/>
          <w:szCs w:val="24"/>
          <w:u w:val="single"/>
        </w:rPr>
      </w:pPr>
      <w:r>
        <w:rPr>
          <w:rFonts w:asciiTheme="minorBidi" w:hAnsiTheme="minorBidi"/>
          <w:sz w:val="24"/>
          <w:szCs w:val="24"/>
          <w:u w:val="single"/>
        </w:rPr>
        <w:t>(Ethical Practice &amp; Professional Courage and Influence)</w:t>
      </w:r>
    </w:p>
    <w:p w14:paraId="48D885F4" w14:textId="136CE045" w:rsidR="00AE09AD" w:rsidRPr="00EF6989" w:rsidRDefault="00B135BC">
      <w:pPr>
        <w:rPr>
          <w:rFonts w:asciiTheme="minorBidi" w:hAnsiTheme="minorBidi"/>
          <w:sz w:val="24"/>
          <w:szCs w:val="24"/>
        </w:rPr>
      </w:pPr>
      <w:r w:rsidRPr="00EF6989">
        <w:rPr>
          <w:rFonts w:asciiTheme="minorBidi" w:hAnsiTheme="minorBidi"/>
          <w:sz w:val="24"/>
          <w:szCs w:val="24"/>
        </w:rPr>
        <w:t xml:space="preserve">Working for a Local Authority, making ethical decisions </w:t>
      </w:r>
      <w:r w:rsidR="00FA04B7" w:rsidRPr="00EF6989">
        <w:rPr>
          <w:rFonts w:asciiTheme="minorBidi" w:hAnsiTheme="minorBidi"/>
          <w:sz w:val="24"/>
          <w:szCs w:val="24"/>
        </w:rPr>
        <w:t xml:space="preserve">is integral to what we do as the authority can so easily become liable to intense scrutiny from the public if decision made are seen as unethical. The purpose of a </w:t>
      </w:r>
      <w:r w:rsidR="000478B5" w:rsidRPr="00EF6989">
        <w:rPr>
          <w:rFonts w:asciiTheme="minorBidi" w:hAnsiTheme="minorBidi"/>
          <w:sz w:val="24"/>
          <w:szCs w:val="24"/>
        </w:rPr>
        <w:t>Local Authority is to serve members of the public, and they demand the best service possible. As stated by the CIPD</w:t>
      </w:r>
      <w:r w:rsidR="00D85C06" w:rsidRPr="00EF6989">
        <w:rPr>
          <w:rFonts w:asciiTheme="minorBidi" w:hAnsiTheme="minorBidi"/>
          <w:sz w:val="24"/>
          <w:szCs w:val="24"/>
        </w:rPr>
        <w:t xml:space="preserve"> (a)</w:t>
      </w:r>
      <w:r w:rsidR="000478B5" w:rsidRPr="00EF6989">
        <w:rPr>
          <w:rFonts w:asciiTheme="minorBidi" w:hAnsiTheme="minorBidi"/>
          <w:sz w:val="24"/>
          <w:szCs w:val="24"/>
        </w:rPr>
        <w:t xml:space="preserve"> (no date), making the wrong decision ‘can have a significant impact on people’s lives and the reputation of the organisation.’ </w:t>
      </w:r>
    </w:p>
    <w:p w14:paraId="22AE348D" w14:textId="05DBA57B" w:rsidR="00EE2BCC" w:rsidRPr="00EF6989" w:rsidRDefault="00EE2BCC">
      <w:pPr>
        <w:rPr>
          <w:rFonts w:asciiTheme="minorBidi" w:hAnsiTheme="minorBidi"/>
          <w:sz w:val="24"/>
          <w:szCs w:val="24"/>
        </w:rPr>
      </w:pPr>
      <w:r w:rsidRPr="00EF6989">
        <w:rPr>
          <w:rFonts w:asciiTheme="minorBidi" w:hAnsiTheme="minorBidi"/>
          <w:sz w:val="24"/>
          <w:szCs w:val="24"/>
        </w:rPr>
        <w:t>During the COVID pandemic, additional money via Welsh Government grants were pumped into school within Wales to try and counteract the impact that being taught at home was having on pupils. School budgets were in a very healthy state during the two years of COVID, meaning that appointments to roles within school</w:t>
      </w:r>
      <w:r w:rsidR="001772FF" w:rsidRPr="00EF6989">
        <w:rPr>
          <w:rFonts w:asciiTheme="minorBidi" w:hAnsiTheme="minorBidi"/>
          <w:sz w:val="24"/>
          <w:szCs w:val="24"/>
        </w:rPr>
        <w:t>s</w:t>
      </w:r>
      <w:r w:rsidRPr="00EF6989">
        <w:rPr>
          <w:rFonts w:asciiTheme="minorBidi" w:hAnsiTheme="minorBidi"/>
          <w:sz w:val="24"/>
          <w:szCs w:val="24"/>
        </w:rPr>
        <w:t xml:space="preserve"> were </w:t>
      </w:r>
      <w:r w:rsidR="001772FF" w:rsidRPr="00EF6989">
        <w:rPr>
          <w:rFonts w:asciiTheme="minorBidi" w:hAnsiTheme="minorBidi"/>
          <w:sz w:val="24"/>
          <w:szCs w:val="24"/>
        </w:rPr>
        <w:t xml:space="preserve">at an unprecedented level. </w:t>
      </w:r>
      <w:r w:rsidR="0057425F" w:rsidRPr="00EF6989">
        <w:rPr>
          <w:rFonts w:asciiTheme="minorBidi" w:hAnsiTheme="minorBidi"/>
          <w:sz w:val="24"/>
          <w:szCs w:val="24"/>
        </w:rPr>
        <w:t xml:space="preserve">In fact, ‘over £100m of new funding’ was made available to schools and colleges in Wales during COVID (Welsh Government, 2022). Towards the end of 2022, the HR team were briefed by the School Finance team who informed us that 2023 was looking like a very bleak year for school budgets, meaning there would be a distinct possibility that all schools within the County would need to make redundancies to counteract the loss of funding that they would be given from April 2023 onwards. </w:t>
      </w:r>
    </w:p>
    <w:p w14:paraId="56681E19" w14:textId="54C1A26E" w:rsidR="00D86648" w:rsidRPr="00EF6989" w:rsidRDefault="00D86648">
      <w:pPr>
        <w:rPr>
          <w:rFonts w:asciiTheme="minorBidi" w:hAnsiTheme="minorBidi"/>
          <w:sz w:val="24"/>
          <w:szCs w:val="24"/>
        </w:rPr>
      </w:pPr>
      <w:r w:rsidRPr="00EF6989">
        <w:rPr>
          <w:rFonts w:asciiTheme="minorBidi" w:hAnsiTheme="minorBidi"/>
          <w:sz w:val="24"/>
          <w:szCs w:val="24"/>
        </w:rPr>
        <w:t xml:space="preserve">Unfortunately, we had to commence a redundancy process at a few schools within the Authority, however the landscape was not quite as bleak as we had initially been informed at the end of 2022. To make the required number of redundancies at schools that would be in the ‘red’ financially if cuts were not made, we started the process early in 2023 to ensure that there would be enough notice period for August terminations. </w:t>
      </w:r>
    </w:p>
    <w:p w14:paraId="098F71EC" w14:textId="2546988C" w:rsidR="00882413" w:rsidRPr="00EF6989" w:rsidRDefault="00D86648">
      <w:pPr>
        <w:rPr>
          <w:rFonts w:asciiTheme="minorBidi" w:hAnsiTheme="minorBidi"/>
          <w:sz w:val="24"/>
          <w:szCs w:val="24"/>
        </w:rPr>
      </w:pPr>
      <w:r w:rsidRPr="00EF6989">
        <w:rPr>
          <w:rFonts w:asciiTheme="minorBidi" w:hAnsiTheme="minorBidi"/>
          <w:sz w:val="24"/>
          <w:szCs w:val="24"/>
        </w:rPr>
        <w:t xml:space="preserve">There was one </w:t>
      </w:r>
      <w:r w:rsidR="006A50C3" w:rsidRPr="00EF6989">
        <w:rPr>
          <w:rFonts w:asciiTheme="minorBidi" w:hAnsiTheme="minorBidi"/>
          <w:sz w:val="24"/>
          <w:szCs w:val="24"/>
        </w:rPr>
        <w:t>school</w:t>
      </w:r>
      <w:r w:rsidRPr="00EF6989">
        <w:rPr>
          <w:rFonts w:asciiTheme="minorBidi" w:hAnsiTheme="minorBidi"/>
          <w:sz w:val="24"/>
          <w:szCs w:val="24"/>
        </w:rPr>
        <w:t xml:space="preserve"> that needed to make redundancies of which the Headteacher has a bit of a reputation of going ‘rogue’ when making staffing decisions, either by not asking HR for advice or by going against the advice we were providing him. </w:t>
      </w:r>
      <w:r w:rsidR="006A50C3" w:rsidRPr="00EF6989">
        <w:rPr>
          <w:rFonts w:asciiTheme="minorBidi" w:hAnsiTheme="minorBidi"/>
          <w:sz w:val="24"/>
          <w:szCs w:val="24"/>
        </w:rPr>
        <w:t>The redundancies that were necessary for the financial stability of the school were not huge – in fact, all the school needed to lose was one full-time Teaching Assistant and the equivalent of four days</w:t>
      </w:r>
      <w:r w:rsidR="00736D25" w:rsidRPr="00EF6989">
        <w:rPr>
          <w:rFonts w:asciiTheme="minorBidi" w:hAnsiTheme="minorBidi"/>
          <w:sz w:val="24"/>
          <w:szCs w:val="24"/>
        </w:rPr>
        <w:t xml:space="preserve"> per week</w:t>
      </w:r>
      <w:r w:rsidR="006A50C3" w:rsidRPr="00EF6989">
        <w:rPr>
          <w:rFonts w:asciiTheme="minorBidi" w:hAnsiTheme="minorBidi"/>
          <w:sz w:val="24"/>
          <w:szCs w:val="24"/>
        </w:rPr>
        <w:t xml:space="preserve"> for a teacher. This should have been simple enough as there are two Teaching Assistant at the school of which their short-term contracts will be coming to an end in August 2023 – one member of staff with less than two years’ continuous service, and one with over two years’ continuous service. </w:t>
      </w:r>
      <w:r w:rsidR="0063587C" w:rsidRPr="00EF6989">
        <w:rPr>
          <w:rFonts w:asciiTheme="minorBidi" w:hAnsiTheme="minorBidi"/>
          <w:sz w:val="24"/>
          <w:szCs w:val="24"/>
        </w:rPr>
        <w:t xml:space="preserve">The Headteacher wanted to include them both in the redundancy ‘pot’, possibly because they were two of his better performing members of staff. My advice to him was that this was not possible, especially </w:t>
      </w:r>
      <w:r w:rsidR="00673B76" w:rsidRPr="00EF6989">
        <w:rPr>
          <w:rFonts w:asciiTheme="minorBidi" w:hAnsiTheme="minorBidi"/>
          <w:sz w:val="24"/>
          <w:szCs w:val="24"/>
        </w:rPr>
        <w:t>because</w:t>
      </w:r>
      <w:r w:rsidR="0063587C" w:rsidRPr="00EF6989">
        <w:rPr>
          <w:rFonts w:asciiTheme="minorBidi" w:hAnsiTheme="minorBidi"/>
          <w:sz w:val="24"/>
          <w:szCs w:val="24"/>
        </w:rPr>
        <w:t xml:space="preserve"> ‘ethical behaviour standards hold people accountable’ (</w:t>
      </w:r>
      <w:proofErr w:type="spellStart"/>
      <w:r w:rsidR="0063587C" w:rsidRPr="00EF6989">
        <w:rPr>
          <w:rFonts w:asciiTheme="minorBidi" w:hAnsiTheme="minorBidi"/>
          <w:sz w:val="24"/>
          <w:szCs w:val="24"/>
        </w:rPr>
        <w:t>MasterClass</w:t>
      </w:r>
      <w:proofErr w:type="spellEnd"/>
      <w:r w:rsidR="0063587C" w:rsidRPr="00EF6989">
        <w:rPr>
          <w:rFonts w:asciiTheme="minorBidi" w:hAnsiTheme="minorBidi"/>
          <w:sz w:val="24"/>
          <w:szCs w:val="24"/>
        </w:rPr>
        <w:t>, 2022) and his proposal was not ethical.</w:t>
      </w:r>
      <w:r w:rsidR="00C22646" w:rsidRPr="00EF6989">
        <w:rPr>
          <w:rFonts w:asciiTheme="minorBidi" w:hAnsiTheme="minorBidi"/>
          <w:sz w:val="24"/>
          <w:szCs w:val="24"/>
        </w:rPr>
        <w:t xml:space="preserve"> He was adamant that this was the route that he wanted to take, and I needed to convince him otherwise. Being ethical meant</w:t>
      </w:r>
      <w:r w:rsidR="00882413" w:rsidRPr="00EF6989">
        <w:rPr>
          <w:rFonts w:asciiTheme="minorBidi" w:hAnsiTheme="minorBidi"/>
          <w:sz w:val="24"/>
          <w:szCs w:val="24"/>
        </w:rPr>
        <w:t xml:space="preserve"> </w:t>
      </w:r>
      <w:r w:rsidR="00C22646" w:rsidRPr="00EF6989">
        <w:rPr>
          <w:rFonts w:asciiTheme="minorBidi" w:hAnsiTheme="minorBidi"/>
          <w:sz w:val="24"/>
          <w:szCs w:val="24"/>
        </w:rPr>
        <w:t xml:space="preserve">that he needed to grow an ‘open culture’ at the school to keep morale high despite the situation, as well as giving him </w:t>
      </w:r>
      <w:r w:rsidR="00C22646" w:rsidRPr="00EF6989">
        <w:rPr>
          <w:rFonts w:asciiTheme="minorBidi" w:hAnsiTheme="minorBidi"/>
          <w:sz w:val="24"/>
          <w:szCs w:val="24"/>
        </w:rPr>
        <w:lastRenderedPageBreak/>
        <w:t xml:space="preserve">the opportunity to enhance his reputation as a strong leader (Green and Russell, 2022). </w:t>
      </w:r>
    </w:p>
    <w:p w14:paraId="23814010" w14:textId="33B86975" w:rsidR="00D86648" w:rsidRPr="00EF6989" w:rsidRDefault="00882413">
      <w:pPr>
        <w:rPr>
          <w:rFonts w:asciiTheme="minorBidi" w:hAnsiTheme="minorBidi"/>
          <w:sz w:val="24"/>
          <w:szCs w:val="24"/>
        </w:rPr>
      </w:pPr>
      <w:r w:rsidRPr="00EF6989">
        <w:rPr>
          <w:rFonts w:asciiTheme="minorBidi" w:hAnsiTheme="minorBidi"/>
          <w:sz w:val="24"/>
          <w:szCs w:val="24"/>
        </w:rPr>
        <w:t xml:space="preserve">Whatever his motives were – whether he wanted to make this decision based on some sort of loyalty to that individual, or that he genuinely did not understand the advice I gave him, ‘even well-meaning and well-informed people are more ethically malleable than one might guess’ (Epley and Kumar, 2019). </w:t>
      </w:r>
    </w:p>
    <w:p w14:paraId="44B28745" w14:textId="10797D00" w:rsidR="00736D25" w:rsidRPr="00EF6989" w:rsidRDefault="00736D25">
      <w:pPr>
        <w:rPr>
          <w:rFonts w:asciiTheme="minorBidi" w:hAnsiTheme="minorBidi"/>
          <w:sz w:val="24"/>
          <w:szCs w:val="24"/>
        </w:rPr>
      </w:pPr>
      <w:r w:rsidRPr="00EF6989">
        <w:rPr>
          <w:rFonts w:asciiTheme="minorBidi" w:hAnsiTheme="minorBidi"/>
          <w:sz w:val="24"/>
          <w:szCs w:val="24"/>
        </w:rPr>
        <w:t xml:space="preserve">The Headteacher was reluctant to </w:t>
      </w:r>
      <w:r w:rsidR="000E1061" w:rsidRPr="00EF6989">
        <w:rPr>
          <w:rFonts w:asciiTheme="minorBidi" w:hAnsiTheme="minorBidi"/>
          <w:sz w:val="24"/>
          <w:szCs w:val="24"/>
        </w:rPr>
        <w:t xml:space="preserve">accept my </w:t>
      </w:r>
      <w:r w:rsidRPr="00EF6989">
        <w:rPr>
          <w:rFonts w:asciiTheme="minorBidi" w:hAnsiTheme="minorBidi"/>
          <w:sz w:val="24"/>
          <w:szCs w:val="24"/>
        </w:rPr>
        <w:t>advice, so I needed to tailor</w:t>
      </w:r>
      <w:r w:rsidR="000E1061" w:rsidRPr="00EF6989">
        <w:rPr>
          <w:rFonts w:asciiTheme="minorBidi" w:hAnsiTheme="minorBidi"/>
          <w:sz w:val="24"/>
          <w:szCs w:val="24"/>
        </w:rPr>
        <w:t xml:space="preserve"> the way I was providing that advice through professional courage and influence. </w:t>
      </w:r>
      <w:r w:rsidR="00D85C06" w:rsidRPr="00EF6989">
        <w:rPr>
          <w:rFonts w:asciiTheme="minorBidi" w:hAnsiTheme="minorBidi"/>
          <w:sz w:val="24"/>
          <w:szCs w:val="24"/>
        </w:rPr>
        <w:t>I needed to challenge his opposition to my advice by making it clear what the repercussions could be if he proceeded with his intentions. By influencing his decision, I was also showing courage through challenging him</w:t>
      </w:r>
      <w:r w:rsidR="00214A1A" w:rsidRPr="00EF6989">
        <w:rPr>
          <w:rFonts w:asciiTheme="minorBidi" w:hAnsiTheme="minorBidi"/>
          <w:sz w:val="24"/>
          <w:szCs w:val="24"/>
        </w:rPr>
        <w:t xml:space="preserve">. If he wanted to continue with what he’d planned and that another member of staff with longer service within the Authority were to receive compulsory redundancy, then they could decide to take the council to a tribunal by stating that their redundancy was because of constructive dismissal. It did not sit right with me, so I decided to speak out and ‘take a stand’ as it was the ‘right thing to do’ (CIPD (b), no date). </w:t>
      </w:r>
    </w:p>
    <w:p w14:paraId="1FBD2DDD" w14:textId="22C722F9" w:rsidR="00057587" w:rsidRPr="00EF6989" w:rsidRDefault="00057587">
      <w:pPr>
        <w:rPr>
          <w:rFonts w:asciiTheme="minorBidi" w:hAnsiTheme="minorBidi"/>
          <w:sz w:val="24"/>
          <w:szCs w:val="24"/>
        </w:rPr>
      </w:pPr>
      <w:r w:rsidRPr="00EF6989">
        <w:rPr>
          <w:rFonts w:asciiTheme="minorBidi" w:hAnsiTheme="minorBidi"/>
          <w:sz w:val="24"/>
          <w:szCs w:val="24"/>
        </w:rPr>
        <w:t xml:space="preserve">Challenging a potentially awkward manager can be daunting, so by analysing the situation and </w:t>
      </w:r>
      <w:r w:rsidR="00E6387B" w:rsidRPr="00EF6989">
        <w:rPr>
          <w:rFonts w:asciiTheme="minorBidi" w:hAnsiTheme="minorBidi"/>
          <w:sz w:val="24"/>
          <w:szCs w:val="24"/>
        </w:rPr>
        <w:t xml:space="preserve">considering </w:t>
      </w:r>
      <w:r w:rsidRPr="00EF6989">
        <w:rPr>
          <w:rFonts w:asciiTheme="minorBidi" w:hAnsiTheme="minorBidi"/>
          <w:sz w:val="24"/>
          <w:szCs w:val="24"/>
        </w:rPr>
        <w:t xml:space="preserve">what he wanted to achieve needed to be a balancing act. I had to prove that my advice was not impulsive, and I needed to show sensitivity with how I delivered my advice whilst also being aware of what the context was around me (Brower, 2021). </w:t>
      </w:r>
      <w:r w:rsidR="00E6387B" w:rsidRPr="00EF6989">
        <w:rPr>
          <w:rFonts w:asciiTheme="minorBidi" w:hAnsiTheme="minorBidi"/>
          <w:sz w:val="24"/>
          <w:szCs w:val="24"/>
        </w:rPr>
        <w:t xml:space="preserve">What he decided after our conversation was to ask my colleagues the same question in the hope that he would get the answer that he wanted – luckily, everyone else agreed with the advice that I had already provided him with. </w:t>
      </w:r>
    </w:p>
    <w:p w14:paraId="4C956BF2" w14:textId="68FDBCB4" w:rsidR="007557E8" w:rsidRPr="00EF6989" w:rsidRDefault="007557E8">
      <w:pPr>
        <w:rPr>
          <w:rFonts w:asciiTheme="minorBidi" w:hAnsiTheme="minorBidi"/>
          <w:sz w:val="24"/>
          <w:szCs w:val="24"/>
        </w:rPr>
      </w:pPr>
      <w:r w:rsidRPr="00EF6989">
        <w:rPr>
          <w:rFonts w:asciiTheme="minorBidi" w:hAnsiTheme="minorBidi"/>
          <w:sz w:val="24"/>
          <w:szCs w:val="24"/>
        </w:rPr>
        <w:t xml:space="preserve">I needed to weigh up the risks and the benefits of challenging his proposal. If what I was advising was incorrect, would he mention it to the Corporate Lead Officer for HR? Would he be tarnishing my reputation by </w:t>
      </w:r>
      <w:r w:rsidR="00205C23" w:rsidRPr="00EF6989">
        <w:rPr>
          <w:rFonts w:asciiTheme="minorBidi" w:hAnsiTheme="minorBidi"/>
          <w:sz w:val="24"/>
          <w:szCs w:val="24"/>
        </w:rPr>
        <w:t>undermining my abilities</w:t>
      </w:r>
      <w:r w:rsidRPr="00EF6989">
        <w:rPr>
          <w:rFonts w:asciiTheme="minorBidi" w:hAnsiTheme="minorBidi"/>
          <w:sz w:val="24"/>
          <w:szCs w:val="24"/>
        </w:rPr>
        <w:t xml:space="preserve"> to other Headteachers within the county? I needed to ensure that I had my facts right and that I knew what guidance would be provided via the Managing Organisation Change in Schools Policy to back me up</w:t>
      </w:r>
      <w:r w:rsidR="00262CFA" w:rsidRPr="00EF6989">
        <w:rPr>
          <w:rFonts w:asciiTheme="minorBidi" w:hAnsiTheme="minorBidi"/>
          <w:sz w:val="24"/>
          <w:szCs w:val="24"/>
        </w:rPr>
        <w:t xml:space="preserve"> (Reardon, 2007)</w:t>
      </w:r>
      <w:r w:rsidRPr="00EF6989">
        <w:rPr>
          <w:rFonts w:asciiTheme="minorBidi" w:hAnsiTheme="minorBidi"/>
          <w:sz w:val="24"/>
          <w:szCs w:val="24"/>
        </w:rPr>
        <w:t xml:space="preserve">. Despite his unwillingness to change his stance on including both members of staff in his redundancy proposal I needed to remain firm with my advice. </w:t>
      </w:r>
      <w:r w:rsidR="002C0110" w:rsidRPr="00EF6989">
        <w:rPr>
          <w:rFonts w:asciiTheme="minorBidi" w:hAnsiTheme="minorBidi"/>
          <w:sz w:val="24"/>
          <w:szCs w:val="24"/>
        </w:rPr>
        <w:t xml:space="preserve">It was at that point that I needed to come up with a contingency plan as an offer of compromise. The compromise was to include the Teaching Assistant who had over two years’ continuous service with the Authority in the redundancy proposal, but there was no way of including the member of staff with less than two years’ service and her post would need to come to an end and be declared as ‘natural wastage’. </w:t>
      </w:r>
      <w:r w:rsidR="009E4C79" w:rsidRPr="00EF6989">
        <w:rPr>
          <w:rFonts w:asciiTheme="minorBidi" w:hAnsiTheme="minorBidi"/>
          <w:sz w:val="24"/>
          <w:szCs w:val="24"/>
        </w:rPr>
        <w:t xml:space="preserve">To ensure that the message was clear to him, </w:t>
      </w:r>
      <w:r w:rsidR="00205C23" w:rsidRPr="00EF6989">
        <w:rPr>
          <w:rFonts w:asciiTheme="minorBidi" w:hAnsiTheme="minorBidi"/>
          <w:sz w:val="24"/>
          <w:szCs w:val="24"/>
        </w:rPr>
        <w:t>I</w:t>
      </w:r>
      <w:r w:rsidR="009E4C79" w:rsidRPr="00EF6989">
        <w:rPr>
          <w:rFonts w:asciiTheme="minorBidi" w:hAnsiTheme="minorBidi"/>
          <w:sz w:val="24"/>
          <w:szCs w:val="24"/>
        </w:rPr>
        <w:t xml:space="preserve"> also informed the Corporate Lead Officer for Education of what his original intentions were, and I had told him that, should any tribunal be pursued, that the school would be liable for any compensation payment since he had ignored the advice that had been given to him. Overall, I managed to get the message across to him and he agreed to pursue the redundancy process as had been advised by myself. </w:t>
      </w:r>
    </w:p>
    <w:p w14:paraId="531142D0" w14:textId="0136E5F5" w:rsidR="0048094B" w:rsidRPr="00EF6989" w:rsidRDefault="0048094B">
      <w:pPr>
        <w:rPr>
          <w:rFonts w:asciiTheme="minorBidi" w:hAnsiTheme="minorBidi"/>
          <w:sz w:val="24"/>
          <w:szCs w:val="24"/>
        </w:rPr>
      </w:pPr>
      <w:r w:rsidRPr="00EF6989">
        <w:rPr>
          <w:rFonts w:asciiTheme="minorBidi" w:hAnsiTheme="minorBidi"/>
          <w:sz w:val="24"/>
          <w:szCs w:val="24"/>
        </w:rPr>
        <w:t xml:space="preserve">To convince the Headteacher to listen to my advice, I adopted the nudge theory in a way that would influence his behaviour which would result in his decision-making. By informing him of hypothetical scenarios that may well happen if he was to keep to his </w:t>
      </w:r>
      <w:r w:rsidRPr="00EF6989">
        <w:rPr>
          <w:rFonts w:asciiTheme="minorBidi" w:hAnsiTheme="minorBidi"/>
          <w:sz w:val="24"/>
          <w:szCs w:val="24"/>
        </w:rPr>
        <w:lastRenderedPageBreak/>
        <w:t xml:space="preserve">original decision, he could see that they were problematic and could cause reputational as well as financial damage to his school. Having dealt with him in the past on numerous occasions, I was able to forecast what his original intentions were and guide him to a path that was more ethical. </w:t>
      </w:r>
    </w:p>
    <w:p w14:paraId="4DB4AA26" w14:textId="77777777" w:rsidR="00AE09AD" w:rsidRPr="00EF6989" w:rsidRDefault="00AE09AD">
      <w:pPr>
        <w:rPr>
          <w:rFonts w:asciiTheme="minorBidi" w:hAnsiTheme="minorBidi"/>
          <w:sz w:val="24"/>
          <w:szCs w:val="24"/>
          <w:u w:val="single"/>
        </w:rPr>
      </w:pPr>
    </w:p>
    <w:p w14:paraId="69E2BB80" w14:textId="7B0D120D" w:rsidR="00AE09AD" w:rsidRDefault="00AE09AD">
      <w:pPr>
        <w:rPr>
          <w:rFonts w:asciiTheme="minorBidi" w:hAnsiTheme="minorBidi"/>
          <w:sz w:val="24"/>
          <w:szCs w:val="24"/>
          <w:u w:val="single"/>
        </w:rPr>
      </w:pPr>
    </w:p>
    <w:p w14:paraId="3F7A694B" w14:textId="562643BA" w:rsidR="008C4A02" w:rsidRDefault="008C4A02">
      <w:pPr>
        <w:rPr>
          <w:rFonts w:asciiTheme="minorBidi" w:hAnsiTheme="minorBidi"/>
          <w:sz w:val="24"/>
          <w:szCs w:val="24"/>
          <w:u w:val="single"/>
        </w:rPr>
      </w:pPr>
    </w:p>
    <w:p w14:paraId="15011C7A" w14:textId="66AE28FE" w:rsidR="008C4A02" w:rsidRDefault="008C4A02">
      <w:pPr>
        <w:rPr>
          <w:rFonts w:asciiTheme="minorBidi" w:hAnsiTheme="minorBidi"/>
          <w:sz w:val="24"/>
          <w:szCs w:val="24"/>
          <w:u w:val="single"/>
        </w:rPr>
      </w:pPr>
    </w:p>
    <w:p w14:paraId="42678CB6" w14:textId="198E064D" w:rsidR="008C4A02" w:rsidRDefault="008C4A02">
      <w:pPr>
        <w:rPr>
          <w:rFonts w:asciiTheme="minorBidi" w:hAnsiTheme="minorBidi"/>
          <w:sz w:val="24"/>
          <w:szCs w:val="24"/>
          <w:u w:val="single"/>
        </w:rPr>
      </w:pPr>
    </w:p>
    <w:p w14:paraId="789465D3" w14:textId="70135625" w:rsidR="008C4A02" w:rsidRDefault="008C4A02">
      <w:pPr>
        <w:rPr>
          <w:rFonts w:asciiTheme="minorBidi" w:hAnsiTheme="minorBidi"/>
          <w:sz w:val="24"/>
          <w:szCs w:val="24"/>
          <w:u w:val="single"/>
        </w:rPr>
      </w:pPr>
    </w:p>
    <w:p w14:paraId="30DCCB71" w14:textId="21758D96" w:rsidR="008C4A02" w:rsidRDefault="008C4A02">
      <w:pPr>
        <w:rPr>
          <w:rFonts w:asciiTheme="minorBidi" w:hAnsiTheme="minorBidi"/>
          <w:sz w:val="24"/>
          <w:szCs w:val="24"/>
          <w:u w:val="single"/>
        </w:rPr>
      </w:pPr>
    </w:p>
    <w:p w14:paraId="35C57DAC" w14:textId="74730294" w:rsidR="008C4A02" w:rsidRDefault="008C4A02">
      <w:pPr>
        <w:rPr>
          <w:rFonts w:asciiTheme="minorBidi" w:hAnsiTheme="minorBidi"/>
          <w:sz w:val="24"/>
          <w:szCs w:val="24"/>
          <w:u w:val="single"/>
        </w:rPr>
      </w:pPr>
    </w:p>
    <w:p w14:paraId="7B36D276" w14:textId="0134EBE3" w:rsidR="008C4A02" w:rsidRDefault="008C4A02">
      <w:pPr>
        <w:rPr>
          <w:rFonts w:asciiTheme="minorBidi" w:hAnsiTheme="minorBidi"/>
          <w:sz w:val="24"/>
          <w:szCs w:val="24"/>
          <w:u w:val="single"/>
        </w:rPr>
      </w:pPr>
    </w:p>
    <w:p w14:paraId="664A100C" w14:textId="4256791F" w:rsidR="008C4A02" w:rsidRDefault="008C4A02">
      <w:pPr>
        <w:rPr>
          <w:rFonts w:asciiTheme="minorBidi" w:hAnsiTheme="minorBidi"/>
          <w:sz w:val="24"/>
          <w:szCs w:val="24"/>
          <w:u w:val="single"/>
        </w:rPr>
      </w:pPr>
    </w:p>
    <w:p w14:paraId="0A717AA0" w14:textId="3E79EFDE" w:rsidR="008C4A02" w:rsidRDefault="008C4A02">
      <w:pPr>
        <w:rPr>
          <w:rFonts w:asciiTheme="minorBidi" w:hAnsiTheme="minorBidi"/>
          <w:sz w:val="24"/>
          <w:szCs w:val="24"/>
          <w:u w:val="single"/>
        </w:rPr>
      </w:pPr>
    </w:p>
    <w:p w14:paraId="66F3E3C6" w14:textId="357611C0" w:rsidR="008C4A02" w:rsidRDefault="008C4A02">
      <w:pPr>
        <w:rPr>
          <w:rFonts w:asciiTheme="minorBidi" w:hAnsiTheme="minorBidi"/>
          <w:sz w:val="24"/>
          <w:szCs w:val="24"/>
          <w:u w:val="single"/>
        </w:rPr>
      </w:pPr>
    </w:p>
    <w:p w14:paraId="0D93BF08" w14:textId="781445EF" w:rsidR="008C4A02" w:rsidRDefault="008C4A02">
      <w:pPr>
        <w:rPr>
          <w:rFonts w:asciiTheme="minorBidi" w:hAnsiTheme="minorBidi"/>
          <w:sz w:val="24"/>
          <w:szCs w:val="24"/>
          <w:u w:val="single"/>
        </w:rPr>
      </w:pPr>
    </w:p>
    <w:p w14:paraId="3CCBCC39" w14:textId="71667DD9" w:rsidR="008C4A02" w:rsidRDefault="008C4A02">
      <w:pPr>
        <w:rPr>
          <w:rFonts w:asciiTheme="minorBidi" w:hAnsiTheme="minorBidi"/>
          <w:sz w:val="24"/>
          <w:szCs w:val="24"/>
          <w:u w:val="single"/>
        </w:rPr>
      </w:pPr>
    </w:p>
    <w:p w14:paraId="03F6D131" w14:textId="2EC3F2E2" w:rsidR="008C4A02" w:rsidRDefault="008C4A02">
      <w:pPr>
        <w:rPr>
          <w:rFonts w:asciiTheme="minorBidi" w:hAnsiTheme="minorBidi"/>
          <w:sz w:val="24"/>
          <w:szCs w:val="24"/>
          <w:u w:val="single"/>
        </w:rPr>
      </w:pPr>
    </w:p>
    <w:p w14:paraId="2E4996C7" w14:textId="582A1F7E" w:rsidR="008C4A02" w:rsidRDefault="008C4A02">
      <w:pPr>
        <w:rPr>
          <w:rFonts w:asciiTheme="minorBidi" w:hAnsiTheme="minorBidi"/>
          <w:sz w:val="24"/>
          <w:szCs w:val="24"/>
          <w:u w:val="single"/>
        </w:rPr>
      </w:pPr>
    </w:p>
    <w:p w14:paraId="6306FE63" w14:textId="1E59FF19" w:rsidR="008C4A02" w:rsidRDefault="008C4A02">
      <w:pPr>
        <w:rPr>
          <w:rFonts w:asciiTheme="minorBidi" w:hAnsiTheme="minorBidi"/>
          <w:sz w:val="24"/>
          <w:szCs w:val="24"/>
          <w:u w:val="single"/>
        </w:rPr>
      </w:pPr>
    </w:p>
    <w:p w14:paraId="7D9C2178" w14:textId="69BCEC0E" w:rsidR="008C4A02" w:rsidRDefault="008C4A02">
      <w:pPr>
        <w:rPr>
          <w:rFonts w:asciiTheme="minorBidi" w:hAnsiTheme="minorBidi"/>
          <w:sz w:val="24"/>
          <w:szCs w:val="24"/>
          <w:u w:val="single"/>
        </w:rPr>
      </w:pPr>
    </w:p>
    <w:p w14:paraId="0FB8D1D8" w14:textId="40570F81" w:rsidR="008C4A02" w:rsidRDefault="008C4A02">
      <w:pPr>
        <w:rPr>
          <w:rFonts w:asciiTheme="minorBidi" w:hAnsiTheme="minorBidi"/>
          <w:sz w:val="24"/>
          <w:szCs w:val="24"/>
          <w:u w:val="single"/>
        </w:rPr>
      </w:pPr>
    </w:p>
    <w:p w14:paraId="66FA9F01" w14:textId="37B2CCB8" w:rsidR="008C4A02" w:rsidRDefault="008C4A02">
      <w:pPr>
        <w:rPr>
          <w:rFonts w:asciiTheme="minorBidi" w:hAnsiTheme="minorBidi"/>
          <w:sz w:val="24"/>
          <w:szCs w:val="24"/>
          <w:u w:val="single"/>
        </w:rPr>
      </w:pPr>
    </w:p>
    <w:p w14:paraId="61648323" w14:textId="6807BCD0" w:rsidR="008C4A02" w:rsidRDefault="008C4A02">
      <w:pPr>
        <w:rPr>
          <w:rFonts w:asciiTheme="minorBidi" w:hAnsiTheme="minorBidi"/>
          <w:sz w:val="24"/>
          <w:szCs w:val="24"/>
          <w:u w:val="single"/>
        </w:rPr>
      </w:pPr>
    </w:p>
    <w:p w14:paraId="0BE3755F" w14:textId="301A7004" w:rsidR="008C4A02" w:rsidRDefault="008C4A02">
      <w:pPr>
        <w:rPr>
          <w:rFonts w:asciiTheme="minorBidi" w:hAnsiTheme="minorBidi"/>
          <w:sz w:val="24"/>
          <w:szCs w:val="24"/>
          <w:u w:val="single"/>
        </w:rPr>
      </w:pPr>
    </w:p>
    <w:p w14:paraId="01480D44" w14:textId="4431ABF1" w:rsidR="008C4A02" w:rsidRDefault="008C4A02">
      <w:pPr>
        <w:rPr>
          <w:rFonts w:asciiTheme="minorBidi" w:hAnsiTheme="minorBidi"/>
          <w:sz w:val="24"/>
          <w:szCs w:val="24"/>
          <w:u w:val="single"/>
        </w:rPr>
      </w:pPr>
    </w:p>
    <w:p w14:paraId="409E05E8" w14:textId="095573EB" w:rsidR="008C4A02" w:rsidRDefault="008C4A02">
      <w:pPr>
        <w:rPr>
          <w:rFonts w:asciiTheme="minorBidi" w:hAnsiTheme="minorBidi"/>
          <w:sz w:val="24"/>
          <w:szCs w:val="24"/>
          <w:u w:val="single"/>
        </w:rPr>
      </w:pPr>
    </w:p>
    <w:p w14:paraId="2E4CC1A8" w14:textId="51AE2837" w:rsidR="008C4A02" w:rsidRDefault="008C4A02">
      <w:pPr>
        <w:rPr>
          <w:rFonts w:asciiTheme="minorBidi" w:hAnsiTheme="minorBidi"/>
          <w:sz w:val="24"/>
          <w:szCs w:val="24"/>
          <w:u w:val="single"/>
        </w:rPr>
      </w:pPr>
    </w:p>
    <w:p w14:paraId="2149AC2F" w14:textId="225F57A0" w:rsidR="008C4A02" w:rsidRDefault="008C4A02">
      <w:pPr>
        <w:rPr>
          <w:rFonts w:asciiTheme="minorBidi" w:hAnsiTheme="minorBidi"/>
          <w:sz w:val="24"/>
          <w:szCs w:val="24"/>
          <w:u w:val="single"/>
        </w:rPr>
      </w:pPr>
    </w:p>
    <w:p w14:paraId="3EB152B7" w14:textId="33BF1C29" w:rsidR="008C4A02" w:rsidRDefault="008C4A02">
      <w:pPr>
        <w:rPr>
          <w:rFonts w:asciiTheme="minorBidi" w:hAnsiTheme="minorBidi"/>
          <w:sz w:val="24"/>
          <w:szCs w:val="24"/>
          <w:u w:val="single"/>
        </w:rPr>
      </w:pPr>
    </w:p>
    <w:p w14:paraId="45A81707" w14:textId="77777777" w:rsidR="008C4A02" w:rsidRPr="00EF6989" w:rsidRDefault="008C4A02">
      <w:pPr>
        <w:rPr>
          <w:rFonts w:asciiTheme="minorBidi" w:hAnsiTheme="minorBidi"/>
          <w:sz w:val="24"/>
          <w:szCs w:val="24"/>
          <w:u w:val="single"/>
        </w:rPr>
      </w:pPr>
    </w:p>
    <w:p w14:paraId="48C333EF" w14:textId="77777777" w:rsidR="00AE09AD" w:rsidRPr="00EF6989" w:rsidRDefault="00AE09AD">
      <w:pPr>
        <w:rPr>
          <w:rFonts w:asciiTheme="minorBidi" w:hAnsiTheme="minorBidi"/>
          <w:sz w:val="24"/>
          <w:szCs w:val="24"/>
          <w:u w:val="single"/>
        </w:rPr>
      </w:pPr>
    </w:p>
    <w:p w14:paraId="7F4AC051" w14:textId="06337636" w:rsidR="00AE09AD" w:rsidRDefault="00654245">
      <w:pPr>
        <w:rPr>
          <w:rFonts w:asciiTheme="minorBidi" w:hAnsiTheme="minorBidi"/>
          <w:sz w:val="24"/>
          <w:szCs w:val="24"/>
          <w:u w:val="single"/>
        </w:rPr>
      </w:pPr>
      <w:r w:rsidRPr="00EF6989">
        <w:rPr>
          <w:rFonts w:asciiTheme="minorBidi" w:hAnsiTheme="minorBidi"/>
          <w:sz w:val="24"/>
          <w:szCs w:val="24"/>
          <w:u w:val="single"/>
        </w:rPr>
        <w:lastRenderedPageBreak/>
        <w:t>A voice from above</w:t>
      </w:r>
    </w:p>
    <w:p w14:paraId="7F4A9AB4" w14:textId="41E28A98" w:rsidR="00EF6989" w:rsidRPr="00EF6989" w:rsidRDefault="00EF6989">
      <w:pPr>
        <w:rPr>
          <w:rFonts w:asciiTheme="minorBidi" w:hAnsiTheme="minorBidi"/>
          <w:sz w:val="24"/>
          <w:szCs w:val="24"/>
          <w:u w:val="single"/>
        </w:rPr>
      </w:pPr>
      <w:r>
        <w:rPr>
          <w:rFonts w:asciiTheme="minorBidi" w:hAnsiTheme="minorBidi"/>
          <w:sz w:val="24"/>
          <w:szCs w:val="24"/>
          <w:u w:val="single"/>
        </w:rPr>
        <w:t>(Commercial Drive &amp; Situational Decision-Making)</w:t>
      </w:r>
    </w:p>
    <w:p w14:paraId="591C5A49" w14:textId="15B3F93E" w:rsidR="0099561F" w:rsidRPr="00EF6989" w:rsidRDefault="0099561F">
      <w:pPr>
        <w:rPr>
          <w:rFonts w:asciiTheme="minorBidi" w:hAnsiTheme="minorBidi"/>
          <w:sz w:val="24"/>
          <w:szCs w:val="24"/>
        </w:rPr>
      </w:pPr>
      <w:r w:rsidRPr="00EF6989">
        <w:rPr>
          <w:rFonts w:asciiTheme="minorBidi" w:hAnsiTheme="minorBidi"/>
          <w:sz w:val="24"/>
          <w:szCs w:val="24"/>
        </w:rPr>
        <w:t xml:space="preserve">I have experienced my fair share of disciplinary hearings during my employment at Ceredigion County Council, however one </w:t>
      </w:r>
      <w:r w:rsidR="009C69CD" w:rsidRPr="00EF6989">
        <w:rPr>
          <w:rFonts w:asciiTheme="minorBidi" w:hAnsiTheme="minorBidi"/>
          <w:sz w:val="24"/>
          <w:szCs w:val="24"/>
        </w:rPr>
        <w:t>hearing</w:t>
      </w:r>
      <w:r w:rsidRPr="00EF6989">
        <w:rPr>
          <w:rFonts w:asciiTheme="minorBidi" w:hAnsiTheme="minorBidi"/>
          <w:sz w:val="24"/>
          <w:szCs w:val="24"/>
        </w:rPr>
        <w:t xml:space="preserve"> </w:t>
      </w:r>
      <w:r w:rsidR="009C69CD" w:rsidRPr="00EF6989">
        <w:rPr>
          <w:rFonts w:asciiTheme="minorBidi" w:hAnsiTheme="minorBidi"/>
          <w:sz w:val="24"/>
          <w:szCs w:val="24"/>
        </w:rPr>
        <w:t>stands out in comparison to others. An investigation had been put into action against two employees who worked as fleet mechanics dealing with refuse lorries, gritters and other vehicles as used by the highways department. This investigation was instigated when a refuse lorry had ‘passed’ a pre-MOT inspection before being driven to an external business who would undertake the MOT. The lorry failed, and quite catastrophically as well. In fact, the lorry was classed as too dangerous to drive on a public highway, and to top it off, information provided on the inspection sheet had been falsified to make it look as if it had been completed at an earlier date than it had been.</w:t>
      </w:r>
      <w:r w:rsidR="00643986" w:rsidRPr="00EF6989">
        <w:rPr>
          <w:rFonts w:asciiTheme="minorBidi" w:hAnsiTheme="minorBidi"/>
          <w:sz w:val="24"/>
          <w:szCs w:val="24"/>
        </w:rPr>
        <w:t xml:space="preserve"> Using situational decision making at that hearing, I needed to remember that different options had to be considered when advising the panel on which sanction both employees should face ‘along with the benefits and risks associated with them’ (CIPD (c), no date). </w:t>
      </w:r>
    </w:p>
    <w:p w14:paraId="57B164AC" w14:textId="62E31A02" w:rsidR="00643986" w:rsidRPr="00EF6989" w:rsidRDefault="00643986">
      <w:pPr>
        <w:rPr>
          <w:rFonts w:asciiTheme="minorBidi" w:hAnsiTheme="minorBidi"/>
          <w:sz w:val="24"/>
          <w:szCs w:val="24"/>
        </w:rPr>
      </w:pPr>
      <w:r w:rsidRPr="00EF6989">
        <w:rPr>
          <w:rFonts w:asciiTheme="minorBidi" w:hAnsiTheme="minorBidi"/>
          <w:sz w:val="24"/>
          <w:szCs w:val="24"/>
        </w:rPr>
        <w:t xml:space="preserve">At the end of the hearing, the disciplinary panel decided that the more senior of the two employees would need to be redeployed, which was seen as a sanction short of dismissal. </w:t>
      </w:r>
      <w:r w:rsidR="00597C6D" w:rsidRPr="00EF6989">
        <w:rPr>
          <w:rFonts w:asciiTheme="minorBidi" w:hAnsiTheme="minorBidi"/>
          <w:sz w:val="24"/>
          <w:szCs w:val="24"/>
        </w:rPr>
        <w:t xml:space="preserve">In all honesty, the decision could have gone either way. The panel and I discussed in great length what the appropriate sanction could be, and I provided them with advice on what the potential options could be whilst also </w:t>
      </w:r>
      <w:r w:rsidR="00541E6B" w:rsidRPr="00EF6989">
        <w:rPr>
          <w:rFonts w:asciiTheme="minorBidi" w:hAnsiTheme="minorBidi"/>
          <w:sz w:val="24"/>
          <w:szCs w:val="24"/>
        </w:rPr>
        <w:t xml:space="preserve">making sure that they were aware of the impact that a decision to dismiss the individual </w:t>
      </w:r>
      <w:r w:rsidR="006A00C8" w:rsidRPr="00EF6989">
        <w:rPr>
          <w:rFonts w:asciiTheme="minorBidi" w:hAnsiTheme="minorBidi"/>
          <w:sz w:val="24"/>
          <w:szCs w:val="24"/>
        </w:rPr>
        <w:t xml:space="preserve">(if that would have been the decision made) </w:t>
      </w:r>
      <w:r w:rsidR="00541E6B" w:rsidRPr="00EF6989">
        <w:rPr>
          <w:rFonts w:asciiTheme="minorBidi" w:hAnsiTheme="minorBidi"/>
          <w:sz w:val="24"/>
          <w:szCs w:val="24"/>
        </w:rPr>
        <w:t xml:space="preserve">would have on the department. Our deliberation was </w:t>
      </w:r>
      <w:r w:rsidR="006A00C8" w:rsidRPr="00EF6989">
        <w:rPr>
          <w:rFonts w:asciiTheme="minorBidi" w:hAnsiTheme="minorBidi"/>
          <w:sz w:val="24"/>
          <w:szCs w:val="24"/>
        </w:rPr>
        <w:t>subject to</w:t>
      </w:r>
      <w:r w:rsidR="00541E6B" w:rsidRPr="00EF6989">
        <w:rPr>
          <w:rFonts w:asciiTheme="minorBidi" w:hAnsiTheme="minorBidi"/>
          <w:sz w:val="24"/>
          <w:szCs w:val="24"/>
        </w:rPr>
        <w:t xml:space="preserve"> extreme pressure (Indeed</w:t>
      </w:r>
      <w:r w:rsidR="007C3143" w:rsidRPr="00EF6989">
        <w:rPr>
          <w:rFonts w:asciiTheme="minorBidi" w:hAnsiTheme="minorBidi"/>
          <w:sz w:val="24"/>
          <w:szCs w:val="24"/>
        </w:rPr>
        <w:t xml:space="preserve"> (a)</w:t>
      </w:r>
      <w:r w:rsidR="00541E6B" w:rsidRPr="00EF6989">
        <w:rPr>
          <w:rFonts w:asciiTheme="minorBidi" w:hAnsiTheme="minorBidi"/>
          <w:sz w:val="24"/>
          <w:szCs w:val="24"/>
        </w:rPr>
        <w:t>, 2022</w:t>
      </w:r>
      <w:r w:rsidR="006A00C8" w:rsidRPr="00EF6989">
        <w:rPr>
          <w:rFonts w:asciiTheme="minorBidi" w:hAnsiTheme="minorBidi"/>
          <w:sz w:val="24"/>
          <w:szCs w:val="24"/>
        </w:rPr>
        <w:t>) since</w:t>
      </w:r>
      <w:r w:rsidR="00541E6B" w:rsidRPr="00EF6989">
        <w:rPr>
          <w:rFonts w:asciiTheme="minorBidi" w:hAnsiTheme="minorBidi"/>
          <w:sz w:val="24"/>
          <w:szCs w:val="24"/>
        </w:rPr>
        <w:t xml:space="preserve"> this incident had been reported to the Chief Executive. </w:t>
      </w:r>
    </w:p>
    <w:p w14:paraId="16204387" w14:textId="2087307A" w:rsidR="006A00C8" w:rsidRPr="00EF6989" w:rsidRDefault="006A00C8">
      <w:pPr>
        <w:rPr>
          <w:rFonts w:asciiTheme="minorBidi" w:hAnsiTheme="minorBidi"/>
          <w:sz w:val="24"/>
          <w:szCs w:val="24"/>
        </w:rPr>
      </w:pPr>
      <w:r w:rsidRPr="00EF6989">
        <w:rPr>
          <w:rFonts w:asciiTheme="minorBidi" w:hAnsiTheme="minorBidi"/>
          <w:sz w:val="24"/>
          <w:szCs w:val="24"/>
        </w:rPr>
        <w:t xml:space="preserve">My role as a HR Officer during the hearing was in an advisory capacity, and since I have a lot of experience of attending disciplinary hearings my thoughts were that the panel should have been stricter in their decision making. This was largely </w:t>
      </w:r>
      <w:r w:rsidR="00C81C5F" w:rsidRPr="00EF6989">
        <w:rPr>
          <w:rFonts w:asciiTheme="minorBidi" w:hAnsiTheme="minorBidi"/>
          <w:sz w:val="24"/>
          <w:szCs w:val="24"/>
        </w:rPr>
        <w:t>because</w:t>
      </w:r>
      <w:r w:rsidRPr="00EF6989">
        <w:rPr>
          <w:rFonts w:asciiTheme="minorBidi" w:hAnsiTheme="minorBidi"/>
          <w:sz w:val="24"/>
          <w:szCs w:val="24"/>
        </w:rPr>
        <w:t xml:space="preserve"> I can compare disciplinary hearings with one another, and knowing what the sanctions given were</w:t>
      </w:r>
      <w:r w:rsidR="00C81C5F" w:rsidRPr="00EF6989">
        <w:rPr>
          <w:rFonts w:asciiTheme="minorBidi" w:hAnsiTheme="minorBidi"/>
          <w:sz w:val="24"/>
          <w:szCs w:val="24"/>
        </w:rPr>
        <w:t xml:space="preserve">, could make a decision that was consistent with sanctions given in the past. You need to be able to ‘trust your instincts’ and ‘separate facts from opinions’ (Trainer Bubble Ltd. 2022) when dealing with situational decision-making. </w:t>
      </w:r>
    </w:p>
    <w:p w14:paraId="7D5B7695" w14:textId="5C9326F9" w:rsidR="00BE36AA" w:rsidRPr="00EF6989" w:rsidRDefault="00BE36AA">
      <w:pPr>
        <w:rPr>
          <w:rFonts w:asciiTheme="minorBidi" w:hAnsiTheme="minorBidi"/>
          <w:sz w:val="24"/>
          <w:szCs w:val="24"/>
        </w:rPr>
      </w:pPr>
      <w:r w:rsidRPr="00EF6989">
        <w:rPr>
          <w:rFonts w:asciiTheme="minorBidi" w:hAnsiTheme="minorBidi"/>
          <w:sz w:val="24"/>
          <w:szCs w:val="24"/>
        </w:rPr>
        <w:t xml:space="preserve">From the perspective of commercial drive, as the HR contact in an advisory capacity at the disciplinary hearing, my responsibility was to </w:t>
      </w:r>
      <w:r w:rsidR="000E2FC7" w:rsidRPr="00EF6989">
        <w:rPr>
          <w:rFonts w:asciiTheme="minorBidi" w:hAnsiTheme="minorBidi"/>
          <w:sz w:val="24"/>
          <w:szCs w:val="24"/>
        </w:rPr>
        <w:t xml:space="preserve">identify the ‘opportunities and risks that will have the most impact on the performance and </w:t>
      </w:r>
      <w:proofErr w:type="gramStart"/>
      <w:r w:rsidR="000E2FC7" w:rsidRPr="00EF6989">
        <w:rPr>
          <w:rFonts w:asciiTheme="minorBidi" w:hAnsiTheme="minorBidi"/>
          <w:sz w:val="24"/>
          <w:szCs w:val="24"/>
        </w:rPr>
        <w:t>success’</w:t>
      </w:r>
      <w:proofErr w:type="gramEnd"/>
      <w:r w:rsidR="000E2FC7" w:rsidRPr="00EF6989">
        <w:rPr>
          <w:rFonts w:asciiTheme="minorBidi" w:hAnsiTheme="minorBidi"/>
          <w:sz w:val="24"/>
          <w:szCs w:val="24"/>
        </w:rPr>
        <w:t xml:space="preserve"> of the authority going forward (CIPD (d), no date). </w:t>
      </w:r>
    </w:p>
    <w:p w14:paraId="628F6703" w14:textId="3FDB9A36" w:rsidR="008A112C" w:rsidRPr="00EF6989" w:rsidRDefault="008A112C" w:rsidP="004B3EE0">
      <w:pPr>
        <w:rPr>
          <w:rFonts w:asciiTheme="minorBidi" w:hAnsiTheme="minorBidi"/>
          <w:sz w:val="24"/>
          <w:szCs w:val="24"/>
        </w:rPr>
      </w:pPr>
      <w:r w:rsidRPr="00EF6989">
        <w:rPr>
          <w:rFonts w:asciiTheme="minorBidi" w:hAnsiTheme="minorBidi"/>
          <w:sz w:val="24"/>
          <w:szCs w:val="24"/>
        </w:rPr>
        <w:t>The next day the three members of the hearing panel and myself were called into a meeting with the Chief Executive, two Deputy Directors and the Corporate Lead Officer for HR to explain how the decision had been made.</w:t>
      </w:r>
      <w:r w:rsidR="004B3EE0" w:rsidRPr="00EF6989">
        <w:rPr>
          <w:rFonts w:asciiTheme="minorBidi" w:hAnsiTheme="minorBidi"/>
          <w:sz w:val="24"/>
          <w:szCs w:val="24"/>
        </w:rPr>
        <w:t xml:space="preserve"> My advice to the panel the previous day was to dismiss, and this was an opinion shared by the Chief Executive and his two directors. However, as my role was in an advisory capacity, ultimately whatever sanction was to be given was up to the disciplinary panel. </w:t>
      </w:r>
    </w:p>
    <w:p w14:paraId="3E976CF3" w14:textId="031C2A5E" w:rsidR="009E2714" w:rsidRPr="00EF6989" w:rsidRDefault="009E2714" w:rsidP="009E2714">
      <w:pPr>
        <w:rPr>
          <w:rFonts w:asciiTheme="minorBidi" w:hAnsiTheme="minorBidi"/>
          <w:sz w:val="24"/>
          <w:szCs w:val="24"/>
        </w:rPr>
      </w:pPr>
      <w:r w:rsidRPr="00EF6989">
        <w:rPr>
          <w:rFonts w:asciiTheme="minorBidi" w:hAnsiTheme="minorBidi"/>
          <w:sz w:val="24"/>
          <w:szCs w:val="24"/>
        </w:rPr>
        <w:t xml:space="preserve">As I was involved in the hearing it was difficult to shake off the feeling that I was responsible for decisions that had been made by others. It felt like a setback to my professional development, and I needed to show resilience by bouncing back. I needed to focus on that resilience to get me back to being a high performer, which </w:t>
      </w:r>
      <w:r w:rsidRPr="00EF6989">
        <w:rPr>
          <w:rFonts w:asciiTheme="minorBidi" w:hAnsiTheme="minorBidi"/>
          <w:sz w:val="24"/>
          <w:szCs w:val="24"/>
        </w:rPr>
        <w:lastRenderedPageBreak/>
        <w:t xml:space="preserve">would have a positive effect on my wellbeing. As defined by Lee (2023), I needed to build on this experience ‘to be more prepared for next time, which leads to inner confidence.’ </w:t>
      </w:r>
    </w:p>
    <w:p w14:paraId="6A920939" w14:textId="2904F2EE" w:rsidR="00C04D8F" w:rsidRPr="00EF6989" w:rsidRDefault="00C04D8F" w:rsidP="009E2714">
      <w:pPr>
        <w:rPr>
          <w:rFonts w:asciiTheme="minorBidi" w:hAnsiTheme="minorBidi"/>
          <w:sz w:val="24"/>
          <w:szCs w:val="24"/>
        </w:rPr>
      </w:pPr>
      <w:r w:rsidRPr="00EF6989">
        <w:rPr>
          <w:rFonts w:asciiTheme="minorBidi" w:hAnsiTheme="minorBidi"/>
          <w:sz w:val="24"/>
          <w:szCs w:val="24"/>
        </w:rPr>
        <w:t xml:space="preserve">Taking personal responsibility at work is important in decision-making and having the confidence in making an effective decision. Following the scrutiny of the decision that had been made the previous day, I needed to take responsibility by getting the disciplinary panel back into a meeting to discuss our options. By doing so I felt that I was able to take control of what was to happen next (Indeed (b), 2022). </w:t>
      </w:r>
    </w:p>
    <w:p w14:paraId="3DE868AE" w14:textId="69ED584C" w:rsidR="00993ABC" w:rsidRPr="00EF6989" w:rsidRDefault="00993ABC" w:rsidP="009E2714">
      <w:pPr>
        <w:rPr>
          <w:rFonts w:asciiTheme="minorBidi" w:hAnsiTheme="minorBidi"/>
          <w:sz w:val="24"/>
          <w:szCs w:val="24"/>
        </w:rPr>
      </w:pPr>
      <w:r w:rsidRPr="00EF6989">
        <w:rPr>
          <w:rFonts w:asciiTheme="minorBidi" w:hAnsiTheme="minorBidi"/>
          <w:sz w:val="24"/>
          <w:szCs w:val="24"/>
        </w:rPr>
        <w:t xml:space="preserve">In the meeting I asked the Chair of the hearing panel if there was a position that the individual could be deployed into. He stated there were no vacant positions at the time, meaning that redeployment was not an option anyway. I had not been made aware of this previously, so we needed to decide whether to dismiss the individual from their role. As this was the only viable option, he was instantly dismissed. </w:t>
      </w:r>
    </w:p>
    <w:p w14:paraId="5161433C" w14:textId="4F0F265D" w:rsidR="005A7BBC" w:rsidRPr="00EF6989" w:rsidRDefault="005A7BBC" w:rsidP="009E2714">
      <w:pPr>
        <w:rPr>
          <w:rFonts w:asciiTheme="minorBidi" w:hAnsiTheme="minorBidi"/>
          <w:sz w:val="24"/>
          <w:szCs w:val="24"/>
        </w:rPr>
      </w:pPr>
      <w:r w:rsidRPr="00EF6989">
        <w:rPr>
          <w:rFonts w:asciiTheme="minorBidi" w:hAnsiTheme="minorBidi"/>
          <w:sz w:val="24"/>
          <w:szCs w:val="24"/>
        </w:rPr>
        <w:t xml:space="preserve">It was the first time that this had happened in my career, and by advising the panel to make this decision I was ensuring that risks had been mitigated. </w:t>
      </w:r>
    </w:p>
    <w:p w14:paraId="133FB05B" w14:textId="5F4D6FBB" w:rsidR="005A7BBC" w:rsidRPr="00EF6989" w:rsidRDefault="005A7BBC" w:rsidP="009E2714">
      <w:pPr>
        <w:rPr>
          <w:rFonts w:asciiTheme="minorBidi" w:hAnsiTheme="minorBidi"/>
          <w:sz w:val="24"/>
          <w:szCs w:val="24"/>
        </w:rPr>
      </w:pPr>
      <w:r w:rsidRPr="00EF6989">
        <w:rPr>
          <w:rFonts w:asciiTheme="minorBidi" w:hAnsiTheme="minorBidi"/>
          <w:sz w:val="24"/>
          <w:szCs w:val="24"/>
        </w:rPr>
        <w:t xml:space="preserve">The positions that the panel members held in the organisational structure meant that I was able to use </w:t>
      </w:r>
      <w:r w:rsidR="00602DBF" w:rsidRPr="00EF6989">
        <w:rPr>
          <w:rFonts w:asciiTheme="minorBidi" w:hAnsiTheme="minorBidi"/>
          <w:sz w:val="24"/>
          <w:szCs w:val="24"/>
        </w:rPr>
        <w:t xml:space="preserve">McClelland’s Needs Theory to get their thoughts to align with my initial advice. </w:t>
      </w:r>
      <w:r w:rsidR="00B22772" w:rsidRPr="00EF6989">
        <w:rPr>
          <w:rFonts w:asciiTheme="minorBidi" w:hAnsiTheme="minorBidi"/>
          <w:sz w:val="24"/>
          <w:szCs w:val="24"/>
        </w:rPr>
        <w:t xml:space="preserve">They were already in a position of power due to their roles and the responsibility that came with the hearing. The hearing was not straightforward and was further complicated by the inclusion of the Chief Executive, however I could see that they were enjoying the challenge and I needed to tap into this. A disciplinary hearing panel is always set on group work, so the affiliation that they felt in making a decision </w:t>
      </w:r>
      <w:r w:rsidR="00EC20AE" w:rsidRPr="00EF6989">
        <w:rPr>
          <w:rFonts w:asciiTheme="minorBidi" w:hAnsiTheme="minorBidi"/>
          <w:sz w:val="24"/>
          <w:szCs w:val="24"/>
        </w:rPr>
        <w:t xml:space="preserve">that would be successful for the organisation rather than to them personally was crucial.  </w:t>
      </w:r>
    </w:p>
    <w:p w14:paraId="5A4D9B55" w14:textId="77777777" w:rsidR="009E2714" w:rsidRPr="00EF6989" w:rsidRDefault="009E2714" w:rsidP="009E2714">
      <w:pPr>
        <w:rPr>
          <w:rFonts w:asciiTheme="minorBidi" w:hAnsiTheme="minorBidi"/>
          <w:sz w:val="24"/>
          <w:szCs w:val="24"/>
        </w:rPr>
      </w:pPr>
    </w:p>
    <w:p w14:paraId="0762F391" w14:textId="77777777" w:rsidR="006A00C8" w:rsidRPr="00EF6989" w:rsidRDefault="006A00C8">
      <w:pPr>
        <w:rPr>
          <w:rFonts w:asciiTheme="minorBidi" w:hAnsiTheme="minorBidi"/>
          <w:sz w:val="24"/>
          <w:szCs w:val="24"/>
        </w:rPr>
      </w:pPr>
    </w:p>
    <w:p w14:paraId="533E5162" w14:textId="18C4F89E" w:rsidR="00643986" w:rsidRPr="00EF6989" w:rsidRDefault="00643986">
      <w:pPr>
        <w:rPr>
          <w:rFonts w:asciiTheme="minorBidi" w:hAnsiTheme="minorBidi"/>
          <w:sz w:val="24"/>
          <w:szCs w:val="24"/>
        </w:rPr>
      </w:pPr>
    </w:p>
    <w:p w14:paraId="62C13724" w14:textId="6A506BC6" w:rsidR="0099561F" w:rsidRPr="00EF6989" w:rsidRDefault="0099561F">
      <w:pPr>
        <w:rPr>
          <w:rFonts w:asciiTheme="minorBidi" w:hAnsiTheme="minorBidi"/>
          <w:sz w:val="24"/>
          <w:szCs w:val="24"/>
          <w:u w:val="single"/>
        </w:rPr>
      </w:pPr>
    </w:p>
    <w:p w14:paraId="2A43813E" w14:textId="7AC1FA17" w:rsidR="002E028A" w:rsidRPr="00EF6989" w:rsidRDefault="002E028A">
      <w:pPr>
        <w:rPr>
          <w:rFonts w:asciiTheme="minorBidi" w:hAnsiTheme="minorBidi"/>
          <w:sz w:val="24"/>
          <w:szCs w:val="24"/>
          <w:u w:val="single"/>
        </w:rPr>
      </w:pPr>
    </w:p>
    <w:p w14:paraId="7EA44B00" w14:textId="7FDE2892" w:rsidR="002E028A" w:rsidRPr="00EF6989" w:rsidRDefault="002E028A">
      <w:pPr>
        <w:rPr>
          <w:rFonts w:asciiTheme="minorBidi" w:hAnsiTheme="minorBidi"/>
          <w:sz w:val="24"/>
          <w:szCs w:val="24"/>
          <w:u w:val="single"/>
        </w:rPr>
      </w:pPr>
    </w:p>
    <w:p w14:paraId="08C766B3" w14:textId="64BB85AA" w:rsidR="002E028A" w:rsidRPr="00EF6989" w:rsidRDefault="002E028A">
      <w:pPr>
        <w:rPr>
          <w:rFonts w:asciiTheme="minorBidi" w:hAnsiTheme="minorBidi"/>
          <w:sz w:val="24"/>
          <w:szCs w:val="24"/>
          <w:u w:val="single"/>
        </w:rPr>
      </w:pPr>
    </w:p>
    <w:p w14:paraId="0903C425" w14:textId="5C8841FB" w:rsidR="002E028A" w:rsidRDefault="002E028A">
      <w:pPr>
        <w:rPr>
          <w:rFonts w:asciiTheme="minorBidi" w:hAnsiTheme="minorBidi"/>
          <w:sz w:val="24"/>
          <w:szCs w:val="24"/>
          <w:u w:val="single"/>
        </w:rPr>
      </w:pPr>
    </w:p>
    <w:p w14:paraId="72581D3C" w14:textId="39668BF2" w:rsidR="008C4A02" w:rsidRDefault="008C4A02">
      <w:pPr>
        <w:rPr>
          <w:rFonts w:asciiTheme="minorBidi" w:hAnsiTheme="minorBidi"/>
          <w:sz w:val="24"/>
          <w:szCs w:val="24"/>
          <w:u w:val="single"/>
        </w:rPr>
      </w:pPr>
    </w:p>
    <w:p w14:paraId="2E139436" w14:textId="4029B887" w:rsidR="008C4A02" w:rsidRDefault="008C4A02">
      <w:pPr>
        <w:rPr>
          <w:rFonts w:asciiTheme="minorBidi" w:hAnsiTheme="minorBidi"/>
          <w:sz w:val="24"/>
          <w:szCs w:val="24"/>
          <w:u w:val="single"/>
        </w:rPr>
      </w:pPr>
    </w:p>
    <w:p w14:paraId="1B98F5E0" w14:textId="561D5C41" w:rsidR="008C4A02" w:rsidRDefault="008C4A02">
      <w:pPr>
        <w:rPr>
          <w:rFonts w:asciiTheme="minorBidi" w:hAnsiTheme="minorBidi"/>
          <w:sz w:val="24"/>
          <w:szCs w:val="24"/>
          <w:u w:val="single"/>
        </w:rPr>
      </w:pPr>
    </w:p>
    <w:p w14:paraId="3F690733" w14:textId="3B460459" w:rsidR="008C4A02" w:rsidRDefault="008C4A02">
      <w:pPr>
        <w:rPr>
          <w:rFonts w:asciiTheme="minorBidi" w:hAnsiTheme="minorBidi"/>
          <w:sz w:val="24"/>
          <w:szCs w:val="24"/>
          <w:u w:val="single"/>
        </w:rPr>
      </w:pPr>
    </w:p>
    <w:p w14:paraId="0821957D" w14:textId="77777777" w:rsidR="008C4A02" w:rsidRPr="00EF6989" w:rsidRDefault="008C4A02">
      <w:pPr>
        <w:rPr>
          <w:rFonts w:asciiTheme="minorBidi" w:hAnsiTheme="minorBidi"/>
          <w:sz w:val="24"/>
          <w:szCs w:val="24"/>
          <w:u w:val="single"/>
        </w:rPr>
      </w:pPr>
    </w:p>
    <w:p w14:paraId="3F28E1F9" w14:textId="1E71E01B" w:rsidR="002E028A" w:rsidRPr="00EF6989" w:rsidRDefault="002E028A">
      <w:pPr>
        <w:rPr>
          <w:rFonts w:asciiTheme="minorBidi" w:hAnsiTheme="minorBidi"/>
          <w:sz w:val="24"/>
          <w:szCs w:val="24"/>
          <w:u w:val="single"/>
        </w:rPr>
      </w:pPr>
    </w:p>
    <w:p w14:paraId="1B4020DD" w14:textId="7AA33E42" w:rsidR="00DC3933" w:rsidRDefault="00654245" w:rsidP="00654245">
      <w:pPr>
        <w:rPr>
          <w:rFonts w:asciiTheme="minorBidi" w:hAnsiTheme="minorBidi"/>
          <w:sz w:val="24"/>
          <w:szCs w:val="24"/>
          <w:u w:val="single"/>
        </w:rPr>
      </w:pPr>
      <w:r w:rsidRPr="00EF6989">
        <w:rPr>
          <w:rFonts w:asciiTheme="minorBidi" w:hAnsiTheme="minorBidi"/>
          <w:sz w:val="24"/>
          <w:szCs w:val="24"/>
          <w:u w:val="single"/>
        </w:rPr>
        <w:lastRenderedPageBreak/>
        <w:t>Whose fault would it be if it couldn’t be done?</w:t>
      </w:r>
    </w:p>
    <w:p w14:paraId="63985AE4" w14:textId="37FEAB82" w:rsidR="003809FA" w:rsidRPr="00EF6989" w:rsidRDefault="003809FA" w:rsidP="00654245">
      <w:pPr>
        <w:rPr>
          <w:rFonts w:asciiTheme="minorBidi" w:hAnsiTheme="minorBidi"/>
          <w:sz w:val="24"/>
          <w:szCs w:val="24"/>
          <w:u w:val="single"/>
        </w:rPr>
      </w:pPr>
      <w:r>
        <w:rPr>
          <w:rFonts w:asciiTheme="minorBidi" w:hAnsiTheme="minorBidi"/>
          <w:sz w:val="24"/>
          <w:szCs w:val="24"/>
          <w:u w:val="single"/>
        </w:rPr>
        <w:t>(Valuing People &amp; Working Inclusively)</w:t>
      </w:r>
    </w:p>
    <w:p w14:paraId="69DB507A" w14:textId="3566BBA6" w:rsidR="00907354" w:rsidRPr="00EF6989" w:rsidRDefault="00907354" w:rsidP="008327FA">
      <w:pPr>
        <w:rPr>
          <w:rFonts w:asciiTheme="minorBidi" w:hAnsiTheme="minorBidi"/>
          <w:sz w:val="24"/>
          <w:szCs w:val="24"/>
        </w:rPr>
      </w:pPr>
      <w:r w:rsidRPr="00EF6989">
        <w:rPr>
          <w:rFonts w:asciiTheme="minorBidi" w:hAnsiTheme="minorBidi"/>
          <w:sz w:val="24"/>
          <w:szCs w:val="24"/>
        </w:rPr>
        <w:t>December tends to be a month</w:t>
      </w:r>
      <w:r w:rsidR="00A40356" w:rsidRPr="00EF6989">
        <w:rPr>
          <w:rFonts w:asciiTheme="minorBidi" w:hAnsiTheme="minorBidi"/>
          <w:sz w:val="24"/>
          <w:szCs w:val="24"/>
        </w:rPr>
        <w:t xml:space="preserve"> when</w:t>
      </w:r>
      <w:r w:rsidRPr="00EF6989">
        <w:rPr>
          <w:rFonts w:asciiTheme="minorBidi" w:hAnsiTheme="minorBidi"/>
          <w:sz w:val="24"/>
          <w:szCs w:val="24"/>
        </w:rPr>
        <w:t xml:space="preserve"> dealing with recruitment campaigns and subsequently needing to create contracts gets more manageable. </w:t>
      </w:r>
      <w:r w:rsidR="008327FA" w:rsidRPr="00EF6989">
        <w:rPr>
          <w:rFonts w:asciiTheme="minorBidi" w:hAnsiTheme="minorBidi"/>
          <w:sz w:val="24"/>
          <w:szCs w:val="24"/>
        </w:rPr>
        <w:t>This was not the case in December 2022.</w:t>
      </w:r>
    </w:p>
    <w:p w14:paraId="5C0CF97D" w14:textId="41DC71A1" w:rsidR="008327FA" w:rsidRPr="00EF6989" w:rsidRDefault="008631B8" w:rsidP="008327FA">
      <w:pPr>
        <w:rPr>
          <w:rFonts w:asciiTheme="minorBidi" w:hAnsiTheme="minorBidi"/>
          <w:sz w:val="24"/>
          <w:szCs w:val="24"/>
        </w:rPr>
      </w:pPr>
      <w:r w:rsidRPr="00EF6989">
        <w:rPr>
          <w:rFonts w:asciiTheme="minorBidi" w:hAnsiTheme="minorBidi"/>
          <w:sz w:val="24"/>
          <w:szCs w:val="24"/>
        </w:rPr>
        <w:t xml:space="preserve">Following a huge restructure of three </w:t>
      </w:r>
      <w:r w:rsidR="008327FA" w:rsidRPr="00EF6989">
        <w:rPr>
          <w:rFonts w:asciiTheme="minorBidi" w:hAnsiTheme="minorBidi"/>
          <w:sz w:val="24"/>
          <w:szCs w:val="24"/>
        </w:rPr>
        <w:t xml:space="preserve">major </w:t>
      </w:r>
      <w:r w:rsidRPr="00EF6989">
        <w:rPr>
          <w:rFonts w:asciiTheme="minorBidi" w:hAnsiTheme="minorBidi"/>
          <w:sz w:val="24"/>
          <w:szCs w:val="24"/>
        </w:rPr>
        <w:t xml:space="preserve">services within Ceredigion County Council </w:t>
      </w:r>
      <w:r w:rsidR="008327FA" w:rsidRPr="00EF6989">
        <w:rPr>
          <w:rFonts w:asciiTheme="minorBidi" w:hAnsiTheme="minorBidi"/>
          <w:sz w:val="24"/>
          <w:szCs w:val="24"/>
        </w:rPr>
        <w:t>that was happening concurrently and</w:t>
      </w:r>
      <w:r w:rsidRPr="00EF6989">
        <w:rPr>
          <w:rFonts w:asciiTheme="minorBidi" w:hAnsiTheme="minorBidi"/>
          <w:sz w:val="24"/>
          <w:szCs w:val="24"/>
        </w:rPr>
        <w:t xml:space="preserve"> had taken the best part of a year to fully implement, there was </w:t>
      </w:r>
      <w:r w:rsidR="008327FA" w:rsidRPr="00EF6989">
        <w:rPr>
          <w:rFonts w:asciiTheme="minorBidi" w:hAnsiTheme="minorBidi"/>
          <w:sz w:val="24"/>
          <w:szCs w:val="24"/>
        </w:rPr>
        <w:t xml:space="preserve">delay with setting </w:t>
      </w:r>
      <w:r w:rsidRPr="00EF6989">
        <w:rPr>
          <w:rFonts w:asciiTheme="minorBidi" w:hAnsiTheme="minorBidi"/>
          <w:sz w:val="24"/>
          <w:szCs w:val="24"/>
        </w:rPr>
        <w:t>residential care home</w:t>
      </w:r>
      <w:r w:rsidR="008327FA" w:rsidRPr="00EF6989">
        <w:rPr>
          <w:rFonts w:asciiTheme="minorBidi" w:hAnsiTheme="minorBidi"/>
          <w:sz w:val="24"/>
          <w:szCs w:val="24"/>
        </w:rPr>
        <w:t xml:space="preserve"> positions in the organisational structure</w:t>
      </w:r>
      <w:r w:rsidR="00A40356" w:rsidRPr="00EF6989">
        <w:rPr>
          <w:rFonts w:asciiTheme="minorBidi" w:hAnsiTheme="minorBidi"/>
          <w:sz w:val="24"/>
          <w:szCs w:val="24"/>
        </w:rPr>
        <w:t>,</w:t>
      </w:r>
      <w:r w:rsidR="008327FA" w:rsidRPr="00EF6989">
        <w:rPr>
          <w:rFonts w:asciiTheme="minorBidi" w:hAnsiTheme="minorBidi"/>
          <w:sz w:val="24"/>
          <w:szCs w:val="24"/>
        </w:rPr>
        <w:t xml:space="preserve"> which naturally had a knock-on effect on contract creation. </w:t>
      </w:r>
      <w:r w:rsidR="00A40356" w:rsidRPr="00EF6989">
        <w:rPr>
          <w:rFonts w:asciiTheme="minorBidi" w:hAnsiTheme="minorBidi"/>
          <w:sz w:val="24"/>
          <w:szCs w:val="24"/>
        </w:rPr>
        <w:t>Due to staff having submitted a joint appeal in relation to how their posts had been job evaluated, there was a delay in paperwork being submitted which would have allowed the team to transfer them into their new roles. The changes should have been implemented in time for the 1</w:t>
      </w:r>
      <w:r w:rsidR="00A40356" w:rsidRPr="00EF6989">
        <w:rPr>
          <w:rFonts w:asciiTheme="minorBidi" w:hAnsiTheme="minorBidi"/>
          <w:sz w:val="24"/>
          <w:szCs w:val="24"/>
          <w:vertAlign w:val="superscript"/>
        </w:rPr>
        <w:t xml:space="preserve">st </w:t>
      </w:r>
      <w:r w:rsidR="00A40356" w:rsidRPr="00EF6989">
        <w:rPr>
          <w:rFonts w:asciiTheme="minorBidi" w:hAnsiTheme="minorBidi"/>
          <w:sz w:val="24"/>
          <w:szCs w:val="24"/>
        </w:rPr>
        <w:t>of October 2022, however due to the appeal we were already two months behind schedule by December 2022.</w:t>
      </w:r>
    </w:p>
    <w:p w14:paraId="1B4D03FF" w14:textId="5F1D776D" w:rsidR="00BC4503" w:rsidRPr="00EF6989" w:rsidRDefault="00C02099">
      <w:pPr>
        <w:rPr>
          <w:rFonts w:asciiTheme="minorBidi" w:hAnsiTheme="minorBidi"/>
          <w:sz w:val="24"/>
          <w:szCs w:val="24"/>
        </w:rPr>
      </w:pPr>
      <w:r w:rsidRPr="00EF6989">
        <w:rPr>
          <w:rFonts w:asciiTheme="minorBidi" w:hAnsiTheme="minorBidi"/>
          <w:sz w:val="24"/>
          <w:szCs w:val="24"/>
        </w:rPr>
        <w:t xml:space="preserve">It was the beginning of </w:t>
      </w:r>
      <w:r w:rsidR="00642D81" w:rsidRPr="00EF6989">
        <w:rPr>
          <w:rFonts w:asciiTheme="minorBidi" w:hAnsiTheme="minorBidi"/>
          <w:sz w:val="24"/>
          <w:szCs w:val="24"/>
        </w:rPr>
        <w:t>December,</w:t>
      </w:r>
      <w:r w:rsidRPr="00EF6989">
        <w:rPr>
          <w:rFonts w:asciiTheme="minorBidi" w:hAnsiTheme="minorBidi"/>
          <w:sz w:val="24"/>
          <w:szCs w:val="24"/>
        </w:rPr>
        <w:t xml:space="preserve"> and the team were told that we could finally get to work on moving residential care home staff in the organisational structure. </w:t>
      </w:r>
    </w:p>
    <w:p w14:paraId="087B7741" w14:textId="2104E769" w:rsidR="00BC4503" w:rsidRPr="00EF6989" w:rsidRDefault="00BC4503">
      <w:pPr>
        <w:rPr>
          <w:rFonts w:asciiTheme="minorBidi" w:hAnsiTheme="minorBidi"/>
          <w:sz w:val="24"/>
          <w:szCs w:val="24"/>
        </w:rPr>
      </w:pPr>
      <w:r w:rsidRPr="00EF6989">
        <w:rPr>
          <w:rFonts w:asciiTheme="minorBidi" w:hAnsiTheme="minorBidi"/>
          <w:sz w:val="24"/>
          <w:szCs w:val="24"/>
        </w:rPr>
        <w:t>As stated by the CIPD (</w:t>
      </w:r>
      <w:r w:rsidR="000E2FC7" w:rsidRPr="00EF6989">
        <w:rPr>
          <w:rFonts w:asciiTheme="minorBidi" w:hAnsiTheme="minorBidi"/>
          <w:sz w:val="24"/>
          <w:szCs w:val="24"/>
        </w:rPr>
        <w:t>e</w:t>
      </w:r>
      <w:r w:rsidRPr="00EF6989">
        <w:rPr>
          <w:rFonts w:asciiTheme="minorBidi" w:hAnsiTheme="minorBidi"/>
          <w:sz w:val="24"/>
          <w:szCs w:val="24"/>
        </w:rPr>
        <w:t>)</w:t>
      </w:r>
      <w:r w:rsidR="00913B69" w:rsidRPr="00EF6989">
        <w:rPr>
          <w:rFonts w:asciiTheme="minorBidi" w:hAnsiTheme="minorBidi"/>
          <w:sz w:val="24"/>
          <w:szCs w:val="24"/>
        </w:rPr>
        <w:t xml:space="preserve"> (no date), ‘we value what people bring to organisations’, so I needed to get the team motivated and enthusiastic in achieving the work that had been set for us. </w:t>
      </w:r>
    </w:p>
    <w:p w14:paraId="71FFB923" w14:textId="6902D0B7" w:rsidR="00C02099" w:rsidRPr="00EF6989" w:rsidRDefault="00642D81">
      <w:pPr>
        <w:rPr>
          <w:rFonts w:asciiTheme="minorBidi" w:hAnsiTheme="minorBidi"/>
          <w:sz w:val="24"/>
          <w:szCs w:val="24"/>
        </w:rPr>
      </w:pPr>
      <w:r w:rsidRPr="00EF6989">
        <w:rPr>
          <w:rFonts w:asciiTheme="minorBidi" w:hAnsiTheme="minorBidi"/>
          <w:sz w:val="24"/>
          <w:szCs w:val="24"/>
        </w:rPr>
        <w:t>There were two big problems though – one was that payroll would be closing on the 15</w:t>
      </w:r>
      <w:r w:rsidRPr="00EF6989">
        <w:rPr>
          <w:rFonts w:asciiTheme="minorBidi" w:hAnsiTheme="minorBidi"/>
          <w:sz w:val="24"/>
          <w:szCs w:val="24"/>
          <w:vertAlign w:val="superscript"/>
        </w:rPr>
        <w:t>th</w:t>
      </w:r>
      <w:r w:rsidRPr="00EF6989">
        <w:rPr>
          <w:rFonts w:asciiTheme="minorBidi" w:hAnsiTheme="minorBidi"/>
          <w:sz w:val="24"/>
          <w:szCs w:val="24"/>
        </w:rPr>
        <w:t xml:space="preserve"> of that month, around a week earlier than it would in any other month, and secondly that </w:t>
      </w:r>
      <w:r w:rsidR="0016017E" w:rsidRPr="00EF6989">
        <w:rPr>
          <w:rFonts w:asciiTheme="minorBidi" w:hAnsiTheme="minorBidi"/>
          <w:sz w:val="24"/>
          <w:szCs w:val="24"/>
        </w:rPr>
        <w:t xml:space="preserve">there </w:t>
      </w:r>
      <w:r w:rsidRPr="00EF6989">
        <w:rPr>
          <w:rFonts w:asciiTheme="minorBidi" w:hAnsiTheme="minorBidi"/>
          <w:sz w:val="24"/>
          <w:szCs w:val="24"/>
        </w:rPr>
        <w:t xml:space="preserve">were roughly around 150 members of staff that we needed to transfer into new roles and make sure that the </w:t>
      </w:r>
      <w:r w:rsidR="00D935C7" w:rsidRPr="00EF6989">
        <w:rPr>
          <w:rFonts w:asciiTheme="minorBidi" w:hAnsiTheme="minorBidi"/>
          <w:sz w:val="24"/>
          <w:szCs w:val="24"/>
        </w:rPr>
        <w:t>payroll</w:t>
      </w:r>
      <w:r w:rsidRPr="00EF6989">
        <w:rPr>
          <w:rFonts w:asciiTheme="minorBidi" w:hAnsiTheme="minorBidi"/>
          <w:sz w:val="24"/>
          <w:szCs w:val="24"/>
        </w:rPr>
        <w:t xml:space="preserve"> department were kept informed of when those changes were happening to ensure correct payment. </w:t>
      </w:r>
      <w:r w:rsidR="0018483B" w:rsidRPr="00EF6989">
        <w:rPr>
          <w:rFonts w:asciiTheme="minorBidi" w:hAnsiTheme="minorBidi"/>
          <w:sz w:val="24"/>
          <w:szCs w:val="24"/>
        </w:rPr>
        <w:t>The standards expected by the CIPD when valuing people is that they would need to be ‘at the centre’ of how I was to approach this huge task (CIPD (</w:t>
      </w:r>
      <w:r w:rsidR="000E2FC7" w:rsidRPr="00EF6989">
        <w:rPr>
          <w:rFonts w:asciiTheme="minorBidi" w:hAnsiTheme="minorBidi"/>
          <w:sz w:val="24"/>
          <w:szCs w:val="24"/>
        </w:rPr>
        <w:t>e</w:t>
      </w:r>
      <w:r w:rsidR="0018483B" w:rsidRPr="00EF6989">
        <w:rPr>
          <w:rFonts w:asciiTheme="minorBidi" w:hAnsiTheme="minorBidi"/>
          <w:sz w:val="24"/>
          <w:szCs w:val="24"/>
        </w:rPr>
        <w:t>)</w:t>
      </w:r>
      <w:r w:rsidR="0016017E" w:rsidRPr="00EF6989">
        <w:rPr>
          <w:rFonts w:asciiTheme="minorBidi" w:hAnsiTheme="minorBidi"/>
          <w:sz w:val="24"/>
          <w:szCs w:val="24"/>
        </w:rPr>
        <w:t>,</w:t>
      </w:r>
      <w:r w:rsidR="0018483B" w:rsidRPr="00EF6989">
        <w:rPr>
          <w:rFonts w:asciiTheme="minorBidi" w:hAnsiTheme="minorBidi"/>
          <w:sz w:val="24"/>
          <w:szCs w:val="24"/>
        </w:rPr>
        <w:t xml:space="preserve"> no date) – and I needed to show compassion and understanding to my team under the pressure of expectation from care home managers. </w:t>
      </w:r>
    </w:p>
    <w:p w14:paraId="5AEEA31D" w14:textId="6F4BAA89" w:rsidR="008A05BF" w:rsidRPr="00EF6989" w:rsidRDefault="008A05BF">
      <w:pPr>
        <w:rPr>
          <w:rFonts w:asciiTheme="minorBidi" w:hAnsiTheme="minorBidi"/>
          <w:sz w:val="24"/>
          <w:szCs w:val="24"/>
        </w:rPr>
      </w:pPr>
      <w:r w:rsidRPr="00EF6989">
        <w:rPr>
          <w:rFonts w:asciiTheme="minorBidi" w:hAnsiTheme="minorBidi"/>
          <w:sz w:val="24"/>
          <w:szCs w:val="24"/>
        </w:rPr>
        <w:t>After breaking the news to the team, I needed them to trust in my support through the process as much as I trusted them to get the job done. Key to valuing people is to ‘listen and encourage feedback’ (PeopleHR, 2023) – to get them engaged in the process I needed them to be honest with me on whether this project could be achieved and whether we needed to pull more people into the task to get it done.</w:t>
      </w:r>
    </w:p>
    <w:p w14:paraId="44DA3CA2" w14:textId="64EF60A6" w:rsidR="00F7564C" w:rsidRPr="00EF6989" w:rsidRDefault="007C3143">
      <w:pPr>
        <w:rPr>
          <w:rFonts w:asciiTheme="minorBidi" w:hAnsiTheme="minorBidi"/>
          <w:sz w:val="24"/>
          <w:szCs w:val="24"/>
        </w:rPr>
      </w:pPr>
      <w:r w:rsidRPr="00EF6989">
        <w:rPr>
          <w:rFonts w:asciiTheme="minorBidi" w:hAnsiTheme="minorBidi"/>
          <w:sz w:val="24"/>
          <w:szCs w:val="24"/>
        </w:rPr>
        <w:t xml:space="preserve">The amount of work that the team needed to get through in a short space of time was huge. I needed to gather support from other functions within the HR team, so by increasing the amount of people that could tackle the issue I was feeling confident that this could be achieved. </w:t>
      </w:r>
    </w:p>
    <w:p w14:paraId="5B494500" w14:textId="0395EA55" w:rsidR="0069611E" w:rsidRPr="00EF6989" w:rsidRDefault="007C3143" w:rsidP="000D031B">
      <w:pPr>
        <w:rPr>
          <w:rFonts w:asciiTheme="minorBidi" w:hAnsiTheme="minorBidi"/>
          <w:sz w:val="24"/>
          <w:szCs w:val="24"/>
        </w:rPr>
      </w:pPr>
      <w:r w:rsidRPr="00EF6989">
        <w:rPr>
          <w:rFonts w:asciiTheme="minorBidi" w:hAnsiTheme="minorBidi"/>
          <w:sz w:val="24"/>
          <w:szCs w:val="24"/>
        </w:rPr>
        <w:t>I would keep track of progress by having regular meetings with the two Senior HR Assistants within the Contracts team to let me know if there were any queries regarding the notifications. At the forefront of my mind was keeping morale high to increase productivity within the team. I wanted the team to feel appreciated as that would hopefully give them the incentive to ‘continue to work hard’ so at the end of the day, they would ‘feel invested in the company’s accomplishments’ (Indeed (</w:t>
      </w:r>
      <w:r w:rsidR="00C04D8F" w:rsidRPr="00EF6989">
        <w:rPr>
          <w:rFonts w:asciiTheme="minorBidi" w:hAnsiTheme="minorBidi"/>
          <w:sz w:val="24"/>
          <w:szCs w:val="24"/>
        </w:rPr>
        <w:t>c</w:t>
      </w:r>
      <w:r w:rsidRPr="00EF6989">
        <w:rPr>
          <w:rFonts w:asciiTheme="minorBidi" w:hAnsiTheme="minorBidi"/>
          <w:sz w:val="24"/>
          <w:szCs w:val="24"/>
        </w:rPr>
        <w:t xml:space="preserve">), 2023).   </w:t>
      </w:r>
    </w:p>
    <w:p w14:paraId="171E64ED" w14:textId="17C2A649" w:rsidR="0069611E" w:rsidRPr="00EF6989" w:rsidRDefault="00FD79D1" w:rsidP="0069611E">
      <w:pPr>
        <w:pStyle w:val="bullet"/>
        <w:overflowPunct/>
        <w:autoSpaceDE/>
        <w:autoSpaceDN/>
        <w:adjustRightInd/>
        <w:spacing w:before="0"/>
        <w:ind w:left="0" w:firstLine="0"/>
        <w:textAlignment w:val="auto"/>
        <w:rPr>
          <w:rFonts w:asciiTheme="minorBidi" w:hAnsiTheme="minorBidi" w:cstheme="minorBidi"/>
          <w:szCs w:val="24"/>
        </w:rPr>
      </w:pPr>
      <w:r w:rsidRPr="00EF6989">
        <w:rPr>
          <w:rFonts w:asciiTheme="minorBidi" w:hAnsiTheme="minorBidi" w:cstheme="minorBidi"/>
          <w:szCs w:val="24"/>
        </w:rPr>
        <w:lastRenderedPageBreak/>
        <w:t>To enable us to transfer as many of the 150 members of staff into their new roles I needed to be able to demonstrate my skills of working inclusively. I was not only trying to manage the work of the Contracts team, but I was also liaising with the payroll department, residential care home managers, service managers and the Corporate Lead Officer for HR. Expectations needed to be met so that the team deserved the praise it would receive, as well as proving that I was competent in my role. As stated by the CIPD (</w:t>
      </w:r>
      <w:r w:rsidR="000E2FC7" w:rsidRPr="00EF6989">
        <w:rPr>
          <w:rFonts w:asciiTheme="minorBidi" w:hAnsiTheme="minorBidi" w:cstheme="minorBidi"/>
          <w:szCs w:val="24"/>
        </w:rPr>
        <w:t>f</w:t>
      </w:r>
      <w:r w:rsidRPr="00EF6989">
        <w:rPr>
          <w:rFonts w:asciiTheme="minorBidi" w:hAnsiTheme="minorBidi" w:cstheme="minorBidi"/>
          <w:szCs w:val="24"/>
        </w:rPr>
        <w:t xml:space="preserve">) (no date), my role was to work ‘collaboratively and inclusively’ </w:t>
      </w:r>
      <w:r w:rsidR="00900D47" w:rsidRPr="00EF6989">
        <w:rPr>
          <w:rFonts w:asciiTheme="minorBidi" w:hAnsiTheme="minorBidi" w:cstheme="minorBidi"/>
          <w:szCs w:val="24"/>
        </w:rPr>
        <w:t xml:space="preserve">with other departments to strengthen trust in the team. </w:t>
      </w:r>
    </w:p>
    <w:p w14:paraId="132342F6" w14:textId="77777777" w:rsidR="004E24A1" w:rsidRPr="00EF6989" w:rsidRDefault="004E24A1" w:rsidP="0069611E">
      <w:pPr>
        <w:pStyle w:val="bullet"/>
        <w:overflowPunct/>
        <w:autoSpaceDE/>
        <w:autoSpaceDN/>
        <w:adjustRightInd/>
        <w:spacing w:before="0"/>
        <w:ind w:left="0" w:firstLine="0"/>
        <w:textAlignment w:val="auto"/>
        <w:rPr>
          <w:rFonts w:asciiTheme="minorBidi" w:hAnsiTheme="minorBidi" w:cstheme="minorBidi"/>
          <w:szCs w:val="24"/>
        </w:rPr>
      </w:pPr>
    </w:p>
    <w:p w14:paraId="7C7828C8" w14:textId="29423E5E" w:rsidR="00900D47" w:rsidRPr="00EF6989" w:rsidRDefault="004E24A1" w:rsidP="0069611E">
      <w:pPr>
        <w:pStyle w:val="bullet"/>
        <w:overflowPunct/>
        <w:autoSpaceDE/>
        <w:autoSpaceDN/>
        <w:adjustRightInd/>
        <w:spacing w:before="0"/>
        <w:ind w:left="0" w:firstLine="0"/>
        <w:textAlignment w:val="auto"/>
        <w:rPr>
          <w:rFonts w:asciiTheme="minorBidi" w:hAnsiTheme="minorBidi" w:cstheme="minorBidi"/>
          <w:szCs w:val="24"/>
        </w:rPr>
      </w:pPr>
      <w:r w:rsidRPr="00EF6989">
        <w:rPr>
          <w:rFonts w:asciiTheme="minorBidi" w:hAnsiTheme="minorBidi" w:cstheme="minorBidi"/>
          <w:szCs w:val="24"/>
        </w:rPr>
        <w:t>I take pride in the way that I collaborate with other people. I feel that I can balance between conversations that are friendly and informal when it is needed, with the ability to be professional and formal at other times. To build collaborative relationships I like to ensure that my co-workers feel comfortable around me</w:t>
      </w:r>
      <w:r w:rsidR="00945D69" w:rsidRPr="00EF6989">
        <w:rPr>
          <w:rFonts w:asciiTheme="minorBidi" w:hAnsiTheme="minorBidi" w:cstheme="minorBidi"/>
          <w:szCs w:val="24"/>
        </w:rPr>
        <w:t xml:space="preserve">. By creating this relationship, co-workers will be able to contribute their opinions on projects or use each other as sounding boards when thinking of new ways to work (Mind Tools, no date). </w:t>
      </w:r>
    </w:p>
    <w:p w14:paraId="6D5F5A09" w14:textId="7E0E0CD1" w:rsidR="000D031B" w:rsidRPr="00EF6989" w:rsidRDefault="000D031B" w:rsidP="0069611E">
      <w:pPr>
        <w:pStyle w:val="bullet"/>
        <w:overflowPunct/>
        <w:autoSpaceDE/>
        <w:autoSpaceDN/>
        <w:adjustRightInd/>
        <w:spacing w:before="0"/>
        <w:ind w:left="0" w:firstLine="0"/>
        <w:textAlignment w:val="auto"/>
        <w:rPr>
          <w:rFonts w:asciiTheme="minorBidi" w:hAnsiTheme="minorBidi" w:cstheme="minorBidi"/>
          <w:szCs w:val="24"/>
        </w:rPr>
      </w:pPr>
    </w:p>
    <w:p w14:paraId="7C0EB05F" w14:textId="3D4DFE34" w:rsidR="000D031B" w:rsidRPr="00EF6989" w:rsidRDefault="000D031B" w:rsidP="0069611E">
      <w:pPr>
        <w:pStyle w:val="bullet"/>
        <w:overflowPunct/>
        <w:autoSpaceDE/>
        <w:autoSpaceDN/>
        <w:adjustRightInd/>
        <w:spacing w:before="0"/>
        <w:ind w:left="0" w:firstLine="0"/>
        <w:textAlignment w:val="auto"/>
        <w:rPr>
          <w:rFonts w:asciiTheme="minorBidi" w:hAnsiTheme="minorBidi" w:cstheme="minorBidi"/>
          <w:szCs w:val="24"/>
        </w:rPr>
      </w:pPr>
      <w:r w:rsidRPr="00EF6989">
        <w:rPr>
          <w:rFonts w:asciiTheme="minorBidi" w:hAnsiTheme="minorBidi" w:cstheme="minorBidi"/>
          <w:szCs w:val="24"/>
        </w:rPr>
        <w:t>I was not going to let the team do all that hard work themselves by standing back – I wanted to get involved with the scrutiny of paperwork and transferring employees into new roles. As a good leader I felt the need to ‘lead the way’ and in doing so would ‘work hard alongside’ the team to achieve what needed to be done (</w:t>
      </w:r>
      <w:proofErr w:type="spellStart"/>
      <w:r w:rsidRPr="00EF6989">
        <w:rPr>
          <w:rFonts w:asciiTheme="minorBidi" w:hAnsiTheme="minorBidi" w:cstheme="minorBidi"/>
          <w:szCs w:val="24"/>
        </w:rPr>
        <w:t>Kohlbach</w:t>
      </w:r>
      <w:proofErr w:type="spellEnd"/>
      <w:r w:rsidRPr="00EF6989">
        <w:rPr>
          <w:rFonts w:asciiTheme="minorBidi" w:hAnsiTheme="minorBidi" w:cstheme="minorBidi"/>
          <w:szCs w:val="24"/>
        </w:rPr>
        <w:t>, 2021).</w:t>
      </w:r>
    </w:p>
    <w:p w14:paraId="1CEE090D" w14:textId="77777777" w:rsidR="00121F16" w:rsidRPr="00EF6989" w:rsidRDefault="00121F16" w:rsidP="0069611E">
      <w:pPr>
        <w:pStyle w:val="bullet"/>
        <w:overflowPunct/>
        <w:autoSpaceDE/>
        <w:autoSpaceDN/>
        <w:adjustRightInd/>
        <w:spacing w:before="0"/>
        <w:ind w:left="0" w:firstLine="0"/>
        <w:textAlignment w:val="auto"/>
        <w:rPr>
          <w:rFonts w:asciiTheme="minorBidi" w:hAnsiTheme="minorBidi" w:cstheme="minorBidi"/>
          <w:szCs w:val="24"/>
        </w:rPr>
      </w:pPr>
    </w:p>
    <w:p w14:paraId="538C7256" w14:textId="257B2DA8" w:rsidR="00F92C9E" w:rsidRPr="00EF6989" w:rsidRDefault="00F92C9E" w:rsidP="00121F16">
      <w:pPr>
        <w:rPr>
          <w:rFonts w:asciiTheme="minorBidi" w:hAnsiTheme="minorBidi"/>
          <w:sz w:val="24"/>
          <w:szCs w:val="24"/>
        </w:rPr>
      </w:pPr>
      <w:r w:rsidRPr="00EF6989">
        <w:rPr>
          <w:rFonts w:asciiTheme="minorBidi" w:hAnsiTheme="minorBidi"/>
          <w:sz w:val="24"/>
          <w:szCs w:val="24"/>
        </w:rPr>
        <w:t>By the time payroll was about to close, the team had already transferred 116 employees into new roles. Managers within the residential care homes had not completed the relevant paperwork for around 34 members of staff, but as they were all relief</w:t>
      </w:r>
      <w:r w:rsidR="00461BA5" w:rsidRPr="00EF6989">
        <w:rPr>
          <w:rFonts w:asciiTheme="minorBidi" w:hAnsiTheme="minorBidi"/>
          <w:sz w:val="24"/>
          <w:szCs w:val="24"/>
        </w:rPr>
        <w:t xml:space="preserve"> employees</w:t>
      </w:r>
      <w:r w:rsidRPr="00EF6989">
        <w:rPr>
          <w:rFonts w:asciiTheme="minorBidi" w:hAnsiTheme="minorBidi"/>
          <w:sz w:val="24"/>
          <w:szCs w:val="24"/>
        </w:rPr>
        <w:t xml:space="preserve"> and would not be under threat of being overpaid, we were not too worried. </w:t>
      </w:r>
    </w:p>
    <w:p w14:paraId="6EA9B5B5" w14:textId="78D52150" w:rsidR="00F7564C" w:rsidRPr="00EF6989" w:rsidRDefault="00F7564C">
      <w:pPr>
        <w:rPr>
          <w:rFonts w:asciiTheme="minorBidi" w:hAnsiTheme="minorBidi"/>
          <w:sz w:val="24"/>
          <w:szCs w:val="24"/>
        </w:rPr>
      </w:pPr>
      <w:r w:rsidRPr="00EF6989">
        <w:rPr>
          <w:rFonts w:asciiTheme="minorBidi" w:hAnsiTheme="minorBidi"/>
          <w:sz w:val="24"/>
          <w:szCs w:val="24"/>
        </w:rPr>
        <w:t xml:space="preserve">In this scenario I took inspiration from McGregor’s Theory X and Theory Y, where I incorporated Theory Y into how I treated members of the team to give them the freedom to find solutions on how to tackle the task. </w:t>
      </w:r>
    </w:p>
    <w:p w14:paraId="236C01FC" w14:textId="79EB53A6" w:rsidR="00EC2555" w:rsidRPr="00EF6989" w:rsidRDefault="00EC2555" w:rsidP="00890F60">
      <w:pPr>
        <w:rPr>
          <w:rFonts w:asciiTheme="minorBidi" w:hAnsiTheme="minorBidi"/>
          <w:sz w:val="24"/>
          <w:szCs w:val="24"/>
        </w:rPr>
      </w:pPr>
      <w:r w:rsidRPr="00EF6989">
        <w:rPr>
          <w:rFonts w:asciiTheme="minorBidi" w:hAnsiTheme="minorBidi"/>
          <w:sz w:val="24"/>
          <w:szCs w:val="24"/>
        </w:rPr>
        <w:t xml:space="preserve">Touma’s (2021) journal article refers to a Theory Y manager being more ‘participative’ and therefore will ‘interact better’ with the team, which leads to a feeling of trust when needing to ‘delegate more responsibilities.’ </w:t>
      </w:r>
      <w:r w:rsidR="00890F60" w:rsidRPr="00EF6989">
        <w:rPr>
          <w:rFonts w:asciiTheme="minorBidi" w:hAnsiTheme="minorBidi"/>
          <w:sz w:val="24"/>
          <w:szCs w:val="24"/>
        </w:rPr>
        <w:t xml:space="preserve">Once the project was up and running, I did not want the team to feel that I was interfering and pointing out </w:t>
      </w:r>
      <w:r w:rsidR="00BA3561" w:rsidRPr="00EF6989">
        <w:rPr>
          <w:rFonts w:asciiTheme="minorBidi" w:hAnsiTheme="minorBidi"/>
          <w:sz w:val="24"/>
          <w:szCs w:val="24"/>
        </w:rPr>
        <w:t xml:space="preserve">that </w:t>
      </w:r>
      <w:r w:rsidR="00890F60" w:rsidRPr="00EF6989">
        <w:rPr>
          <w:rFonts w:asciiTheme="minorBidi" w:hAnsiTheme="minorBidi"/>
          <w:sz w:val="24"/>
          <w:szCs w:val="24"/>
        </w:rPr>
        <w:t xml:space="preserve">what they were doing was not up to standards. By giving them that freedom I was allowing the team to become more productive. </w:t>
      </w:r>
    </w:p>
    <w:p w14:paraId="70E97C07" w14:textId="4847FEAC" w:rsidR="00774873" w:rsidRPr="00EF6989" w:rsidRDefault="00774873" w:rsidP="00890F60">
      <w:pPr>
        <w:rPr>
          <w:rFonts w:asciiTheme="minorBidi" w:hAnsiTheme="minorBidi"/>
          <w:sz w:val="24"/>
          <w:szCs w:val="24"/>
        </w:rPr>
      </w:pPr>
    </w:p>
    <w:p w14:paraId="0D01D624" w14:textId="1A80EBC3" w:rsidR="00774873" w:rsidRPr="00EF6989" w:rsidRDefault="00774873" w:rsidP="00890F60">
      <w:pPr>
        <w:rPr>
          <w:rFonts w:asciiTheme="minorBidi" w:hAnsiTheme="minorBidi"/>
          <w:sz w:val="24"/>
          <w:szCs w:val="24"/>
        </w:rPr>
      </w:pPr>
    </w:p>
    <w:p w14:paraId="5EE152A8" w14:textId="06B91BED" w:rsidR="00774873" w:rsidRPr="00EF6989" w:rsidRDefault="00774873" w:rsidP="00890F60">
      <w:pPr>
        <w:rPr>
          <w:rFonts w:asciiTheme="minorBidi" w:hAnsiTheme="minorBidi"/>
          <w:sz w:val="24"/>
          <w:szCs w:val="24"/>
        </w:rPr>
      </w:pPr>
    </w:p>
    <w:p w14:paraId="06711616" w14:textId="3B690C4E" w:rsidR="00654245" w:rsidRPr="00EF6989" w:rsidRDefault="00654245" w:rsidP="00890F60">
      <w:pPr>
        <w:rPr>
          <w:rFonts w:asciiTheme="minorBidi" w:hAnsiTheme="minorBidi"/>
          <w:sz w:val="24"/>
          <w:szCs w:val="24"/>
        </w:rPr>
      </w:pPr>
    </w:p>
    <w:p w14:paraId="4809DCA9" w14:textId="3D630E72" w:rsidR="00654245" w:rsidRPr="00EF6989" w:rsidRDefault="00654245" w:rsidP="00890F60">
      <w:pPr>
        <w:rPr>
          <w:rFonts w:asciiTheme="minorBidi" w:hAnsiTheme="minorBidi"/>
          <w:sz w:val="24"/>
          <w:szCs w:val="24"/>
        </w:rPr>
      </w:pPr>
    </w:p>
    <w:p w14:paraId="1C2DF718" w14:textId="2A6D18BB" w:rsidR="00654245" w:rsidRPr="00EF6989" w:rsidRDefault="00654245" w:rsidP="00890F60">
      <w:pPr>
        <w:rPr>
          <w:rFonts w:asciiTheme="minorBidi" w:hAnsiTheme="minorBidi"/>
          <w:sz w:val="24"/>
          <w:szCs w:val="24"/>
        </w:rPr>
      </w:pPr>
    </w:p>
    <w:p w14:paraId="365A7C93" w14:textId="77777777" w:rsidR="00654245" w:rsidRPr="00EF6989" w:rsidRDefault="00654245" w:rsidP="00890F60">
      <w:pPr>
        <w:rPr>
          <w:rFonts w:asciiTheme="minorBidi" w:hAnsiTheme="minorBidi"/>
          <w:sz w:val="24"/>
          <w:szCs w:val="24"/>
        </w:rPr>
      </w:pPr>
    </w:p>
    <w:p w14:paraId="26B705C2" w14:textId="5664B00D" w:rsidR="00774873" w:rsidRPr="00EF6989" w:rsidRDefault="00774873" w:rsidP="00890F60">
      <w:pPr>
        <w:rPr>
          <w:rFonts w:asciiTheme="minorBidi" w:hAnsiTheme="minorBidi"/>
          <w:sz w:val="24"/>
          <w:szCs w:val="24"/>
        </w:rPr>
      </w:pPr>
    </w:p>
    <w:p w14:paraId="6FC2D4FC" w14:textId="2071C7D4" w:rsidR="00774873" w:rsidRPr="00EF6989" w:rsidRDefault="00774873" w:rsidP="00890F60">
      <w:pPr>
        <w:rPr>
          <w:rFonts w:asciiTheme="minorBidi" w:hAnsiTheme="minorBidi"/>
          <w:sz w:val="24"/>
          <w:szCs w:val="24"/>
        </w:rPr>
      </w:pPr>
    </w:p>
    <w:p w14:paraId="480BC24B" w14:textId="4006781D" w:rsidR="00774873" w:rsidRDefault="00654245" w:rsidP="00890F60">
      <w:pPr>
        <w:rPr>
          <w:rFonts w:asciiTheme="minorBidi" w:hAnsiTheme="minorBidi"/>
          <w:sz w:val="24"/>
          <w:szCs w:val="24"/>
          <w:u w:val="single"/>
        </w:rPr>
      </w:pPr>
      <w:r w:rsidRPr="00EF6989">
        <w:rPr>
          <w:rFonts w:asciiTheme="minorBidi" w:hAnsiTheme="minorBidi"/>
          <w:sz w:val="24"/>
          <w:szCs w:val="24"/>
          <w:u w:val="single"/>
        </w:rPr>
        <w:lastRenderedPageBreak/>
        <w:t>Sometimes, the grass is greener on the other side</w:t>
      </w:r>
    </w:p>
    <w:p w14:paraId="533ABADD" w14:textId="0DC36387" w:rsidR="003809FA" w:rsidRPr="00EF6989" w:rsidRDefault="003809FA" w:rsidP="00890F60">
      <w:pPr>
        <w:rPr>
          <w:rFonts w:asciiTheme="minorBidi" w:hAnsiTheme="minorBidi"/>
          <w:sz w:val="24"/>
          <w:szCs w:val="24"/>
          <w:u w:val="single"/>
        </w:rPr>
      </w:pPr>
      <w:r>
        <w:rPr>
          <w:rFonts w:asciiTheme="minorBidi" w:hAnsiTheme="minorBidi"/>
          <w:sz w:val="24"/>
          <w:szCs w:val="24"/>
          <w:u w:val="single"/>
        </w:rPr>
        <w:t xml:space="preserve">(Passion for Learning &amp; Insights Focused) </w:t>
      </w:r>
    </w:p>
    <w:p w14:paraId="1AA25769" w14:textId="41642088" w:rsidR="007C19D1" w:rsidRPr="00EF6989" w:rsidRDefault="007C19D1">
      <w:pPr>
        <w:rPr>
          <w:rFonts w:asciiTheme="minorBidi" w:hAnsiTheme="minorBidi"/>
          <w:sz w:val="24"/>
          <w:szCs w:val="24"/>
        </w:rPr>
      </w:pPr>
      <w:r w:rsidRPr="00EF6989">
        <w:rPr>
          <w:rFonts w:asciiTheme="minorBidi" w:hAnsiTheme="minorBidi"/>
          <w:sz w:val="24"/>
          <w:szCs w:val="24"/>
        </w:rPr>
        <w:t>CIPD’s synopsis of passion for learning is that ‘commitment to ongoing development is a core element of professionalism’ (CIPD (</w:t>
      </w:r>
      <w:r w:rsidR="000E2FC7" w:rsidRPr="00EF6989">
        <w:rPr>
          <w:rFonts w:asciiTheme="minorBidi" w:hAnsiTheme="minorBidi"/>
          <w:sz w:val="24"/>
          <w:szCs w:val="24"/>
        </w:rPr>
        <w:t>g</w:t>
      </w:r>
      <w:r w:rsidRPr="00EF6989">
        <w:rPr>
          <w:rFonts w:asciiTheme="minorBidi" w:hAnsiTheme="minorBidi"/>
          <w:sz w:val="24"/>
          <w:szCs w:val="24"/>
        </w:rPr>
        <w:t>)</w:t>
      </w:r>
      <w:r w:rsidR="00C32CC2" w:rsidRPr="00EF6989">
        <w:rPr>
          <w:rFonts w:asciiTheme="minorBidi" w:hAnsiTheme="minorBidi"/>
          <w:sz w:val="24"/>
          <w:szCs w:val="24"/>
        </w:rPr>
        <w:t>,</w:t>
      </w:r>
      <w:r w:rsidRPr="00EF6989">
        <w:rPr>
          <w:rFonts w:asciiTheme="minorBidi" w:hAnsiTheme="minorBidi"/>
          <w:sz w:val="24"/>
          <w:szCs w:val="24"/>
        </w:rPr>
        <w:t xml:space="preserve"> no date). </w:t>
      </w:r>
      <w:r w:rsidR="005D317A" w:rsidRPr="00EF6989">
        <w:rPr>
          <w:rFonts w:asciiTheme="minorBidi" w:hAnsiTheme="minorBidi"/>
          <w:sz w:val="24"/>
          <w:szCs w:val="24"/>
        </w:rPr>
        <w:t xml:space="preserve">I believe that it is not possible to stand still in the role that I am in, and that the need to be curious and keep learning is essential. </w:t>
      </w:r>
    </w:p>
    <w:p w14:paraId="680185D8" w14:textId="0BFB7321" w:rsidR="005463D9" w:rsidRPr="00EF6989" w:rsidRDefault="005D317A">
      <w:pPr>
        <w:rPr>
          <w:rFonts w:asciiTheme="minorBidi" w:hAnsiTheme="minorBidi"/>
          <w:sz w:val="24"/>
          <w:szCs w:val="24"/>
        </w:rPr>
      </w:pPr>
      <w:r w:rsidRPr="00EF6989">
        <w:rPr>
          <w:rFonts w:asciiTheme="minorBidi" w:hAnsiTheme="minorBidi"/>
          <w:sz w:val="24"/>
          <w:szCs w:val="24"/>
        </w:rPr>
        <w:t>There was a particular project that I took a lead role on in 2021 that I went into with no previous experience. An external service</w:t>
      </w:r>
      <w:r w:rsidR="005147AF" w:rsidRPr="00EF6989">
        <w:rPr>
          <w:rFonts w:asciiTheme="minorBidi" w:hAnsiTheme="minorBidi"/>
          <w:sz w:val="24"/>
          <w:szCs w:val="24"/>
        </w:rPr>
        <w:t xml:space="preserve"> of which their role was to </w:t>
      </w:r>
      <w:r w:rsidRPr="00EF6989">
        <w:rPr>
          <w:rFonts w:asciiTheme="minorBidi" w:hAnsiTheme="minorBidi"/>
          <w:sz w:val="24"/>
          <w:szCs w:val="24"/>
        </w:rPr>
        <w:t>deal with clients that needed carers, and therefore needed DBS’s done, were going to be</w:t>
      </w:r>
      <w:r w:rsidR="005463D9" w:rsidRPr="00EF6989">
        <w:rPr>
          <w:rFonts w:asciiTheme="minorBidi" w:hAnsiTheme="minorBidi"/>
          <w:sz w:val="24"/>
          <w:szCs w:val="24"/>
        </w:rPr>
        <w:t xml:space="preserve"> split in</w:t>
      </w:r>
      <w:r w:rsidR="00C32CC2" w:rsidRPr="00EF6989">
        <w:rPr>
          <w:rFonts w:asciiTheme="minorBidi" w:hAnsiTheme="minorBidi"/>
          <w:sz w:val="24"/>
          <w:szCs w:val="24"/>
        </w:rPr>
        <w:t>to</w:t>
      </w:r>
      <w:r w:rsidR="005463D9" w:rsidRPr="00EF6989">
        <w:rPr>
          <w:rFonts w:asciiTheme="minorBidi" w:hAnsiTheme="minorBidi"/>
          <w:sz w:val="24"/>
          <w:szCs w:val="24"/>
        </w:rPr>
        <w:t xml:space="preserve"> three and</w:t>
      </w:r>
      <w:r w:rsidRPr="00EF6989">
        <w:rPr>
          <w:rFonts w:asciiTheme="minorBidi" w:hAnsiTheme="minorBidi"/>
          <w:sz w:val="24"/>
          <w:szCs w:val="24"/>
        </w:rPr>
        <w:t xml:space="preserve"> </w:t>
      </w:r>
      <w:proofErr w:type="spellStart"/>
      <w:r w:rsidRPr="00EF6989">
        <w:rPr>
          <w:rFonts w:asciiTheme="minorBidi" w:hAnsiTheme="minorBidi"/>
          <w:sz w:val="24"/>
          <w:szCs w:val="24"/>
        </w:rPr>
        <w:t>TUPE’d</w:t>
      </w:r>
      <w:proofErr w:type="spellEnd"/>
      <w:r w:rsidRPr="00EF6989">
        <w:rPr>
          <w:rFonts w:asciiTheme="minorBidi" w:hAnsiTheme="minorBidi"/>
          <w:sz w:val="24"/>
          <w:szCs w:val="24"/>
        </w:rPr>
        <w:t xml:space="preserve"> into </w:t>
      </w:r>
      <w:r w:rsidR="005463D9" w:rsidRPr="00EF6989">
        <w:rPr>
          <w:rFonts w:asciiTheme="minorBidi" w:hAnsiTheme="minorBidi"/>
          <w:sz w:val="24"/>
          <w:szCs w:val="24"/>
        </w:rPr>
        <w:t xml:space="preserve">three Local Authorities - Ceredigion, Carmarthenshire, and Pembrokeshire County Councils. </w:t>
      </w:r>
    </w:p>
    <w:p w14:paraId="0937B08B" w14:textId="77777777" w:rsidR="00F971E3" w:rsidRPr="00EF6989" w:rsidRDefault="005463D9">
      <w:pPr>
        <w:rPr>
          <w:rFonts w:asciiTheme="minorBidi" w:hAnsiTheme="minorBidi"/>
          <w:sz w:val="24"/>
          <w:szCs w:val="24"/>
        </w:rPr>
      </w:pPr>
      <w:r w:rsidRPr="00EF6989">
        <w:rPr>
          <w:rFonts w:asciiTheme="minorBidi" w:hAnsiTheme="minorBidi"/>
          <w:sz w:val="24"/>
          <w:szCs w:val="24"/>
        </w:rPr>
        <w:t xml:space="preserve">For the transfer to be completed successfully and on time, I needed to create ‘sub-groups’ that would deal with different elements of the TUPE transfer. </w:t>
      </w:r>
      <w:r w:rsidR="00C84632" w:rsidRPr="00EF6989">
        <w:rPr>
          <w:rFonts w:asciiTheme="minorBidi" w:hAnsiTheme="minorBidi"/>
          <w:sz w:val="24"/>
          <w:szCs w:val="24"/>
        </w:rPr>
        <w:t xml:space="preserve">Four groups needed to be created - a consultation group with the employees that were being </w:t>
      </w:r>
      <w:proofErr w:type="spellStart"/>
      <w:r w:rsidR="00C84632" w:rsidRPr="00EF6989">
        <w:rPr>
          <w:rFonts w:asciiTheme="minorBidi" w:hAnsiTheme="minorBidi"/>
          <w:sz w:val="24"/>
          <w:szCs w:val="24"/>
        </w:rPr>
        <w:t>TUPE’d</w:t>
      </w:r>
      <w:proofErr w:type="spellEnd"/>
      <w:r w:rsidR="00C84632" w:rsidRPr="00EF6989">
        <w:rPr>
          <w:rFonts w:asciiTheme="minorBidi" w:hAnsiTheme="minorBidi"/>
          <w:sz w:val="24"/>
          <w:szCs w:val="24"/>
        </w:rPr>
        <w:t xml:space="preserve"> over to Ceredigion, a group for representatives from the three Local Authorities of which the staff were being transferred to, another group for managers within the service that the transfer was going into, and finally a group which included payroll and the systems team, of which</w:t>
      </w:r>
      <w:r w:rsidR="005D317A" w:rsidRPr="00EF6989">
        <w:rPr>
          <w:rFonts w:asciiTheme="minorBidi" w:hAnsiTheme="minorBidi"/>
          <w:sz w:val="24"/>
          <w:szCs w:val="24"/>
        </w:rPr>
        <w:t xml:space="preserve"> </w:t>
      </w:r>
      <w:r w:rsidR="00F971E3" w:rsidRPr="00EF6989">
        <w:rPr>
          <w:rFonts w:asciiTheme="minorBidi" w:hAnsiTheme="minorBidi"/>
          <w:sz w:val="24"/>
          <w:szCs w:val="24"/>
        </w:rPr>
        <w:t xml:space="preserve">would need to set up new positions in the structure on the same terms and conditions that these individuals were already receiving. </w:t>
      </w:r>
    </w:p>
    <w:p w14:paraId="5A9CAF81" w14:textId="3B2ADBB9" w:rsidR="005D317A" w:rsidRPr="00EF6989" w:rsidRDefault="00F971E3">
      <w:pPr>
        <w:rPr>
          <w:rFonts w:asciiTheme="minorBidi" w:hAnsiTheme="minorBidi"/>
          <w:sz w:val="24"/>
          <w:szCs w:val="24"/>
        </w:rPr>
      </w:pPr>
      <w:r w:rsidRPr="00EF6989">
        <w:rPr>
          <w:rFonts w:asciiTheme="minorBidi" w:hAnsiTheme="minorBidi"/>
          <w:sz w:val="24"/>
          <w:szCs w:val="24"/>
        </w:rPr>
        <w:t>I had never been so heavily involved in a TUPE scenario before, so this concept was alien to me. However, I wanted to throw myself into the task to show my willingness to learn and to prove to my employer that I had ‘growth potential’ (Schooley, 2023). By involving myself in such a project I was showing that I could pick up new skills quickly</w:t>
      </w:r>
      <w:r w:rsidR="00DD5EE2" w:rsidRPr="00EF6989">
        <w:rPr>
          <w:rFonts w:asciiTheme="minorBidi" w:hAnsiTheme="minorBidi"/>
          <w:sz w:val="24"/>
          <w:szCs w:val="24"/>
        </w:rPr>
        <w:t xml:space="preserve">, be a ‘good long-term investment’ and prove my worth as a ‘team player’ (Schooley, 2023). </w:t>
      </w:r>
    </w:p>
    <w:p w14:paraId="763C2C3C" w14:textId="203589F6" w:rsidR="00653B98" w:rsidRPr="00EF6989" w:rsidRDefault="00653B98">
      <w:pPr>
        <w:rPr>
          <w:rFonts w:asciiTheme="minorBidi" w:hAnsiTheme="minorBidi"/>
          <w:sz w:val="24"/>
          <w:szCs w:val="24"/>
        </w:rPr>
      </w:pPr>
      <w:r w:rsidRPr="00EF6989">
        <w:rPr>
          <w:rFonts w:asciiTheme="minorBidi" w:hAnsiTheme="minorBidi"/>
          <w:sz w:val="24"/>
          <w:szCs w:val="24"/>
        </w:rPr>
        <w:t>I needed to create a good working relationship quickly with the trade union representative for the organisation that the employees were currently working for</w:t>
      </w:r>
      <w:r w:rsidR="00997541" w:rsidRPr="00EF6989">
        <w:rPr>
          <w:rFonts w:asciiTheme="minorBidi" w:hAnsiTheme="minorBidi"/>
          <w:sz w:val="24"/>
          <w:szCs w:val="24"/>
        </w:rPr>
        <w:t>. It was essential that I got</w:t>
      </w:r>
      <w:r w:rsidRPr="00EF6989">
        <w:rPr>
          <w:rFonts w:asciiTheme="minorBidi" w:hAnsiTheme="minorBidi"/>
          <w:sz w:val="24"/>
          <w:szCs w:val="24"/>
        </w:rPr>
        <w:t xml:space="preserve"> her to alleviate any worries that they might have, and by seeing the benefits of them coming across to work for us. </w:t>
      </w:r>
    </w:p>
    <w:p w14:paraId="78E17818" w14:textId="79097E66" w:rsidR="00653B98" w:rsidRPr="00EF6989" w:rsidRDefault="00653B98">
      <w:pPr>
        <w:rPr>
          <w:rFonts w:asciiTheme="minorBidi" w:hAnsiTheme="minorBidi"/>
          <w:sz w:val="24"/>
          <w:szCs w:val="24"/>
        </w:rPr>
      </w:pPr>
      <w:r w:rsidRPr="00EF6989">
        <w:rPr>
          <w:rFonts w:asciiTheme="minorBidi" w:hAnsiTheme="minorBidi"/>
          <w:sz w:val="24"/>
          <w:szCs w:val="24"/>
        </w:rPr>
        <w:t xml:space="preserve">I also held regular meetings with my peers at Carmarthenshire and Pembrokeshire Councils to gather information on how they were transferring staff over to their authorities. </w:t>
      </w:r>
      <w:r w:rsidR="00293A5B" w:rsidRPr="00EF6989">
        <w:rPr>
          <w:rFonts w:asciiTheme="minorBidi" w:hAnsiTheme="minorBidi"/>
          <w:sz w:val="24"/>
          <w:szCs w:val="24"/>
        </w:rPr>
        <w:t>I found this incredibly useful as it allowed me to see what good practice</w:t>
      </w:r>
      <w:r w:rsidR="00654245" w:rsidRPr="00EF6989">
        <w:rPr>
          <w:rFonts w:asciiTheme="minorBidi" w:hAnsiTheme="minorBidi"/>
          <w:sz w:val="24"/>
          <w:szCs w:val="24"/>
        </w:rPr>
        <w:t xml:space="preserve"> and</w:t>
      </w:r>
      <w:r w:rsidR="00293A5B" w:rsidRPr="00EF6989">
        <w:rPr>
          <w:rFonts w:asciiTheme="minorBidi" w:hAnsiTheme="minorBidi"/>
          <w:sz w:val="24"/>
          <w:szCs w:val="24"/>
        </w:rPr>
        <w:t xml:space="preserve"> </w:t>
      </w:r>
      <w:proofErr w:type="gramStart"/>
      <w:r w:rsidR="00F31770" w:rsidRPr="00EF6989">
        <w:rPr>
          <w:rFonts w:asciiTheme="minorBidi" w:hAnsiTheme="minorBidi"/>
          <w:sz w:val="24"/>
          <w:szCs w:val="24"/>
        </w:rPr>
        <w:t>advice</w:t>
      </w:r>
      <w:proofErr w:type="gramEnd"/>
      <w:r w:rsidR="00F31770" w:rsidRPr="00EF6989">
        <w:rPr>
          <w:rFonts w:asciiTheme="minorBidi" w:hAnsiTheme="minorBidi"/>
          <w:sz w:val="24"/>
          <w:szCs w:val="24"/>
        </w:rPr>
        <w:t xml:space="preserve"> they had to share on TUPE transfers. </w:t>
      </w:r>
    </w:p>
    <w:p w14:paraId="6A763252" w14:textId="4512CEAC" w:rsidR="008B7138" w:rsidRPr="00EF6989" w:rsidRDefault="008B7138">
      <w:pPr>
        <w:rPr>
          <w:rFonts w:asciiTheme="minorBidi" w:hAnsiTheme="minorBidi"/>
          <w:sz w:val="24"/>
          <w:szCs w:val="24"/>
        </w:rPr>
      </w:pPr>
      <w:r w:rsidRPr="00EF6989">
        <w:rPr>
          <w:rFonts w:asciiTheme="minorBidi" w:hAnsiTheme="minorBidi"/>
          <w:sz w:val="24"/>
          <w:szCs w:val="24"/>
        </w:rPr>
        <w:t xml:space="preserve">We were given a very tight deadline to get the employees </w:t>
      </w:r>
      <w:proofErr w:type="spellStart"/>
      <w:r w:rsidRPr="00EF6989">
        <w:rPr>
          <w:rFonts w:asciiTheme="minorBidi" w:hAnsiTheme="minorBidi"/>
          <w:sz w:val="24"/>
          <w:szCs w:val="24"/>
        </w:rPr>
        <w:t>TUPE’d</w:t>
      </w:r>
      <w:proofErr w:type="spellEnd"/>
      <w:r w:rsidRPr="00EF6989">
        <w:rPr>
          <w:rFonts w:asciiTheme="minorBidi" w:hAnsiTheme="minorBidi"/>
          <w:sz w:val="24"/>
          <w:szCs w:val="24"/>
        </w:rPr>
        <w:t xml:space="preserve"> over in time. The organisation that they were currently working for had given a deadline for when their services would no longer be required, so they needed to be up and running by the end of that deadline. Failure to transfer them over in a timely manner would not only have an impact on their jobs and monthly salary, but also the ability for the Local Authority to work alongside clients in the community who needed personal carers. </w:t>
      </w:r>
    </w:p>
    <w:p w14:paraId="7D8F7858" w14:textId="60BF4124" w:rsidR="008B7138" w:rsidRPr="00EF6989" w:rsidRDefault="008B7138">
      <w:pPr>
        <w:rPr>
          <w:rFonts w:asciiTheme="minorBidi" w:hAnsiTheme="minorBidi"/>
          <w:sz w:val="24"/>
          <w:szCs w:val="24"/>
        </w:rPr>
      </w:pPr>
      <w:r w:rsidRPr="00EF6989">
        <w:rPr>
          <w:rFonts w:asciiTheme="minorBidi" w:hAnsiTheme="minorBidi"/>
          <w:sz w:val="24"/>
          <w:szCs w:val="24"/>
        </w:rPr>
        <w:t xml:space="preserve">A passion for learning happens in both our personal and professional lives. </w:t>
      </w:r>
      <w:r w:rsidR="00C61E75" w:rsidRPr="00EF6989">
        <w:rPr>
          <w:rFonts w:asciiTheme="minorBidi" w:hAnsiTheme="minorBidi"/>
          <w:sz w:val="24"/>
          <w:szCs w:val="24"/>
        </w:rPr>
        <w:t xml:space="preserve">Failing to respond to changes in the workplace ‘can have material consequences to both individual careers and entire industries’ (Jackson, 2017). </w:t>
      </w:r>
    </w:p>
    <w:p w14:paraId="2432E476" w14:textId="58B8AC41" w:rsidR="00C61E75" w:rsidRPr="00EF6989" w:rsidRDefault="00C61E75">
      <w:pPr>
        <w:rPr>
          <w:rFonts w:asciiTheme="minorBidi" w:hAnsiTheme="minorBidi"/>
          <w:sz w:val="24"/>
          <w:szCs w:val="24"/>
        </w:rPr>
      </w:pPr>
      <w:r w:rsidRPr="00EF6989">
        <w:rPr>
          <w:rFonts w:asciiTheme="minorBidi" w:hAnsiTheme="minorBidi"/>
          <w:sz w:val="24"/>
          <w:szCs w:val="24"/>
        </w:rPr>
        <w:lastRenderedPageBreak/>
        <w:t xml:space="preserve">Regular meetings were also held with a group of service managers that would be line-managing these employees as well as working alongside them. By involving everyone in these meetings I was able to formulate a plan of who would be involved with doing what, as well as ensuring that they were </w:t>
      </w:r>
      <w:r w:rsidR="0071478F" w:rsidRPr="00EF6989">
        <w:rPr>
          <w:rFonts w:asciiTheme="minorBidi" w:hAnsiTheme="minorBidi"/>
          <w:sz w:val="24"/>
          <w:szCs w:val="24"/>
        </w:rPr>
        <w:t xml:space="preserve">well-informed on their responsibilities to create a smooth transfer across. </w:t>
      </w:r>
    </w:p>
    <w:p w14:paraId="3FB52656" w14:textId="7620A12B" w:rsidR="0018770F" w:rsidRPr="00EF6989" w:rsidRDefault="0018770F">
      <w:pPr>
        <w:rPr>
          <w:rFonts w:asciiTheme="minorBidi" w:hAnsiTheme="minorBidi"/>
          <w:sz w:val="24"/>
          <w:szCs w:val="24"/>
        </w:rPr>
      </w:pPr>
      <w:r w:rsidRPr="00EF6989">
        <w:rPr>
          <w:rFonts w:asciiTheme="minorBidi" w:hAnsiTheme="minorBidi"/>
          <w:sz w:val="24"/>
          <w:szCs w:val="24"/>
        </w:rPr>
        <w:t xml:space="preserve">It is at this stage that being insights focused becomes more relevant. I was tapping into the expertise of various groups of people to tie everything together. </w:t>
      </w:r>
    </w:p>
    <w:p w14:paraId="5CD3F8B6" w14:textId="2CEB467E" w:rsidR="0018770F" w:rsidRPr="00EF6989" w:rsidRDefault="0018770F">
      <w:pPr>
        <w:rPr>
          <w:rFonts w:asciiTheme="minorBidi" w:hAnsiTheme="minorBidi"/>
          <w:sz w:val="24"/>
          <w:szCs w:val="24"/>
        </w:rPr>
      </w:pPr>
      <w:r w:rsidRPr="00EF6989">
        <w:rPr>
          <w:rFonts w:asciiTheme="minorBidi" w:hAnsiTheme="minorBidi"/>
          <w:sz w:val="24"/>
          <w:szCs w:val="24"/>
        </w:rPr>
        <w:t xml:space="preserve">What I needed to know firstly was why the current employer were coming to the end of their agreement with these members of staff. Were there organisational issues that I needed to be made aware of? The group that </w:t>
      </w:r>
      <w:r w:rsidR="00B976AE" w:rsidRPr="00EF6989">
        <w:rPr>
          <w:rFonts w:asciiTheme="minorBidi" w:hAnsiTheme="minorBidi"/>
          <w:sz w:val="24"/>
          <w:szCs w:val="24"/>
        </w:rPr>
        <w:t>was</w:t>
      </w:r>
      <w:r w:rsidRPr="00EF6989">
        <w:rPr>
          <w:rFonts w:asciiTheme="minorBidi" w:hAnsiTheme="minorBidi"/>
          <w:sz w:val="24"/>
          <w:szCs w:val="24"/>
        </w:rPr>
        <w:t xml:space="preserve"> coming over to Ceredigion Council were a real mix of personalities – some were great members of staff that were hard-wo</w:t>
      </w:r>
      <w:r w:rsidR="00B976AE" w:rsidRPr="00EF6989">
        <w:rPr>
          <w:rFonts w:asciiTheme="minorBidi" w:hAnsiTheme="minorBidi"/>
          <w:sz w:val="24"/>
          <w:szCs w:val="24"/>
        </w:rPr>
        <w:t xml:space="preserve">rking whilst others came with their own issues, such as regular sickness absences. I needed to ensure that a plan was in place prior to them commencing </w:t>
      </w:r>
      <w:r w:rsidR="009345F9" w:rsidRPr="00EF6989">
        <w:rPr>
          <w:rFonts w:asciiTheme="minorBidi" w:hAnsiTheme="minorBidi"/>
          <w:sz w:val="24"/>
          <w:szCs w:val="24"/>
        </w:rPr>
        <w:t>with the authority that would tackle the organisational issues at their then-current employer that would ‘create a healthier workspace’ which would allow us as an employer to focus our ‘energy and resources on other business matters’ (</w:t>
      </w:r>
      <w:proofErr w:type="spellStart"/>
      <w:r w:rsidR="009345F9" w:rsidRPr="00EF6989">
        <w:rPr>
          <w:rFonts w:asciiTheme="minorBidi" w:hAnsiTheme="minorBidi"/>
          <w:sz w:val="24"/>
          <w:szCs w:val="24"/>
        </w:rPr>
        <w:t>Herrity</w:t>
      </w:r>
      <w:proofErr w:type="spellEnd"/>
      <w:r w:rsidR="009345F9" w:rsidRPr="00EF6989">
        <w:rPr>
          <w:rFonts w:asciiTheme="minorBidi" w:hAnsiTheme="minorBidi"/>
          <w:sz w:val="24"/>
          <w:szCs w:val="24"/>
        </w:rPr>
        <w:t xml:space="preserve">, 2022). </w:t>
      </w:r>
      <w:r w:rsidR="00FA0794" w:rsidRPr="00EF6989">
        <w:rPr>
          <w:rFonts w:asciiTheme="minorBidi" w:hAnsiTheme="minorBidi"/>
          <w:sz w:val="24"/>
          <w:szCs w:val="24"/>
        </w:rPr>
        <w:t xml:space="preserve">It came to light that the employees suffering from sickness absences were not being fully supported by their previous employer with regards Occupational Health referrals, putting in place reasonable adjustments as well as other support mechanisms such as getting them in touch with an employee health and wellbeing officer. </w:t>
      </w:r>
      <w:r w:rsidR="002040AB" w:rsidRPr="00EF6989">
        <w:rPr>
          <w:rFonts w:asciiTheme="minorBidi" w:hAnsiTheme="minorBidi"/>
          <w:sz w:val="24"/>
          <w:szCs w:val="24"/>
        </w:rPr>
        <w:t xml:space="preserve">Some of the trepidation surrounding those individuals transferring over was </w:t>
      </w:r>
      <w:r w:rsidR="000D127D" w:rsidRPr="00EF6989">
        <w:rPr>
          <w:rFonts w:asciiTheme="minorBidi" w:hAnsiTheme="minorBidi"/>
          <w:sz w:val="24"/>
          <w:szCs w:val="24"/>
        </w:rPr>
        <w:t xml:space="preserve">due to them thinking that a lack of support would continue when they had transferred over. </w:t>
      </w:r>
    </w:p>
    <w:p w14:paraId="58FC1F45" w14:textId="088E3EDD" w:rsidR="003902FD" w:rsidRPr="00EF6989" w:rsidRDefault="003902FD">
      <w:pPr>
        <w:rPr>
          <w:rFonts w:asciiTheme="minorBidi" w:hAnsiTheme="minorBidi"/>
          <w:sz w:val="24"/>
          <w:szCs w:val="24"/>
        </w:rPr>
      </w:pPr>
      <w:r w:rsidRPr="00EF6989">
        <w:rPr>
          <w:rFonts w:asciiTheme="minorBidi" w:hAnsiTheme="minorBidi"/>
          <w:sz w:val="24"/>
          <w:szCs w:val="24"/>
        </w:rPr>
        <w:t xml:space="preserve">As the TUPE transfer was happening in the middle of COVID, I needed to ensure that managers had faith in these individuals to be able to do their work despite periods of absences. As the HR contact in this process, one of my roles was to provide a structure in which the managers could </w:t>
      </w:r>
      <w:r w:rsidR="004940CD" w:rsidRPr="00EF6989">
        <w:rPr>
          <w:rFonts w:asciiTheme="minorBidi" w:hAnsiTheme="minorBidi"/>
          <w:sz w:val="24"/>
          <w:szCs w:val="24"/>
        </w:rPr>
        <w:t xml:space="preserve">work within to allow them to give as much support as possible, whilst also making sure that absences would not be affecting productivity within the team (Ashworth, 2022). </w:t>
      </w:r>
    </w:p>
    <w:p w14:paraId="067011E9" w14:textId="1BCDE1ED" w:rsidR="004C72B4" w:rsidRDefault="000129A9">
      <w:pPr>
        <w:rPr>
          <w:rFonts w:asciiTheme="minorBidi" w:hAnsiTheme="minorBidi"/>
          <w:sz w:val="24"/>
          <w:szCs w:val="24"/>
        </w:rPr>
      </w:pPr>
      <w:r w:rsidRPr="00EF6989">
        <w:rPr>
          <w:rFonts w:asciiTheme="minorBidi" w:hAnsiTheme="minorBidi"/>
          <w:sz w:val="24"/>
          <w:szCs w:val="24"/>
        </w:rPr>
        <w:t xml:space="preserve">In this scenario, I used Maslow’s hierarchy of needs to engage with the employees that were being transferred over to the Local Authority. The process certainly started at the level of safety needs, where permanent employment was discussed to alleviate any </w:t>
      </w:r>
      <w:proofErr w:type="gramStart"/>
      <w:r w:rsidRPr="00EF6989">
        <w:rPr>
          <w:rFonts w:asciiTheme="minorBidi" w:hAnsiTheme="minorBidi"/>
          <w:sz w:val="24"/>
          <w:szCs w:val="24"/>
        </w:rPr>
        <w:t>fears</w:t>
      </w:r>
      <w:proofErr w:type="gramEnd"/>
      <w:r w:rsidRPr="00EF6989">
        <w:rPr>
          <w:rFonts w:asciiTheme="minorBidi" w:hAnsiTheme="minorBidi"/>
          <w:sz w:val="24"/>
          <w:szCs w:val="24"/>
        </w:rPr>
        <w:t xml:space="preserve"> they may have had prior to transferring over. </w:t>
      </w:r>
      <w:r w:rsidR="003902FD" w:rsidRPr="00EF6989">
        <w:rPr>
          <w:rFonts w:asciiTheme="minorBidi" w:hAnsiTheme="minorBidi"/>
          <w:sz w:val="24"/>
          <w:szCs w:val="24"/>
        </w:rPr>
        <w:t>Next was l</w:t>
      </w:r>
      <w:r w:rsidRPr="00EF6989">
        <w:rPr>
          <w:rFonts w:asciiTheme="minorBidi" w:hAnsiTheme="minorBidi"/>
          <w:sz w:val="24"/>
          <w:szCs w:val="24"/>
        </w:rPr>
        <w:t>ove and belonging</w:t>
      </w:r>
      <w:r w:rsidR="007D4711" w:rsidRPr="00EF6989">
        <w:rPr>
          <w:rFonts w:asciiTheme="minorBidi" w:hAnsiTheme="minorBidi"/>
          <w:sz w:val="24"/>
          <w:szCs w:val="24"/>
        </w:rPr>
        <w:t xml:space="preserve">, and by involving them in the process and getting them to meet and discuss things with their new line manager and get to know service managers that they would be dealing with created a sense of friendship, </w:t>
      </w:r>
      <w:r w:rsidR="003902FD" w:rsidRPr="00EF6989">
        <w:rPr>
          <w:rFonts w:asciiTheme="minorBidi" w:hAnsiTheme="minorBidi"/>
          <w:sz w:val="24"/>
          <w:szCs w:val="24"/>
        </w:rPr>
        <w:t>trust,</w:t>
      </w:r>
      <w:r w:rsidR="007D4711" w:rsidRPr="00EF6989">
        <w:rPr>
          <w:rFonts w:asciiTheme="minorBidi" w:hAnsiTheme="minorBidi"/>
          <w:sz w:val="24"/>
          <w:szCs w:val="24"/>
        </w:rPr>
        <w:t xml:space="preserve"> and connection with future colleagues. By the time they had transferred over, they were able to build on a sense of esteem as the recognition of the work they do create their status within the organisation. By now, they are fully in the self-actualisation stage, where they are fully invested in their role and want to enhance their reputation within the organisation, not only as individuals but as a department. </w:t>
      </w:r>
    </w:p>
    <w:p w14:paraId="4460F732" w14:textId="56F8188C" w:rsidR="003809FA" w:rsidRDefault="003809FA">
      <w:pPr>
        <w:rPr>
          <w:rFonts w:asciiTheme="minorBidi" w:hAnsiTheme="minorBidi"/>
          <w:sz w:val="24"/>
          <w:szCs w:val="24"/>
        </w:rPr>
      </w:pPr>
    </w:p>
    <w:p w14:paraId="06D29578" w14:textId="539F7AD2" w:rsidR="003809FA" w:rsidRDefault="003809FA">
      <w:pPr>
        <w:rPr>
          <w:rFonts w:asciiTheme="minorBidi" w:hAnsiTheme="minorBidi"/>
          <w:sz w:val="24"/>
          <w:szCs w:val="24"/>
        </w:rPr>
      </w:pPr>
    </w:p>
    <w:p w14:paraId="4A3B1899" w14:textId="62BA595A" w:rsidR="003809FA" w:rsidRDefault="003809FA">
      <w:pPr>
        <w:rPr>
          <w:rFonts w:asciiTheme="minorBidi" w:hAnsiTheme="minorBidi"/>
          <w:sz w:val="24"/>
          <w:szCs w:val="24"/>
        </w:rPr>
      </w:pPr>
    </w:p>
    <w:p w14:paraId="2202C131" w14:textId="31771D9E" w:rsidR="003809FA" w:rsidRDefault="003809FA">
      <w:pPr>
        <w:rPr>
          <w:rFonts w:asciiTheme="minorBidi" w:hAnsiTheme="minorBidi"/>
          <w:sz w:val="24"/>
          <w:szCs w:val="24"/>
          <w:u w:val="single"/>
        </w:rPr>
      </w:pPr>
      <w:r>
        <w:rPr>
          <w:rFonts w:asciiTheme="minorBidi" w:hAnsiTheme="minorBidi"/>
          <w:sz w:val="24"/>
          <w:szCs w:val="24"/>
          <w:u w:val="single"/>
        </w:rPr>
        <w:lastRenderedPageBreak/>
        <w:t>References</w:t>
      </w:r>
    </w:p>
    <w:p w14:paraId="41B808AC" w14:textId="77777777" w:rsidR="003809FA" w:rsidRDefault="003809FA">
      <w:pPr>
        <w:rPr>
          <w:rFonts w:asciiTheme="minorBidi" w:hAnsiTheme="minorBidi"/>
          <w:sz w:val="24"/>
          <w:szCs w:val="24"/>
          <w:u w:val="single"/>
        </w:rPr>
      </w:pPr>
    </w:p>
    <w:p w14:paraId="07B7B273" w14:textId="77777777" w:rsidR="003809FA" w:rsidRPr="00ED1D58" w:rsidRDefault="003809FA" w:rsidP="003809FA">
      <w:pPr>
        <w:rPr>
          <w:rFonts w:asciiTheme="minorBidi" w:hAnsiTheme="minorBidi"/>
          <w:sz w:val="24"/>
          <w:szCs w:val="24"/>
        </w:rPr>
      </w:pPr>
      <w:r>
        <w:rPr>
          <w:rFonts w:asciiTheme="minorBidi" w:hAnsiTheme="minorBidi"/>
          <w:sz w:val="24"/>
          <w:szCs w:val="24"/>
        </w:rPr>
        <w:t xml:space="preserve">Ashworth, P. (2022) </w:t>
      </w:r>
      <w:r>
        <w:rPr>
          <w:rFonts w:asciiTheme="minorBidi" w:hAnsiTheme="minorBidi"/>
          <w:i/>
          <w:iCs/>
          <w:sz w:val="24"/>
          <w:szCs w:val="24"/>
        </w:rPr>
        <w:t xml:space="preserve">In an absence crisis, HR must take a double-sided approach. </w:t>
      </w:r>
      <w:r>
        <w:rPr>
          <w:rFonts w:asciiTheme="minorBidi" w:hAnsiTheme="minorBidi"/>
          <w:sz w:val="24"/>
          <w:szCs w:val="24"/>
        </w:rPr>
        <w:t xml:space="preserve">Available at: </w:t>
      </w:r>
      <w:hyperlink r:id="rId6" w:history="1">
        <w:r w:rsidRPr="005768D2">
          <w:rPr>
            <w:rStyle w:val="Hyperlink"/>
            <w:rFonts w:asciiTheme="minorBidi" w:hAnsiTheme="minorBidi"/>
            <w:sz w:val="24"/>
            <w:szCs w:val="24"/>
          </w:rPr>
          <w:t>https://www.peoplemanagement.co.uk/article/1751683/in-absence-crisis-hr-must-take-double-sided-approach</w:t>
        </w:r>
      </w:hyperlink>
      <w:r>
        <w:rPr>
          <w:rFonts w:asciiTheme="minorBidi" w:hAnsiTheme="minorBidi"/>
          <w:sz w:val="24"/>
          <w:szCs w:val="24"/>
        </w:rPr>
        <w:t xml:space="preserve"> (Accessed: 2 May 2023). </w:t>
      </w:r>
    </w:p>
    <w:p w14:paraId="2D459A3B" w14:textId="77777777" w:rsidR="003809FA" w:rsidRPr="006B7436" w:rsidRDefault="003809FA" w:rsidP="003809FA">
      <w:pPr>
        <w:rPr>
          <w:rFonts w:asciiTheme="minorBidi" w:hAnsiTheme="minorBidi"/>
          <w:sz w:val="24"/>
          <w:szCs w:val="24"/>
        </w:rPr>
      </w:pPr>
      <w:r>
        <w:rPr>
          <w:rFonts w:asciiTheme="minorBidi" w:hAnsiTheme="minorBidi"/>
          <w:sz w:val="24"/>
          <w:szCs w:val="24"/>
        </w:rPr>
        <w:t xml:space="preserve">Brower, T. (2021) </w:t>
      </w:r>
      <w:r>
        <w:rPr>
          <w:rFonts w:asciiTheme="minorBidi" w:hAnsiTheme="minorBidi"/>
          <w:i/>
          <w:iCs/>
          <w:sz w:val="24"/>
          <w:szCs w:val="24"/>
        </w:rPr>
        <w:t xml:space="preserve">Be Brave: How to build your Professional Courage. </w:t>
      </w:r>
      <w:r>
        <w:rPr>
          <w:rFonts w:asciiTheme="minorBidi" w:hAnsiTheme="minorBidi"/>
          <w:sz w:val="24"/>
          <w:szCs w:val="24"/>
        </w:rPr>
        <w:t xml:space="preserve">Available at: </w:t>
      </w:r>
      <w:hyperlink r:id="rId7" w:history="1">
        <w:r w:rsidRPr="00252647">
          <w:rPr>
            <w:rStyle w:val="Hyperlink"/>
            <w:rFonts w:asciiTheme="minorBidi" w:hAnsiTheme="minorBidi"/>
            <w:sz w:val="24"/>
            <w:szCs w:val="24"/>
          </w:rPr>
          <w:t>https://www.forbes.com/sites/tracybrower/2021/10/24/be-brave-how-to-build-your-professional-courage/?sh=160f9c7f5048</w:t>
        </w:r>
      </w:hyperlink>
      <w:r>
        <w:rPr>
          <w:rFonts w:asciiTheme="minorBidi" w:hAnsiTheme="minorBidi"/>
          <w:sz w:val="24"/>
          <w:szCs w:val="24"/>
        </w:rPr>
        <w:t xml:space="preserve"> (Accessed: 1 May 2023). </w:t>
      </w:r>
    </w:p>
    <w:p w14:paraId="623A829A" w14:textId="77777777" w:rsidR="003809FA" w:rsidRDefault="003809FA" w:rsidP="003809FA">
      <w:pPr>
        <w:rPr>
          <w:rFonts w:asciiTheme="minorBidi" w:hAnsiTheme="minorBidi"/>
          <w:sz w:val="24"/>
          <w:szCs w:val="24"/>
        </w:rPr>
      </w:pPr>
      <w:r>
        <w:rPr>
          <w:rFonts w:asciiTheme="minorBidi" w:hAnsiTheme="minorBidi"/>
          <w:sz w:val="24"/>
          <w:szCs w:val="24"/>
        </w:rPr>
        <w:t xml:space="preserve">CIPD (a) (no date) </w:t>
      </w:r>
      <w:r>
        <w:rPr>
          <w:rFonts w:asciiTheme="minorBidi" w:hAnsiTheme="minorBidi"/>
          <w:i/>
          <w:iCs/>
          <w:sz w:val="24"/>
          <w:szCs w:val="24"/>
        </w:rPr>
        <w:t xml:space="preserve">Ethical Practice. </w:t>
      </w:r>
      <w:r>
        <w:rPr>
          <w:rFonts w:asciiTheme="minorBidi" w:hAnsiTheme="minorBidi"/>
          <w:sz w:val="24"/>
          <w:szCs w:val="24"/>
        </w:rPr>
        <w:t xml:space="preserve">Available at: </w:t>
      </w:r>
      <w:hyperlink r:id="rId8" w:history="1">
        <w:r w:rsidRPr="007B484E">
          <w:rPr>
            <w:rStyle w:val="Hyperlink"/>
            <w:rFonts w:asciiTheme="minorBidi" w:hAnsiTheme="minorBidi"/>
            <w:sz w:val="24"/>
            <w:szCs w:val="24"/>
          </w:rPr>
          <w:t>https://www.cipd.org/uk/the-people-profession/the-profession-map/explore-the-profession-map/core-behaviours/ethical-practice/</w:t>
        </w:r>
      </w:hyperlink>
      <w:r>
        <w:rPr>
          <w:rFonts w:asciiTheme="minorBidi" w:hAnsiTheme="minorBidi"/>
          <w:sz w:val="24"/>
          <w:szCs w:val="24"/>
        </w:rPr>
        <w:t xml:space="preserve"> (Accessed: 1 May 2023). </w:t>
      </w:r>
    </w:p>
    <w:p w14:paraId="79B13E7C" w14:textId="77777777" w:rsidR="003809FA" w:rsidRDefault="003809FA" w:rsidP="003809FA">
      <w:pPr>
        <w:rPr>
          <w:rFonts w:asciiTheme="minorBidi" w:hAnsiTheme="minorBidi"/>
          <w:sz w:val="24"/>
          <w:szCs w:val="24"/>
        </w:rPr>
      </w:pPr>
      <w:r>
        <w:rPr>
          <w:rFonts w:asciiTheme="minorBidi" w:hAnsiTheme="minorBidi"/>
          <w:sz w:val="24"/>
          <w:szCs w:val="24"/>
        </w:rPr>
        <w:t xml:space="preserve">CIPD (b) (no date) </w:t>
      </w:r>
      <w:r>
        <w:rPr>
          <w:rFonts w:asciiTheme="minorBidi" w:hAnsiTheme="minorBidi"/>
          <w:i/>
          <w:iCs/>
          <w:sz w:val="24"/>
          <w:szCs w:val="24"/>
        </w:rPr>
        <w:t xml:space="preserve">Professional courage and influence. </w:t>
      </w:r>
      <w:r>
        <w:rPr>
          <w:rFonts w:asciiTheme="minorBidi" w:hAnsiTheme="minorBidi"/>
          <w:sz w:val="24"/>
          <w:szCs w:val="24"/>
        </w:rPr>
        <w:t xml:space="preserve">Available at: </w:t>
      </w:r>
      <w:hyperlink r:id="rId9" w:history="1">
        <w:r w:rsidRPr="00252647">
          <w:rPr>
            <w:rStyle w:val="Hyperlink"/>
            <w:rFonts w:asciiTheme="minorBidi" w:hAnsiTheme="minorBidi"/>
            <w:sz w:val="24"/>
            <w:szCs w:val="24"/>
          </w:rPr>
          <w:t>https://www.cipd.org/uk/the-people-profession/the-profession-map/explore-the-profession-map/core-behaviours/professional-courage-influence/</w:t>
        </w:r>
      </w:hyperlink>
      <w:r>
        <w:rPr>
          <w:rFonts w:asciiTheme="minorBidi" w:hAnsiTheme="minorBidi"/>
          <w:sz w:val="24"/>
          <w:szCs w:val="24"/>
        </w:rPr>
        <w:t xml:space="preserve"> (Accessed: 1 May 2023). </w:t>
      </w:r>
    </w:p>
    <w:p w14:paraId="1FB71482" w14:textId="77777777" w:rsidR="003809FA" w:rsidRDefault="003809FA" w:rsidP="003809FA">
      <w:pPr>
        <w:rPr>
          <w:rFonts w:asciiTheme="minorBidi" w:hAnsiTheme="minorBidi"/>
          <w:sz w:val="24"/>
          <w:szCs w:val="24"/>
        </w:rPr>
      </w:pPr>
      <w:r>
        <w:rPr>
          <w:rFonts w:asciiTheme="minorBidi" w:hAnsiTheme="minorBidi"/>
          <w:sz w:val="24"/>
          <w:szCs w:val="24"/>
        </w:rPr>
        <w:t xml:space="preserve">CIPD (c) (no date) </w:t>
      </w:r>
      <w:r>
        <w:rPr>
          <w:rFonts w:asciiTheme="minorBidi" w:hAnsiTheme="minorBidi"/>
          <w:i/>
          <w:iCs/>
          <w:sz w:val="24"/>
          <w:szCs w:val="24"/>
        </w:rPr>
        <w:t xml:space="preserve">Situational decision making. </w:t>
      </w:r>
      <w:r>
        <w:rPr>
          <w:rFonts w:asciiTheme="minorBidi" w:hAnsiTheme="minorBidi"/>
          <w:sz w:val="24"/>
          <w:szCs w:val="24"/>
        </w:rPr>
        <w:t xml:space="preserve">Available at: </w:t>
      </w:r>
      <w:hyperlink r:id="rId10" w:history="1">
        <w:r w:rsidRPr="00252647">
          <w:rPr>
            <w:rStyle w:val="Hyperlink"/>
            <w:rFonts w:asciiTheme="minorBidi" w:hAnsiTheme="minorBidi"/>
            <w:sz w:val="24"/>
            <w:szCs w:val="24"/>
          </w:rPr>
          <w:t>https://www.cipd.org/uk/the-people-profession/the-profession-map/explore-the-profession-map/core-behaviours/situational-decision-making/</w:t>
        </w:r>
      </w:hyperlink>
      <w:r>
        <w:rPr>
          <w:rFonts w:asciiTheme="minorBidi" w:hAnsiTheme="minorBidi"/>
          <w:sz w:val="24"/>
          <w:szCs w:val="24"/>
        </w:rPr>
        <w:t xml:space="preserve"> (Accessed: 1 May 2023). </w:t>
      </w:r>
    </w:p>
    <w:p w14:paraId="4D9A83A3" w14:textId="77777777" w:rsidR="003809FA" w:rsidRPr="008D015E" w:rsidRDefault="003809FA" w:rsidP="003809FA">
      <w:pPr>
        <w:rPr>
          <w:rFonts w:asciiTheme="minorBidi" w:hAnsiTheme="minorBidi"/>
          <w:sz w:val="24"/>
          <w:szCs w:val="24"/>
        </w:rPr>
      </w:pPr>
      <w:r>
        <w:rPr>
          <w:rFonts w:asciiTheme="minorBidi" w:hAnsiTheme="minorBidi"/>
          <w:sz w:val="24"/>
          <w:szCs w:val="24"/>
        </w:rPr>
        <w:t xml:space="preserve">CIPD (d) (no date) </w:t>
      </w:r>
      <w:r>
        <w:rPr>
          <w:rFonts w:asciiTheme="minorBidi" w:hAnsiTheme="minorBidi"/>
          <w:i/>
          <w:iCs/>
          <w:sz w:val="24"/>
          <w:szCs w:val="24"/>
        </w:rPr>
        <w:t xml:space="preserve">Commercial drive. </w:t>
      </w:r>
      <w:r>
        <w:rPr>
          <w:rFonts w:asciiTheme="minorBidi" w:hAnsiTheme="minorBidi"/>
          <w:sz w:val="24"/>
          <w:szCs w:val="24"/>
        </w:rPr>
        <w:t xml:space="preserve">Available at: </w:t>
      </w:r>
      <w:hyperlink r:id="rId11" w:history="1">
        <w:r w:rsidRPr="005768D2">
          <w:rPr>
            <w:rStyle w:val="Hyperlink"/>
            <w:rFonts w:asciiTheme="minorBidi" w:hAnsiTheme="minorBidi"/>
            <w:sz w:val="24"/>
            <w:szCs w:val="24"/>
          </w:rPr>
          <w:t>https://www.cipd.org/uk/the-people-profession/the-profession-map/explore-the-profession-map/core-behaviours/commercial-drive/</w:t>
        </w:r>
      </w:hyperlink>
      <w:r>
        <w:rPr>
          <w:rFonts w:asciiTheme="minorBidi" w:hAnsiTheme="minorBidi"/>
          <w:sz w:val="24"/>
          <w:szCs w:val="24"/>
        </w:rPr>
        <w:t xml:space="preserve"> (Accessed: 1 May 2023). </w:t>
      </w:r>
    </w:p>
    <w:p w14:paraId="3BB8D7D6" w14:textId="77777777" w:rsidR="003809FA" w:rsidRDefault="003809FA" w:rsidP="003809FA">
      <w:pPr>
        <w:rPr>
          <w:rFonts w:asciiTheme="minorBidi" w:hAnsiTheme="minorBidi"/>
          <w:sz w:val="24"/>
          <w:szCs w:val="24"/>
        </w:rPr>
      </w:pPr>
      <w:r>
        <w:rPr>
          <w:rFonts w:asciiTheme="minorBidi" w:hAnsiTheme="minorBidi"/>
          <w:sz w:val="24"/>
          <w:szCs w:val="24"/>
        </w:rPr>
        <w:t xml:space="preserve">CIPD (e) (no date) </w:t>
      </w:r>
      <w:r>
        <w:rPr>
          <w:rFonts w:asciiTheme="minorBidi" w:hAnsiTheme="minorBidi"/>
          <w:i/>
          <w:iCs/>
          <w:sz w:val="24"/>
          <w:szCs w:val="24"/>
        </w:rPr>
        <w:t xml:space="preserve">Valuing people. </w:t>
      </w:r>
      <w:r>
        <w:rPr>
          <w:rFonts w:asciiTheme="minorBidi" w:hAnsiTheme="minorBidi"/>
          <w:sz w:val="24"/>
          <w:szCs w:val="24"/>
        </w:rPr>
        <w:t xml:space="preserve">Available at: </w:t>
      </w:r>
      <w:hyperlink r:id="rId12" w:history="1">
        <w:r w:rsidRPr="008F13C5">
          <w:rPr>
            <w:rStyle w:val="Hyperlink"/>
            <w:rFonts w:asciiTheme="minorBidi" w:hAnsiTheme="minorBidi"/>
            <w:sz w:val="24"/>
            <w:szCs w:val="24"/>
          </w:rPr>
          <w:t>https://www.cipd.org/uk/the-people-profession/the-profession-map/explore-the-profession-map/core-behaviours/valuing-people/</w:t>
        </w:r>
      </w:hyperlink>
      <w:r>
        <w:rPr>
          <w:rFonts w:asciiTheme="minorBidi" w:hAnsiTheme="minorBidi"/>
          <w:sz w:val="24"/>
          <w:szCs w:val="24"/>
        </w:rPr>
        <w:t xml:space="preserve"> (Accessed: 1 May 2023). </w:t>
      </w:r>
    </w:p>
    <w:p w14:paraId="3D3CFB7E" w14:textId="77777777" w:rsidR="003809FA" w:rsidRDefault="003809FA" w:rsidP="003809FA">
      <w:pPr>
        <w:rPr>
          <w:rFonts w:asciiTheme="minorBidi" w:hAnsiTheme="minorBidi"/>
          <w:sz w:val="24"/>
          <w:szCs w:val="24"/>
        </w:rPr>
      </w:pPr>
      <w:r>
        <w:rPr>
          <w:rFonts w:asciiTheme="minorBidi" w:hAnsiTheme="minorBidi"/>
          <w:sz w:val="24"/>
          <w:szCs w:val="24"/>
        </w:rPr>
        <w:t xml:space="preserve">CIPD (f) (no date) </w:t>
      </w:r>
      <w:r>
        <w:rPr>
          <w:rFonts w:asciiTheme="minorBidi" w:hAnsiTheme="minorBidi"/>
          <w:i/>
          <w:iCs/>
          <w:sz w:val="24"/>
          <w:szCs w:val="24"/>
        </w:rPr>
        <w:t xml:space="preserve">Working inclusively. </w:t>
      </w:r>
      <w:r>
        <w:rPr>
          <w:rFonts w:asciiTheme="minorBidi" w:hAnsiTheme="minorBidi"/>
          <w:sz w:val="24"/>
          <w:szCs w:val="24"/>
        </w:rPr>
        <w:t xml:space="preserve">Available at: </w:t>
      </w:r>
      <w:hyperlink r:id="rId13" w:history="1">
        <w:r w:rsidRPr="008F13C5">
          <w:rPr>
            <w:rStyle w:val="Hyperlink"/>
            <w:rFonts w:asciiTheme="minorBidi" w:hAnsiTheme="minorBidi"/>
            <w:sz w:val="24"/>
            <w:szCs w:val="24"/>
          </w:rPr>
          <w:t>https://www.cipd.org/uk/the-people-profession/the-profession-map/explore-the-profession-map/core-behaviours/working-inclusively/</w:t>
        </w:r>
      </w:hyperlink>
      <w:r>
        <w:rPr>
          <w:rFonts w:asciiTheme="minorBidi" w:hAnsiTheme="minorBidi"/>
          <w:sz w:val="24"/>
          <w:szCs w:val="24"/>
        </w:rPr>
        <w:t xml:space="preserve"> (Accessed: 1 May 2023). </w:t>
      </w:r>
    </w:p>
    <w:p w14:paraId="6788E6F0" w14:textId="77777777" w:rsidR="003809FA" w:rsidRPr="00D03F97" w:rsidRDefault="003809FA" w:rsidP="003809FA">
      <w:pPr>
        <w:rPr>
          <w:rFonts w:asciiTheme="minorBidi" w:hAnsiTheme="minorBidi"/>
          <w:sz w:val="24"/>
          <w:szCs w:val="24"/>
        </w:rPr>
      </w:pPr>
      <w:r>
        <w:rPr>
          <w:rFonts w:asciiTheme="minorBidi" w:hAnsiTheme="minorBidi"/>
          <w:sz w:val="24"/>
          <w:szCs w:val="24"/>
        </w:rPr>
        <w:t xml:space="preserve">CIPD (g) (no date) </w:t>
      </w:r>
      <w:r>
        <w:rPr>
          <w:rFonts w:asciiTheme="minorBidi" w:hAnsiTheme="minorBidi"/>
          <w:i/>
          <w:iCs/>
          <w:sz w:val="24"/>
          <w:szCs w:val="24"/>
        </w:rPr>
        <w:t xml:space="preserve">Passion for learning. </w:t>
      </w:r>
      <w:r>
        <w:rPr>
          <w:rFonts w:asciiTheme="minorBidi" w:hAnsiTheme="minorBidi"/>
          <w:sz w:val="24"/>
          <w:szCs w:val="24"/>
        </w:rPr>
        <w:t xml:space="preserve">Available at: </w:t>
      </w:r>
      <w:hyperlink r:id="rId14" w:history="1">
        <w:r w:rsidRPr="00931CDB">
          <w:rPr>
            <w:rStyle w:val="Hyperlink"/>
            <w:rFonts w:asciiTheme="minorBidi" w:hAnsiTheme="minorBidi"/>
            <w:sz w:val="24"/>
            <w:szCs w:val="24"/>
          </w:rPr>
          <w:t>https://www.cipd.org/uk/the-people-profession/the-profession-map/explore-the-profession-map/core-behaviours/passion-for-learning/</w:t>
        </w:r>
      </w:hyperlink>
      <w:r>
        <w:rPr>
          <w:rFonts w:asciiTheme="minorBidi" w:hAnsiTheme="minorBidi"/>
          <w:sz w:val="24"/>
          <w:szCs w:val="24"/>
        </w:rPr>
        <w:t xml:space="preserve"> (Accessed: 1 May 2023). </w:t>
      </w:r>
    </w:p>
    <w:p w14:paraId="0A10810C" w14:textId="77777777" w:rsidR="003809FA" w:rsidRDefault="003809FA" w:rsidP="003809FA">
      <w:pPr>
        <w:rPr>
          <w:rFonts w:asciiTheme="minorBidi" w:hAnsiTheme="minorBidi"/>
          <w:sz w:val="24"/>
          <w:szCs w:val="24"/>
        </w:rPr>
      </w:pPr>
      <w:r>
        <w:rPr>
          <w:rFonts w:asciiTheme="minorBidi" w:hAnsiTheme="minorBidi"/>
          <w:sz w:val="24"/>
          <w:szCs w:val="24"/>
        </w:rPr>
        <w:t xml:space="preserve">Epley, N and Kumar, A. (2019) </w:t>
      </w:r>
      <w:r>
        <w:rPr>
          <w:rFonts w:asciiTheme="minorBidi" w:hAnsiTheme="minorBidi"/>
          <w:i/>
          <w:iCs/>
          <w:sz w:val="24"/>
          <w:szCs w:val="24"/>
        </w:rPr>
        <w:t xml:space="preserve">How to Design an Ethical Organization. </w:t>
      </w:r>
      <w:r>
        <w:rPr>
          <w:rFonts w:asciiTheme="minorBidi" w:hAnsiTheme="minorBidi"/>
          <w:sz w:val="24"/>
          <w:szCs w:val="24"/>
        </w:rPr>
        <w:t xml:space="preserve">Available at: </w:t>
      </w:r>
      <w:hyperlink r:id="rId15" w:history="1">
        <w:r w:rsidRPr="007B484E">
          <w:rPr>
            <w:rStyle w:val="Hyperlink"/>
            <w:rFonts w:asciiTheme="minorBidi" w:hAnsiTheme="minorBidi"/>
            <w:sz w:val="24"/>
            <w:szCs w:val="24"/>
          </w:rPr>
          <w:t>https://hbr.org/2019/05/how-to-design-an-ethical-organization</w:t>
        </w:r>
      </w:hyperlink>
      <w:r>
        <w:rPr>
          <w:rFonts w:asciiTheme="minorBidi" w:hAnsiTheme="minorBidi"/>
          <w:sz w:val="24"/>
          <w:szCs w:val="24"/>
        </w:rPr>
        <w:t xml:space="preserve"> (Accessed: 1 May 2023). </w:t>
      </w:r>
    </w:p>
    <w:p w14:paraId="36336680" w14:textId="77777777" w:rsidR="003809FA" w:rsidRDefault="003809FA" w:rsidP="003809FA">
      <w:pPr>
        <w:rPr>
          <w:rFonts w:asciiTheme="minorBidi" w:hAnsiTheme="minorBidi"/>
          <w:sz w:val="24"/>
          <w:szCs w:val="24"/>
        </w:rPr>
      </w:pPr>
      <w:r>
        <w:rPr>
          <w:rFonts w:asciiTheme="minorBidi" w:hAnsiTheme="minorBidi"/>
          <w:sz w:val="24"/>
          <w:szCs w:val="24"/>
        </w:rPr>
        <w:t xml:space="preserve">Green, M. and Russell, T. (2022) </w:t>
      </w:r>
      <w:r>
        <w:rPr>
          <w:rFonts w:asciiTheme="minorBidi" w:hAnsiTheme="minorBidi"/>
          <w:i/>
          <w:iCs/>
          <w:sz w:val="24"/>
          <w:szCs w:val="24"/>
        </w:rPr>
        <w:t xml:space="preserve">Ethical practice and the role of people professionals. </w:t>
      </w:r>
      <w:r>
        <w:rPr>
          <w:rFonts w:asciiTheme="minorBidi" w:hAnsiTheme="minorBidi"/>
          <w:sz w:val="24"/>
          <w:szCs w:val="24"/>
        </w:rPr>
        <w:t xml:space="preserve">Available at: </w:t>
      </w:r>
      <w:hyperlink r:id="rId16" w:history="1">
        <w:r w:rsidRPr="00252647">
          <w:rPr>
            <w:rStyle w:val="Hyperlink"/>
            <w:rFonts w:asciiTheme="minorBidi" w:hAnsiTheme="minorBidi"/>
            <w:sz w:val="24"/>
            <w:szCs w:val="24"/>
          </w:rPr>
          <w:t>https://www.cipd.org/uk/knowledge/factsheets/ethics-role-hr-factsheet/</w:t>
        </w:r>
      </w:hyperlink>
      <w:r>
        <w:rPr>
          <w:rFonts w:asciiTheme="minorBidi" w:hAnsiTheme="minorBidi"/>
          <w:sz w:val="24"/>
          <w:szCs w:val="24"/>
        </w:rPr>
        <w:t xml:space="preserve"> (Accessed: 1 May 2023). </w:t>
      </w:r>
    </w:p>
    <w:p w14:paraId="6CF01EBB" w14:textId="77777777" w:rsidR="003809FA" w:rsidRPr="001309B7" w:rsidRDefault="003809FA" w:rsidP="003809FA">
      <w:pPr>
        <w:rPr>
          <w:rFonts w:asciiTheme="minorBidi" w:hAnsiTheme="minorBidi"/>
          <w:sz w:val="24"/>
          <w:szCs w:val="24"/>
        </w:rPr>
      </w:pPr>
      <w:proofErr w:type="spellStart"/>
      <w:r>
        <w:rPr>
          <w:rFonts w:asciiTheme="minorBidi" w:hAnsiTheme="minorBidi"/>
          <w:sz w:val="24"/>
          <w:szCs w:val="24"/>
        </w:rPr>
        <w:t>Herrity</w:t>
      </w:r>
      <w:proofErr w:type="spellEnd"/>
      <w:r>
        <w:rPr>
          <w:rFonts w:asciiTheme="minorBidi" w:hAnsiTheme="minorBidi"/>
          <w:sz w:val="24"/>
          <w:szCs w:val="24"/>
        </w:rPr>
        <w:t xml:space="preserve">, J. (2022) </w:t>
      </w:r>
      <w:r>
        <w:rPr>
          <w:rFonts w:asciiTheme="minorBidi" w:hAnsiTheme="minorBidi"/>
          <w:i/>
          <w:iCs/>
          <w:sz w:val="24"/>
          <w:szCs w:val="24"/>
        </w:rPr>
        <w:t xml:space="preserve">7 Organizational Issues and Ways to Overcome Them. </w:t>
      </w:r>
      <w:r>
        <w:rPr>
          <w:rFonts w:asciiTheme="minorBidi" w:hAnsiTheme="minorBidi"/>
          <w:sz w:val="24"/>
          <w:szCs w:val="24"/>
        </w:rPr>
        <w:t xml:space="preserve">Available at: </w:t>
      </w:r>
      <w:hyperlink r:id="rId17" w:history="1">
        <w:r w:rsidRPr="00931CDB">
          <w:rPr>
            <w:rStyle w:val="Hyperlink"/>
            <w:rFonts w:asciiTheme="minorBidi" w:hAnsiTheme="minorBidi"/>
            <w:sz w:val="24"/>
            <w:szCs w:val="24"/>
          </w:rPr>
          <w:t>https://www.indeed.com/career-advice/career-development/organizational-issues</w:t>
        </w:r>
      </w:hyperlink>
      <w:r>
        <w:rPr>
          <w:rFonts w:asciiTheme="minorBidi" w:hAnsiTheme="minorBidi"/>
          <w:sz w:val="24"/>
          <w:szCs w:val="24"/>
        </w:rPr>
        <w:t xml:space="preserve"> (Accessed: 2 May 2023). </w:t>
      </w:r>
    </w:p>
    <w:p w14:paraId="52D7CACB" w14:textId="77777777" w:rsidR="003809FA" w:rsidRDefault="003809FA" w:rsidP="003809FA">
      <w:pPr>
        <w:rPr>
          <w:rFonts w:asciiTheme="minorBidi" w:hAnsiTheme="minorBidi"/>
          <w:sz w:val="24"/>
          <w:szCs w:val="24"/>
        </w:rPr>
      </w:pPr>
      <w:r>
        <w:rPr>
          <w:rFonts w:asciiTheme="minorBidi" w:hAnsiTheme="minorBidi"/>
          <w:sz w:val="24"/>
          <w:szCs w:val="24"/>
        </w:rPr>
        <w:lastRenderedPageBreak/>
        <w:t xml:space="preserve">Indeed (a) (2022) </w:t>
      </w:r>
      <w:r>
        <w:rPr>
          <w:rFonts w:asciiTheme="minorBidi" w:hAnsiTheme="minorBidi"/>
          <w:i/>
          <w:iCs/>
          <w:sz w:val="24"/>
          <w:szCs w:val="24"/>
        </w:rPr>
        <w:t xml:space="preserve">Decision-Making Methods for the Workplace. </w:t>
      </w:r>
      <w:r>
        <w:rPr>
          <w:rFonts w:asciiTheme="minorBidi" w:hAnsiTheme="minorBidi"/>
          <w:sz w:val="24"/>
          <w:szCs w:val="24"/>
        </w:rPr>
        <w:t xml:space="preserve">Available at: </w:t>
      </w:r>
      <w:hyperlink r:id="rId18" w:history="1">
        <w:r w:rsidRPr="00252647">
          <w:rPr>
            <w:rStyle w:val="Hyperlink"/>
            <w:rFonts w:asciiTheme="minorBidi" w:hAnsiTheme="minorBidi"/>
            <w:sz w:val="24"/>
            <w:szCs w:val="24"/>
          </w:rPr>
          <w:t>https://www.indeed.com/career-advice/career-development/decision-making-methods-for-the-workplace</w:t>
        </w:r>
      </w:hyperlink>
      <w:r>
        <w:rPr>
          <w:rFonts w:asciiTheme="minorBidi" w:hAnsiTheme="minorBidi"/>
          <w:sz w:val="24"/>
          <w:szCs w:val="24"/>
        </w:rPr>
        <w:t xml:space="preserve"> (Accessed: 1 May 2023). </w:t>
      </w:r>
    </w:p>
    <w:p w14:paraId="3B8BA616" w14:textId="77777777" w:rsidR="003809FA" w:rsidRPr="00EE2A9A" w:rsidRDefault="003809FA" w:rsidP="003809FA">
      <w:pPr>
        <w:rPr>
          <w:rFonts w:asciiTheme="minorBidi" w:hAnsiTheme="minorBidi"/>
          <w:sz w:val="24"/>
          <w:szCs w:val="24"/>
        </w:rPr>
      </w:pPr>
      <w:r>
        <w:rPr>
          <w:rFonts w:asciiTheme="minorBidi" w:hAnsiTheme="minorBidi"/>
          <w:sz w:val="24"/>
          <w:szCs w:val="24"/>
        </w:rPr>
        <w:t xml:space="preserve">Indeed (b) (2023) </w:t>
      </w:r>
      <w:r>
        <w:rPr>
          <w:rFonts w:asciiTheme="minorBidi" w:hAnsiTheme="minorBidi"/>
          <w:i/>
          <w:iCs/>
          <w:sz w:val="24"/>
          <w:szCs w:val="24"/>
        </w:rPr>
        <w:t xml:space="preserve">Personal responsibility: importance attributes and benefits. </w:t>
      </w:r>
      <w:r>
        <w:rPr>
          <w:rFonts w:asciiTheme="minorBidi" w:hAnsiTheme="minorBidi"/>
          <w:sz w:val="24"/>
          <w:szCs w:val="24"/>
        </w:rPr>
        <w:t xml:space="preserve">Available at: </w:t>
      </w:r>
      <w:hyperlink r:id="rId19" w:history="1">
        <w:r w:rsidRPr="00CF1CF1">
          <w:rPr>
            <w:rStyle w:val="Hyperlink"/>
            <w:rFonts w:asciiTheme="minorBidi" w:hAnsiTheme="minorBidi"/>
            <w:sz w:val="24"/>
            <w:szCs w:val="24"/>
          </w:rPr>
          <w:t>https://uk.indeed.com/career-advice/career-development/personal-responsibility</w:t>
        </w:r>
      </w:hyperlink>
      <w:r>
        <w:rPr>
          <w:rFonts w:asciiTheme="minorBidi" w:hAnsiTheme="minorBidi"/>
          <w:sz w:val="24"/>
          <w:szCs w:val="24"/>
        </w:rPr>
        <w:t xml:space="preserve"> (Accessed: 1 May 2023). </w:t>
      </w:r>
    </w:p>
    <w:p w14:paraId="776F79BF" w14:textId="77777777" w:rsidR="003809FA" w:rsidRDefault="003809FA" w:rsidP="003809FA">
      <w:pPr>
        <w:rPr>
          <w:rFonts w:asciiTheme="minorBidi" w:hAnsiTheme="minorBidi"/>
          <w:sz w:val="24"/>
          <w:szCs w:val="24"/>
        </w:rPr>
      </w:pPr>
      <w:r>
        <w:rPr>
          <w:rFonts w:asciiTheme="minorBidi" w:hAnsiTheme="minorBidi"/>
          <w:sz w:val="24"/>
          <w:szCs w:val="24"/>
        </w:rPr>
        <w:t xml:space="preserve">Indeed (c) (2023) </w:t>
      </w:r>
      <w:r>
        <w:rPr>
          <w:rFonts w:asciiTheme="minorBidi" w:hAnsiTheme="minorBidi"/>
          <w:i/>
          <w:iCs/>
          <w:sz w:val="24"/>
          <w:szCs w:val="24"/>
        </w:rPr>
        <w:t xml:space="preserve">Valuing Employees: 15 Ways to Make Them Feel Valued. </w:t>
      </w:r>
      <w:r>
        <w:rPr>
          <w:rFonts w:asciiTheme="minorBidi" w:hAnsiTheme="minorBidi"/>
          <w:sz w:val="24"/>
          <w:szCs w:val="24"/>
        </w:rPr>
        <w:t xml:space="preserve">Available at: </w:t>
      </w:r>
      <w:hyperlink r:id="rId20" w:history="1">
        <w:r w:rsidRPr="008F13C5">
          <w:rPr>
            <w:rStyle w:val="Hyperlink"/>
            <w:rFonts w:asciiTheme="minorBidi" w:hAnsiTheme="minorBidi"/>
            <w:sz w:val="24"/>
            <w:szCs w:val="24"/>
          </w:rPr>
          <w:t>https://www.indeed.com/career-advice/career-development/valued-employees</w:t>
        </w:r>
      </w:hyperlink>
      <w:r>
        <w:rPr>
          <w:rFonts w:asciiTheme="minorBidi" w:hAnsiTheme="minorBidi"/>
          <w:sz w:val="24"/>
          <w:szCs w:val="24"/>
        </w:rPr>
        <w:t xml:space="preserve"> (Accessed: 1 May 2023). </w:t>
      </w:r>
    </w:p>
    <w:p w14:paraId="0A9E99D6" w14:textId="77777777" w:rsidR="003809FA" w:rsidRPr="00F23E35" w:rsidRDefault="003809FA" w:rsidP="003809FA">
      <w:pPr>
        <w:rPr>
          <w:rFonts w:asciiTheme="minorBidi" w:hAnsiTheme="minorBidi"/>
          <w:sz w:val="24"/>
          <w:szCs w:val="24"/>
        </w:rPr>
      </w:pPr>
      <w:r>
        <w:rPr>
          <w:rFonts w:asciiTheme="minorBidi" w:hAnsiTheme="minorBidi"/>
          <w:sz w:val="24"/>
          <w:szCs w:val="24"/>
        </w:rPr>
        <w:t xml:space="preserve">Jackson, J. (2017) </w:t>
      </w:r>
      <w:r>
        <w:rPr>
          <w:rFonts w:asciiTheme="minorBidi" w:hAnsiTheme="minorBidi"/>
          <w:i/>
          <w:iCs/>
          <w:sz w:val="24"/>
          <w:szCs w:val="24"/>
        </w:rPr>
        <w:t xml:space="preserve">Why Willingness to Learn is the Key to Success. </w:t>
      </w:r>
      <w:r>
        <w:rPr>
          <w:rFonts w:asciiTheme="minorBidi" w:hAnsiTheme="minorBidi"/>
          <w:sz w:val="24"/>
          <w:szCs w:val="24"/>
        </w:rPr>
        <w:t xml:space="preserve">Available at: </w:t>
      </w:r>
      <w:hyperlink r:id="rId21" w:history="1">
        <w:r w:rsidRPr="00931CDB">
          <w:rPr>
            <w:rStyle w:val="Hyperlink"/>
            <w:rFonts w:asciiTheme="minorBidi" w:hAnsiTheme="minorBidi"/>
            <w:sz w:val="24"/>
            <w:szCs w:val="24"/>
          </w:rPr>
          <w:t>https://www.forbes.com/sites/jpmorganchase/2017/03/20/why-willingness-to-learn-is-the-key-to-success/?sh=7ae0ca5118a0</w:t>
        </w:r>
      </w:hyperlink>
      <w:r>
        <w:rPr>
          <w:rFonts w:asciiTheme="minorBidi" w:hAnsiTheme="minorBidi"/>
          <w:sz w:val="24"/>
          <w:szCs w:val="24"/>
        </w:rPr>
        <w:t xml:space="preserve"> (Accessed: 2 May 2023). </w:t>
      </w:r>
    </w:p>
    <w:p w14:paraId="01806D8E" w14:textId="77777777" w:rsidR="003809FA" w:rsidRDefault="003809FA" w:rsidP="003809FA">
      <w:pPr>
        <w:rPr>
          <w:rFonts w:asciiTheme="minorBidi" w:hAnsiTheme="minorBidi"/>
          <w:sz w:val="24"/>
          <w:szCs w:val="24"/>
        </w:rPr>
      </w:pPr>
      <w:proofErr w:type="spellStart"/>
      <w:r>
        <w:rPr>
          <w:rFonts w:asciiTheme="minorBidi" w:hAnsiTheme="minorBidi"/>
          <w:sz w:val="24"/>
          <w:szCs w:val="24"/>
        </w:rPr>
        <w:t>Kohlbach</w:t>
      </w:r>
      <w:proofErr w:type="spellEnd"/>
      <w:r>
        <w:rPr>
          <w:rFonts w:asciiTheme="minorBidi" w:hAnsiTheme="minorBidi"/>
          <w:sz w:val="24"/>
          <w:szCs w:val="24"/>
        </w:rPr>
        <w:t xml:space="preserve">, J. (2021) </w:t>
      </w:r>
      <w:r>
        <w:rPr>
          <w:rFonts w:asciiTheme="minorBidi" w:hAnsiTheme="minorBidi"/>
          <w:i/>
          <w:iCs/>
          <w:sz w:val="24"/>
          <w:szCs w:val="24"/>
        </w:rPr>
        <w:t xml:space="preserve">How to Become a Positive Role Model for your Employees. </w:t>
      </w:r>
      <w:r>
        <w:rPr>
          <w:rFonts w:asciiTheme="minorBidi" w:hAnsiTheme="minorBidi"/>
          <w:sz w:val="24"/>
          <w:szCs w:val="24"/>
        </w:rPr>
        <w:t xml:space="preserve">Available at: </w:t>
      </w:r>
      <w:hyperlink r:id="rId22" w:history="1">
        <w:r w:rsidRPr="008F13C5">
          <w:rPr>
            <w:rStyle w:val="Hyperlink"/>
            <w:rFonts w:asciiTheme="minorBidi" w:hAnsiTheme="minorBidi"/>
            <w:sz w:val="24"/>
            <w:szCs w:val="24"/>
          </w:rPr>
          <w:t>https://www.forbes.com/sites/theyec/2021/09/07/how-to-become-a-positive-role-model-for-your-employees/?sh=338c57f8346f</w:t>
        </w:r>
      </w:hyperlink>
      <w:r>
        <w:rPr>
          <w:rFonts w:asciiTheme="minorBidi" w:hAnsiTheme="minorBidi"/>
          <w:sz w:val="24"/>
          <w:szCs w:val="24"/>
        </w:rPr>
        <w:t xml:space="preserve"> (Accessed: 2 May 2023). </w:t>
      </w:r>
    </w:p>
    <w:p w14:paraId="36F786A7" w14:textId="77777777" w:rsidR="003809FA" w:rsidRPr="00D61568" w:rsidRDefault="003809FA" w:rsidP="003809FA">
      <w:pPr>
        <w:rPr>
          <w:rFonts w:asciiTheme="minorBidi" w:hAnsiTheme="minorBidi"/>
          <w:sz w:val="24"/>
          <w:szCs w:val="24"/>
        </w:rPr>
      </w:pPr>
      <w:r>
        <w:rPr>
          <w:rFonts w:asciiTheme="minorBidi" w:hAnsiTheme="minorBidi"/>
          <w:sz w:val="24"/>
          <w:szCs w:val="24"/>
        </w:rPr>
        <w:t xml:space="preserve">Lee, E. (2023) </w:t>
      </w:r>
      <w:r>
        <w:rPr>
          <w:rFonts w:asciiTheme="minorBidi" w:hAnsiTheme="minorBidi"/>
          <w:i/>
          <w:iCs/>
          <w:sz w:val="24"/>
          <w:szCs w:val="24"/>
        </w:rPr>
        <w:t xml:space="preserve">What is Resilience? </w:t>
      </w:r>
      <w:r>
        <w:rPr>
          <w:rFonts w:asciiTheme="minorBidi" w:hAnsiTheme="minorBidi"/>
          <w:sz w:val="24"/>
          <w:szCs w:val="24"/>
        </w:rPr>
        <w:t xml:space="preserve">Available at: </w:t>
      </w:r>
      <w:hyperlink r:id="rId23" w:history="1">
        <w:r w:rsidRPr="00CF1CF1">
          <w:rPr>
            <w:rStyle w:val="Hyperlink"/>
            <w:rFonts w:asciiTheme="minorBidi" w:hAnsiTheme="minorBidi"/>
            <w:sz w:val="24"/>
            <w:szCs w:val="24"/>
          </w:rPr>
          <w:t>https://cpdonline.co.uk/knowledge-base/business/resilience/</w:t>
        </w:r>
      </w:hyperlink>
      <w:r>
        <w:rPr>
          <w:rFonts w:asciiTheme="minorBidi" w:hAnsiTheme="minorBidi"/>
          <w:sz w:val="24"/>
          <w:szCs w:val="24"/>
        </w:rPr>
        <w:t xml:space="preserve"> (Accessed: 2 May 2023). </w:t>
      </w:r>
    </w:p>
    <w:p w14:paraId="50F572A2" w14:textId="77777777" w:rsidR="003809FA" w:rsidRDefault="003809FA" w:rsidP="003809FA">
      <w:pPr>
        <w:rPr>
          <w:rFonts w:asciiTheme="minorBidi" w:hAnsiTheme="minorBidi"/>
          <w:sz w:val="24"/>
          <w:szCs w:val="24"/>
        </w:rPr>
      </w:pPr>
      <w:proofErr w:type="spellStart"/>
      <w:r>
        <w:rPr>
          <w:rFonts w:asciiTheme="minorBidi" w:hAnsiTheme="minorBidi"/>
          <w:sz w:val="24"/>
          <w:szCs w:val="24"/>
        </w:rPr>
        <w:t>MasterClass</w:t>
      </w:r>
      <w:proofErr w:type="spellEnd"/>
      <w:r>
        <w:rPr>
          <w:rFonts w:asciiTheme="minorBidi" w:hAnsiTheme="minorBidi"/>
          <w:sz w:val="24"/>
          <w:szCs w:val="24"/>
        </w:rPr>
        <w:t xml:space="preserve"> (2022) </w:t>
      </w:r>
      <w:r>
        <w:rPr>
          <w:rFonts w:asciiTheme="minorBidi" w:hAnsiTheme="minorBidi"/>
          <w:i/>
          <w:iCs/>
          <w:sz w:val="24"/>
          <w:szCs w:val="24"/>
        </w:rPr>
        <w:t xml:space="preserve">What is Ethical </w:t>
      </w:r>
      <w:proofErr w:type="spellStart"/>
      <w:r>
        <w:rPr>
          <w:rFonts w:asciiTheme="minorBidi" w:hAnsiTheme="minorBidi"/>
          <w:i/>
          <w:iCs/>
          <w:sz w:val="24"/>
          <w:szCs w:val="24"/>
        </w:rPr>
        <w:t>Behavior</w:t>
      </w:r>
      <w:proofErr w:type="spellEnd"/>
      <w:r>
        <w:rPr>
          <w:rFonts w:asciiTheme="minorBidi" w:hAnsiTheme="minorBidi"/>
          <w:i/>
          <w:iCs/>
          <w:sz w:val="24"/>
          <w:szCs w:val="24"/>
        </w:rPr>
        <w:t xml:space="preserve">? Standards for Workplace Ethics. </w:t>
      </w:r>
      <w:r>
        <w:rPr>
          <w:rFonts w:asciiTheme="minorBidi" w:hAnsiTheme="minorBidi"/>
          <w:sz w:val="24"/>
          <w:szCs w:val="24"/>
        </w:rPr>
        <w:t xml:space="preserve">Available at: </w:t>
      </w:r>
      <w:hyperlink r:id="rId24" w:history="1">
        <w:r w:rsidRPr="007B484E">
          <w:rPr>
            <w:rStyle w:val="Hyperlink"/>
            <w:rFonts w:asciiTheme="minorBidi" w:hAnsiTheme="minorBidi"/>
            <w:sz w:val="24"/>
            <w:szCs w:val="24"/>
          </w:rPr>
          <w:t>https://www.masterclass.com/articles/what-is-ethical-behavior</w:t>
        </w:r>
      </w:hyperlink>
      <w:r>
        <w:rPr>
          <w:rFonts w:asciiTheme="minorBidi" w:hAnsiTheme="minorBidi"/>
          <w:sz w:val="24"/>
          <w:szCs w:val="24"/>
        </w:rPr>
        <w:t xml:space="preserve"> (Accessed: 1 May 2023). </w:t>
      </w:r>
    </w:p>
    <w:p w14:paraId="733B9E78" w14:textId="77777777" w:rsidR="003809FA" w:rsidRPr="00306BB7" w:rsidRDefault="003809FA" w:rsidP="003809FA">
      <w:pPr>
        <w:rPr>
          <w:rFonts w:asciiTheme="minorBidi" w:hAnsiTheme="minorBidi"/>
          <w:sz w:val="24"/>
          <w:szCs w:val="24"/>
        </w:rPr>
      </w:pPr>
      <w:r>
        <w:rPr>
          <w:rFonts w:asciiTheme="minorBidi" w:hAnsiTheme="minorBidi"/>
          <w:sz w:val="24"/>
          <w:szCs w:val="24"/>
        </w:rPr>
        <w:t xml:space="preserve">Mind Tools (no date) </w:t>
      </w:r>
      <w:r>
        <w:rPr>
          <w:rFonts w:asciiTheme="minorBidi" w:hAnsiTheme="minorBidi"/>
          <w:i/>
          <w:iCs/>
          <w:sz w:val="24"/>
          <w:szCs w:val="24"/>
        </w:rPr>
        <w:t xml:space="preserve">Building Good Work Relationships. </w:t>
      </w:r>
      <w:r>
        <w:rPr>
          <w:rFonts w:asciiTheme="minorBidi" w:hAnsiTheme="minorBidi"/>
          <w:sz w:val="24"/>
          <w:szCs w:val="24"/>
        </w:rPr>
        <w:t xml:space="preserve">Available at: </w:t>
      </w:r>
      <w:hyperlink r:id="rId25" w:history="1">
        <w:r w:rsidRPr="008F13C5">
          <w:rPr>
            <w:rStyle w:val="Hyperlink"/>
            <w:rFonts w:asciiTheme="minorBidi" w:hAnsiTheme="minorBidi"/>
            <w:sz w:val="24"/>
            <w:szCs w:val="24"/>
          </w:rPr>
          <w:t>https://www.mindtools.com/aorqe4z/building-good-work-relationships</w:t>
        </w:r>
      </w:hyperlink>
      <w:r>
        <w:rPr>
          <w:rFonts w:asciiTheme="minorBidi" w:hAnsiTheme="minorBidi"/>
          <w:sz w:val="24"/>
          <w:szCs w:val="24"/>
        </w:rPr>
        <w:t xml:space="preserve"> (Accessed: 1 May 2023). </w:t>
      </w:r>
    </w:p>
    <w:p w14:paraId="513B57D4" w14:textId="77777777" w:rsidR="003809FA" w:rsidRPr="00B82DFA" w:rsidRDefault="003809FA" w:rsidP="003809FA">
      <w:pPr>
        <w:rPr>
          <w:rFonts w:asciiTheme="minorBidi" w:hAnsiTheme="minorBidi"/>
          <w:sz w:val="24"/>
          <w:szCs w:val="24"/>
        </w:rPr>
      </w:pPr>
      <w:r>
        <w:rPr>
          <w:rFonts w:asciiTheme="minorBidi" w:hAnsiTheme="minorBidi"/>
          <w:sz w:val="24"/>
          <w:szCs w:val="24"/>
        </w:rPr>
        <w:t xml:space="preserve">PeopleHR (2023) </w:t>
      </w:r>
      <w:r>
        <w:rPr>
          <w:rFonts w:asciiTheme="minorBidi" w:hAnsiTheme="minorBidi"/>
          <w:i/>
          <w:iCs/>
          <w:sz w:val="24"/>
          <w:szCs w:val="24"/>
        </w:rPr>
        <w:t xml:space="preserve">7 Ways to Improve Employee Engagement. </w:t>
      </w:r>
      <w:r>
        <w:rPr>
          <w:rFonts w:asciiTheme="minorBidi" w:hAnsiTheme="minorBidi"/>
          <w:sz w:val="24"/>
          <w:szCs w:val="24"/>
        </w:rPr>
        <w:t xml:space="preserve">Available at: </w:t>
      </w:r>
      <w:hyperlink r:id="rId26" w:anchor="Recognise-hard-work" w:history="1">
        <w:r w:rsidRPr="008F13C5">
          <w:rPr>
            <w:rStyle w:val="Hyperlink"/>
            <w:rFonts w:asciiTheme="minorBidi" w:hAnsiTheme="minorBidi"/>
            <w:sz w:val="24"/>
            <w:szCs w:val="24"/>
          </w:rPr>
          <w:t>https://www.peoplehr.com/en-gb/resources/blog/7-ways-to-improve-employee-engagement/?utm_source=google&amp;utm_medium=cpc&amp;utm_campaign=bau_peoplehr_ppc&amp;utm_content=&amp;utm_term=&amp;gclid=EAIaIQobChMI36r7yPrq_gIVIoBQBh3czQg6EAAYBCAAEgJSg_D_BwE#Recognise-hard-work</w:t>
        </w:r>
      </w:hyperlink>
      <w:r>
        <w:rPr>
          <w:rFonts w:asciiTheme="minorBidi" w:hAnsiTheme="minorBidi"/>
          <w:sz w:val="24"/>
          <w:szCs w:val="24"/>
        </w:rPr>
        <w:t xml:space="preserve"> (Accessed: 1 May 2023). </w:t>
      </w:r>
    </w:p>
    <w:p w14:paraId="6CA55221" w14:textId="77777777" w:rsidR="003809FA" w:rsidRDefault="003809FA" w:rsidP="003809FA">
      <w:pPr>
        <w:rPr>
          <w:rFonts w:asciiTheme="minorBidi" w:hAnsiTheme="minorBidi"/>
          <w:sz w:val="24"/>
          <w:szCs w:val="24"/>
        </w:rPr>
      </w:pPr>
      <w:r>
        <w:rPr>
          <w:rFonts w:asciiTheme="minorBidi" w:hAnsiTheme="minorBidi"/>
          <w:sz w:val="24"/>
          <w:szCs w:val="24"/>
        </w:rPr>
        <w:t xml:space="preserve">Reardon, K. (2007) </w:t>
      </w:r>
      <w:r>
        <w:rPr>
          <w:rFonts w:asciiTheme="minorBidi" w:hAnsiTheme="minorBidi"/>
          <w:i/>
          <w:iCs/>
          <w:sz w:val="24"/>
          <w:szCs w:val="24"/>
        </w:rPr>
        <w:t xml:space="preserve">Courage as a Skill. </w:t>
      </w:r>
      <w:r>
        <w:rPr>
          <w:rFonts w:asciiTheme="minorBidi" w:hAnsiTheme="minorBidi"/>
          <w:sz w:val="24"/>
          <w:szCs w:val="24"/>
        </w:rPr>
        <w:t xml:space="preserve">Available at: </w:t>
      </w:r>
      <w:hyperlink r:id="rId27" w:history="1">
        <w:r w:rsidRPr="00252647">
          <w:rPr>
            <w:rStyle w:val="Hyperlink"/>
            <w:rFonts w:asciiTheme="minorBidi" w:hAnsiTheme="minorBidi"/>
            <w:sz w:val="24"/>
            <w:szCs w:val="24"/>
          </w:rPr>
          <w:t>https://hbr.org/2007/01/courage-as-a-skill</w:t>
        </w:r>
      </w:hyperlink>
      <w:r>
        <w:rPr>
          <w:rFonts w:asciiTheme="minorBidi" w:hAnsiTheme="minorBidi"/>
          <w:sz w:val="24"/>
          <w:szCs w:val="24"/>
        </w:rPr>
        <w:t xml:space="preserve"> (Accessed: 1 May 2023). </w:t>
      </w:r>
    </w:p>
    <w:p w14:paraId="1D4CAE55" w14:textId="77777777" w:rsidR="003809FA" w:rsidRPr="00002644" w:rsidRDefault="003809FA" w:rsidP="003809FA">
      <w:pPr>
        <w:rPr>
          <w:rFonts w:asciiTheme="minorBidi" w:hAnsiTheme="minorBidi"/>
          <w:sz w:val="24"/>
          <w:szCs w:val="24"/>
        </w:rPr>
      </w:pPr>
      <w:r>
        <w:rPr>
          <w:rFonts w:asciiTheme="minorBidi" w:hAnsiTheme="minorBidi"/>
          <w:sz w:val="24"/>
          <w:szCs w:val="24"/>
        </w:rPr>
        <w:t xml:space="preserve">Schooley, S. (2023) </w:t>
      </w:r>
      <w:r>
        <w:rPr>
          <w:rFonts w:asciiTheme="minorBidi" w:hAnsiTheme="minorBidi"/>
          <w:i/>
          <w:iCs/>
          <w:sz w:val="24"/>
          <w:szCs w:val="24"/>
        </w:rPr>
        <w:t xml:space="preserve">Career Success Depends on Your Willingness to Learn. </w:t>
      </w:r>
      <w:r>
        <w:rPr>
          <w:rFonts w:asciiTheme="minorBidi" w:hAnsiTheme="minorBidi"/>
          <w:sz w:val="24"/>
          <w:szCs w:val="24"/>
        </w:rPr>
        <w:t xml:space="preserve">Available at: </w:t>
      </w:r>
      <w:hyperlink r:id="rId28" w:history="1">
        <w:r w:rsidRPr="00931CDB">
          <w:rPr>
            <w:rStyle w:val="Hyperlink"/>
            <w:rFonts w:asciiTheme="minorBidi" w:hAnsiTheme="minorBidi"/>
            <w:sz w:val="24"/>
            <w:szCs w:val="24"/>
          </w:rPr>
          <w:t>https://www.businessnewsdaily.com/9256-career-boost-learning.html</w:t>
        </w:r>
      </w:hyperlink>
      <w:r>
        <w:rPr>
          <w:rFonts w:asciiTheme="minorBidi" w:hAnsiTheme="minorBidi"/>
          <w:sz w:val="24"/>
          <w:szCs w:val="24"/>
        </w:rPr>
        <w:t xml:space="preserve"> (Accessed: 2 May 2023). </w:t>
      </w:r>
    </w:p>
    <w:p w14:paraId="21C8AD8D" w14:textId="77777777" w:rsidR="003809FA" w:rsidRDefault="003809FA" w:rsidP="003809FA">
      <w:pPr>
        <w:rPr>
          <w:rFonts w:asciiTheme="minorBidi" w:hAnsiTheme="minorBidi"/>
          <w:sz w:val="24"/>
          <w:szCs w:val="24"/>
        </w:rPr>
      </w:pPr>
      <w:r>
        <w:rPr>
          <w:rFonts w:asciiTheme="minorBidi" w:hAnsiTheme="minorBidi"/>
          <w:sz w:val="24"/>
          <w:szCs w:val="24"/>
        </w:rPr>
        <w:t xml:space="preserve">Trainer Bubble Ltd. (2022) </w:t>
      </w:r>
      <w:r>
        <w:rPr>
          <w:rFonts w:asciiTheme="minorBidi" w:hAnsiTheme="minorBidi"/>
          <w:i/>
          <w:iCs/>
          <w:sz w:val="24"/>
          <w:szCs w:val="24"/>
        </w:rPr>
        <w:t xml:space="preserve">The 7 Steps of Effective Decision Making. </w:t>
      </w:r>
      <w:r>
        <w:rPr>
          <w:rFonts w:asciiTheme="minorBidi" w:hAnsiTheme="minorBidi"/>
          <w:sz w:val="24"/>
          <w:szCs w:val="24"/>
        </w:rPr>
        <w:t xml:space="preserve">Available at: </w:t>
      </w:r>
      <w:hyperlink r:id="rId29" w:history="1">
        <w:r w:rsidRPr="00252647">
          <w:rPr>
            <w:rStyle w:val="Hyperlink"/>
            <w:rFonts w:asciiTheme="minorBidi" w:hAnsiTheme="minorBidi"/>
            <w:sz w:val="24"/>
            <w:szCs w:val="24"/>
          </w:rPr>
          <w:t>https://www.linkedin.com/pulse/7-steps-effective-decision-making-trainerbubble</w:t>
        </w:r>
      </w:hyperlink>
      <w:r>
        <w:rPr>
          <w:rFonts w:asciiTheme="minorBidi" w:hAnsiTheme="minorBidi"/>
          <w:sz w:val="24"/>
          <w:szCs w:val="24"/>
        </w:rPr>
        <w:t xml:space="preserve"> (Accessed: 1 May 2023). </w:t>
      </w:r>
    </w:p>
    <w:p w14:paraId="2AB6B651" w14:textId="77777777" w:rsidR="003809FA" w:rsidRPr="00441D8E" w:rsidRDefault="003809FA" w:rsidP="003809FA">
      <w:pPr>
        <w:rPr>
          <w:rFonts w:asciiTheme="minorBidi" w:hAnsiTheme="minorBidi"/>
          <w:sz w:val="24"/>
          <w:szCs w:val="24"/>
        </w:rPr>
      </w:pPr>
      <w:r>
        <w:rPr>
          <w:rFonts w:asciiTheme="minorBidi" w:hAnsiTheme="minorBidi"/>
          <w:sz w:val="24"/>
          <w:szCs w:val="24"/>
        </w:rPr>
        <w:t xml:space="preserve">Touma, J. (2021) ‘Theories X and Y in Combination for Effective Change during Economic Crisis’, </w:t>
      </w:r>
      <w:r>
        <w:rPr>
          <w:rFonts w:asciiTheme="minorBidi" w:hAnsiTheme="minorBidi"/>
          <w:i/>
          <w:iCs/>
          <w:sz w:val="24"/>
          <w:szCs w:val="24"/>
        </w:rPr>
        <w:t xml:space="preserve">Journal of Human Resource and Sustainability Studies, </w:t>
      </w:r>
      <w:r>
        <w:rPr>
          <w:rFonts w:asciiTheme="minorBidi" w:hAnsiTheme="minorBidi"/>
          <w:sz w:val="24"/>
          <w:szCs w:val="24"/>
        </w:rPr>
        <w:t xml:space="preserve">9(1), pp. 20-29. Available at: </w:t>
      </w:r>
      <w:hyperlink r:id="rId30" w:history="1">
        <w:r w:rsidRPr="008F13C5">
          <w:rPr>
            <w:rStyle w:val="Hyperlink"/>
            <w:rFonts w:asciiTheme="minorBidi" w:hAnsiTheme="minorBidi"/>
            <w:sz w:val="24"/>
            <w:szCs w:val="24"/>
          </w:rPr>
          <w:t>https://doi.org/10.4236/jhrss.2021.91002</w:t>
        </w:r>
      </w:hyperlink>
      <w:r>
        <w:rPr>
          <w:rFonts w:asciiTheme="minorBidi" w:hAnsiTheme="minorBidi"/>
          <w:sz w:val="24"/>
          <w:szCs w:val="24"/>
        </w:rPr>
        <w:t xml:space="preserve"> </w:t>
      </w:r>
    </w:p>
    <w:p w14:paraId="3E7D0ED4" w14:textId="77777777" w:rsidR="003809FA" w:rsidRDefault="003809FA" w:rsidP="003809FA">
      <w:pPr>
        <w:rPr>
          <w:rFonts w:asciiTheme="minorBidi" w:hAnsiTheme="minorBidi"/>
          <w:sz w:val="24"/>
          <w:szCs w:val="24"/>
        </w:rPr>
      </w:pPr>
      <w:r>
        <w:rPr>
          <w:rFonts w:asciiTheme="minorBidi" w:hAnsiTheme="minorBidi"/>
          <w:sz w:val="24"/>
          <w:szCs w:val="24"/>
        </w:rPr>
        <w:t xml:space="preserve">Welsh Government (2022) ‘Over £100m of new funding will help make schools and colleges Covid-secure’, 4 January [Press release]. Available at: </w:t>
      </w:r>
      <w:hyperlink r:id="rId31" w:history="1">
        <w:r w:rsidRPr="007B484E">
          <w:rPr>
            <w:rStyle w:val="Hyperlink"/>
            <w:rFonts w:asciiTheme="minorBidi" w:hAnsiTheme="minorBidi"/>
            <w:sz w:val="24"/>
            <w:szCs w:val="24"/>
          </w:rPr>
          <w:t>https://www.gov.wales/over-100m-new-funding-will-help-make-schools-and-colleges-covid-secure</w:t>
        </w:r>
      </w:hyperlink>
      <w:r>
        <w:rPr>
          <w:rFonts w:asciiTheme="minorBidi" w:hAnsiTheme="minorBidi"/>
          <w:sz w:val="24"/>
          <w:szCs w:val="24"/>
        </w:rPr>
        <w:t xml:space="preserve"> (Accessed: 1 May 2023). </w:t>
      </w:r>
    </w:p>
    <w:p w14:paraId="745F77E3" w14:textId="77777777" w:rsidR="003809FA" w:rsidRPr="003809FA" w:rsidRDefault="003809FA">
      <w:pPr>
        <w:rPr>
          <w:rFonts w:asciiTheme="minorBidi" w:hAnsiTheme="minorBidi"/>
          <w:sz w:val="24"/>
          <w:szCs w:val="24"/>
          <w:u w:val="single"/>
        </w:rPr>
      </w:pPr>
    </w:p>
    <w:p w14:paraId="5117B874" w14:textId="77777777" w:rsidR="006E1F9E" w:rsidRPr="00EF6989" w:rsidRDefault="006E1F9E" w:rsidP="006E1F9E">
      <w:pPr>
        <w:pStyle w:val="bullet"/>
        <w:overflowPunct/>
        <w:autoSpaceDE/>
        <w:autoSpaceDN/>
        <w:adjustRightInd/>
        <w:spacing w:before="0"/>
        <w:ind w:left="360" w:firstLine="0"/>
        <w:textAlignment w:val="auto"/>
        <w:rPr>
          <w:rFonts w:asciiTheme="minorBidi" w:hAnsiTheme="minorBidi" w:cstheme="minorBidi"/>
          <w:szCs w:val="24"/>
        </w:rPr>
      </w:pPr>
      <w:bookmarkStart w:id="0" w:name="_Hlk134692899"/>
    </w:p>
    <w:p w14:paraId="6BBFEF50" w14:textId="77777777" w:rsidR="006E1F9E" w:rsidRPr="00EF6989" w:rsidRDefault="006E1F9E" w:rsidP="006E1F9E">
      <w:pPr>
        <w:pStyle w:val="bullet"/>
        <w:overflowPunct/>
        <w:autoSpaceDE/>
        <w:autoSpaceDN/>
        <w:adjustRightInd/>
        <w:spacing w:before="0"/>
        <w:ind w:left="360" w:firstLine="0"/>
        <w:textAlignment w:val="auto"/>
        <w:rPr>
          <w:rFonts w:asciiTheme="minorBidi" w:hAnsiTheme="minorBidi" w:cstheme="minorBidi"/>
          <w:szCs w:val="24"/>
        </w:rPr>
      </w:pPr>
    </w:p>
    <w:bookmarkEnd w:id="0"/>
    <w:p w14:paraId="213BE734" w14:textId="77777777" w:rsidR="008631B8" w:rsidRPr="00EF6989" w:rsidRDefault="008631B8">
      <w:pPr>
        <w:rPr>
          <w:rFonts w:asciiTheme="minorBidi" w:hAnsiTheme="minorBidi"/>
          <w:sz w:val="24"/>
          <w:szCs w:val="24"/>
        </w:rPr>
      </w:pPr>
    </w:p>
    <w:sectPr w:rsidR="008631B8" w:rsidRPr="00EF6989" w:rsidSect="00654245">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41E5A"/>
    <w:multiLevelType w:val="hybridMultilevel"/>
    <w:tmpl w:val="9F2CD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FC69E2"/>
    <w:multiLevelType w:val="hybridMultilevel"/>
    <w:tmpl w:val="9256965C"/>
    <w:lvl w:ilvl="0" w:tplc="30CC564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27479803">
    <w:abstractNumId w:val="1"/>
  </w:num>
  <w:num w:numId="2" w16cid:durableId="469370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354"/>
    <w:rsid w:val="000129A9"/>
    <w:rsid w:val="000478B5"/>
    <w:rsid w:val="00057587"/>
    <w:rsid w:val="000B615E"/>
    <w:rsid w:val="000D031B"/>
    <w:rsid w:val="000D127D"/>
    <w:rsid w:val="000E1061"/>
    <w:rsid w:val="000E2FC7"/>
    <w:rsid w:val="00121F16"/>
    <w:rsid w:val="0016017E"/>
    <w:rsid w:val="001772FF"/>
    <w:rsid w:val="0018483B"/>
    <w:rsid w:val="0018770F"/>
    <w:rsid w:val="001A334D"/>
    <w:rsid w:val="001B56A5"/>
    <w:rsid w:val="001E661E"/>
    <w:rsid w:val="001F68FB"/>
    <w:rsid w:val="002040AB"/>
    <w:rsid w:val="00205C23"/>
    <w:rsid w:val="00207572"/>
    <w:rsid w:val="00214A1A"/>
    <w:rsid w:val="00260F0F"/>
    <w:rsid w:val="00262CFA"/>
    <w:rsid w:val="00293A5B"/>
    <w:rsid w:val="002C0110"/>
    <w:rsid w:val="002E028A"/>
    <w:rsid w:val="003150A1"/>
    <w:rsid w:val="003809FA"/>
    <w:rsid w:val="003902FD"/>
    <w:rsid w:val="00437228"/>
    <w:rsid w:val="00461BA5"/>
    <w:rsid w:val="0048094B"/>
    <w:rsid w:val="004940CD"/>
    <w:rsid w:val="004B3EE0"/>
    <w:rsid w:val="004C72B4"/>
    <w:rsid w:val="004E24A1"/>
    <w:rsid w:val="005147AF"/>
    <w:rsid w:val="00541E6B"/>
    <w:rsid w:val="00545414"/>
    <w:rsid w:val="005463D9"/>
    <w:rsid w:val="00553C1D"/>
    <w:rsid w:val="005678B0"/>
    <w:rsid w:val="0057425F"/>
    <w:rsid w:val="00597C6D"/>
    <w:rsid w:val="005A7BBC"/>
    <w:rsid w:val="005D317A"/>
    <w:rsid w:val="00602DBF"/>
    <w:rsid w:val="00623218"/>
    <w:rsid w:val="0063587C"/>
    <w:rsid w:val="00642D81"/>
    <w:rsid w:val="00643986"/>
    <w:rsid w:val="00653B98"/>
    <w:rsid w:val="00654245"/>
    <w:rsid w:val="00673B76"/>
    <w:rsid w:val="00694F23"/>
    <w:rsid w:val="0069611E"/>
    <w:rsid w:val="0069693A"/>
    <w:rsid w:val="006A00C8"/>
    <w:rsid w:val="006A50C3"/>
    <w:rsid w:val="006E02BC"/>
    <w:rsid w:val="006E1F9E"/>
    <w:rsid w:val="0071169D"/>
    <w:rsid w:val="0071478F"/>
    <w:rsid w:val="00736D25"/>
    <w:rsid w:val="007557E8"/>
    <w:rsid w:val="00774873"/>
    <w:rsid w:val="007C19D1"/>
    <w:rsid w:val="007C3143"/>
    <w:rsid w:val="007D4711"/>
    <w:rsid w:val="008327FA"/>
    <w:rsid w:val="008631B8"/>
    <w:rsid w:val="00865190"/>
    <w:rsid w:val="00882413"/>
    <w:rsid w:val="00890F60"/>
    <w:rsid w:val="008A05BF"/>
    <w:rsid w:val="008A112C"/>
    <w:rsid w:val="008B7138"/>
    <w:rsid w:val="008C4A02"/>
    <w:rsid w:val="00900D47"/>
    <w:rsid w:val="00907354"/>
    <w:rsid w:val="00913B69"/>
    <w:rsid w:val="009345F9"/>
    <w:rsid w:val="00945D69"/>
    <w:rsid w:val="00974275"/>
    <w:rsid w:val="00993ABC"/>
    <w:rsid w:val="0099561F"/>
    <w:rsid w:val="00997541"/>
    <w:rsid w:val="009C69CD"/>
    <w:rsid w:val="009E2714"/>
    <w:rsid w:val="009E4C79"/>
    <w:rsid w:val="009F16CC"/>
    <w:rsid w:val="00A40356"/>
    <w:rsid w:val="00A95B90"/>
    <w:rsid w:val="00AE09AD"/>
    <w:rsid w:val="00B135BC"/>
    <w:rsid w:val="00B21725"/>
    <w:rsid w:val="00B22772"/>
    <w:rsid w:val="00B976AE"/>
    <w:rsid w:val="00BA3561"/>
    <w:rsid w:val="00BB1960"/>
    <w:rsid w:val="00BC4503"/>
    <w:rsid w:val="00BE36AA"/>
    <w:rsid w:val="00C02099"/>
    <w:rsid w:val="00C04D8F"/>
    <w:rsid w:val="00C22646"/>
    <w:rsid w:val="00C32CC2"/>
    <w:rsid w:val="00C61E75"/>
    <w:rsid w:val="00C81C5F"/>
    <w:rsid w:val="00C84632"/>
    <w:rsid w:val="00CD0569"/>
    <w:rsid w:val="00D85C06"/>
    <w:rsid w:val="00D86648"/>
    <w:rsid w:val="00D935C7"/>
    <w:rsid w:val="00DB67C2"/>
    <w:rsid w:val="00DC3933"/>
    <w:rsid w:val="00DD539C"/>
    <w:rsid w:val="00DD5EE2"/>
    <w:rsid w:val="00DF36C3"/>
    <w:rsid w:val="00DF58DD"/>
    <w:rsid w:val="00E6387B"/>
    <w:rsid w:val="00EC20AE"/>
    <w:rsid w:val="00EC2555"/>
    <w:rsid w:val="00EE2BCC"/>
    <w:rsid w:val="00EF6989"/>
    <w:rsid w:val="00F31770"/>
    <w:rsid w:val="00F7564C"/>
    <w:rsid w:val="00F92C9E"/>
    <w:rsid w:val="00F971E3"/>
    <w:rsid w:val="00FA04B7"/>
    <w:rsid w:val="00FA0794"/>
    <w:rsid w:val="00FC0C37"/>
    <w:rsid w:val="00FD127C"/>
    <w:rsid w:val="00FD79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436F"/>
  <w15:chartTrackingRefBased/>
  <w15:docId w15:val="{89F1319D-0C45-4C38-8374-5AD330CD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228"/>
    <w:rPr>
      <w:color w:val="0563C1" w:themeColor="hyperlink"/>
      <w:u w:val="single"/>
    </w:rPr>
  </w:style>
  <w:style w:type="character" w:styleId="UnresolvedMention">
    <w:name w:val="Unresolved Mention"/>
    <w:basedOn w:val="DefaultParagraphFont"/>
    <w:uiPriority w:val="99"/>
    <w:semiHidden/>
    <w:unhideWhenUsed/>
    <w:rsid w:val="00437228"/>
    <w:rPr>
      <w:color w:val="605E5C"/>
      <w:shd w:val="clear" w:color="auto" w:fill="E1DFDD"/>
    </w:rPr>
  </w:style>
  <w:style w:type="character" w:styleId="FollowedHyperlink">
    <w:name w:val="FollowedHyperlink"/>
    <w:basedOn w:val="DefaultParagraphFont"/>
    <w:uiPriority w:val="99"/>
    <w:semiHidden/>
    <w:unhideWhenUsed/>
    <w:rsid w:val="00C22646"/>
    <w:rPr>
      <w:color w:val="954F72" w:themeColor="followedHyperlink"/>
      <w:u w:val="single"/>
    </w:rPr>
  </w:style>
  <w:style w:type="paragraph" w:customStyle="1" w:styleId="bullet">
    <w:name w:val="bullet"/>
    <w:link w:val="bulletChar"/>
    <w:rsid w:val="00DC393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C3933"/>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774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the-profession-map/explore-the-profession-map/core-behaviours/working-inclusively/" TargetMode="External"/><Relationship Id="rId18" Type="http://schemas.openxmlformats.org/officeDocument/2006/relationships/hyperlink" Target="https://www.indeed.com/career-advice/career-development/decision-making-methods-for-the-workplace" TargetMode="External"/><Relationship Id="rId26" Type="http://schemas.openxmlformats.org/officeDocument/2006/relationships/hyperlink" Target="https://www.peoplehr.com/en-gb/resources/blog/7-ways-to-improve-employee-engagement/?utm_source=google&amp;utm_medium=cpc&amp;utm_campaign=bau_peoplehr_ppc&amp;utm_content=&amp;utm_term=&amp;gclid=EAIaIQobChMI36r7yPrq_gIVIoBQBh3czQg6EAAYBCAAEgJSg_D_BwE" TargetMode="External"/><Relationship Id="rId3" Type="http://schemas.openxmlformats.org/officeDocument/2006/relationships/settings" Target="settings.xml"/><Relationship Id="rId21" Type="http://schemas.openxmlformats.org/officeDocument/2006/relationships/hyperlink" Target="https://www.forbes.com/sites/jpmorganchase/2017/03/20/why-willingness-to-learn-is-the-key-to-success/?sh=7ae0ca5118a0" TargetMode="External"/><Relationship Id="rId7" Type="http://schemas.openxmlformats.org/officeDocument/2006/relationships/hyperlink" Target="https://www.forbes.com/sites/tracybrower/2021/10/24/be-brave-how-to-build-your-professional-courage/?sh=160f9c7f5048" TargetMode="External"/><Relationship Id="rId12" Type="http://schemas.openxmlformats.org/officeDocument/2006/relationships/hyperlink" Target="https://www.cipd.org/uk/the-people-profession/the-profession-map/explore-the-profession-map/core-behaviours/valuing-people/" TargetMode="External"/><Relationship Id="rId17" Type="http://schemas.openxmlformats.org/officeDocument/2006/relationships/hyperlink" Target="https://www.indeed.com/career-advice/career-development/organizational-issues" TargetMode="External"/><Relationship Id="rId25" Type="http://schemas.openxmlformats.org/officeDocument/2006/relationships/hyperlink" Target="https://www.mindtools.com/aorqe4z/building-good-work-relationship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org/uk/knowledge/factsheets/ethics-role-hr-factsheet/" TargetMode="External"/><Relationship Id="rId20" Type="http://schemas.openxmlformats.org/officeDocument/2006/relationships/hyperlink" Target="https://www.indeed.com/career-advice/career-development/valued-employees" TargetMode="External"/><Relationship Id="rId29" Type="http://schemas.openxmlformats.org/officeDocument/2006/relationships/hyperlink" Target="https://www.linkedin.com/pulse/7-steps-effective-decision-making-trainerbubble" TargetMode="External"/><Relationship Id="rId1" Type="http://schemas.openxmlformats.org/officeDocument/2006/relationships/numbering" Target="numbering.xml"/><Relationship Id="rId6" Type="http://schemas.openxmlformats.org/officeDocument/2006/relationships/hyperlink" Target="https://www.peoplemanagement.co.uk/article/1751683/in-absence-crisis-hr-must-take-double-sided-approach" TargetMode="External"/><Relationship Id="rId11" Type="http://schemas.openxmlformats.org/officeDocument/2006/relationships/hyperlink" Target="https://www.cipd.org/uk/the-people-profession/the-profession-map/explore-the-profession-map/core-behaviours/commercial-drive/" TargetMode="External"/><Relationship Id="rId24" Type="http://schemas.openxmlformats.org/officeDocument/2006/relationships/hyperlink" Target="https://www.masterclass.com/articles/what-is-ethical-behavior" TargetMode="External"/><Relationship Id="rId32" Type="http://schemas.openxmlformats.org/officeDocument/2006/relationships/fontTable" Target="fontTable.xml"/><Relationship Id="rId5" Type="http://schemas.openxmlformats.org/officeDocument/2006/relationships/hyperlink" Target="https://www.canva.com/design/DAFitp1gnUI/Sq4czRlwQo7cpW7eKLqMZA/edit?utm_content=DAFitp1gnUI&amp;utm_campaign=designshare&amp;utm_medium=link2&amp;utm_source=sharebutton" TargetMode="External"/><Relationship Id="rId15" Type="http://schemas.openxmlformats.org/officeDocument/2006/relationships/hyperlink" Target="https://hbr.org/2019/05/how-to-design-an-ethical-organization" TargetMode="External"/><Relationship Id="rId23" Type="http://schemas.openxmlformats.org/officeDocument/2006/relationships/hyperlink" Target="https://cpdonline.co.uk/knowledge-base/business/resilience/" TargetMode="External"/><Relationship Id="rId28" Type="http://schemas.openxmlformats.org/officeDocument/2006/relationships/hyperlink" Target="https://www.businessnewsdaily.com/9256-career-boost-learning.html" TargetMode="External"/><Relationship Id="rId10" Type="http://schemas.openxmlformats.org/officeDocument/2006/relationships/hyperlink" Target="https://www.cipd.org/uk/the-people-profession/the-profession-map/explore-the-profession-map/core-behaviours/situational-decision-making/" TargetMode="External"/><Relationship Id="rId19" Type="http://schemas.openxmlformats.org/officeDocument/2006/relationships/hyperlink" Target="https://uk.indeed.com/career-advice/career-development/personal-responsibility" TargetMode="External"/><Relationship Id="rId31" Type="http://schemas.openxmlformats.org/officeDocument/2006/relationships/hyperlink" Target="https://www.gov.wales/over-100m-new-funding-will-help-make-schools-and-colleges-covid-secure" TargetMode="External"/><Relationship Id="rId4" Type="http://schemas.openxmlformats.org/officeDocument/2006/relationships/webSettings" Target="webSettings.xml"/><Relationship Id="rId9" Type="http://schemas.openxmlformats.org/officeDocument/2006/relationships/hyperlink" Target="https://www.cipd.org/uk/the-people-profession/the-profession-map/explore-the-profession-map/core-behaviours/professional-courage-influence/" TargetMode="External"/><Relationship Id="rId14" Type="http://schemas.openxmlformats.org/officeDocument/2006/relationships/hyperlink" Target="https://www.cipd.org/uk/the-people-profession/the-profession-map/explore-the-profession-map/core-behaviours/passion-for-learning/" TargetMode="External"/><Relationship Id="rId22" Type="http://schemas.openxmlformats.org/officeDocument/2006/relationships/hyperlink" Target="https://www.forbes.com/sites/theyec/2021/09/07/how-to-become-a-positive-role-model-for-your-employees/?sh=338c57f8346f" TargetMode="External"/><Relationship Id="rId27" Type="http://schemas.openxmlformats.org/officeDocument/2006/relationships/hyperlink" Target="https://hbr.org/2007/01/courage-as-a-skill" TargetMode="External"/><Relationship Id="rId30" Type="http://schemas.openxmlformats.org/officeDocument/2006/relationships/hyperlink" Target="https://doi.org/10.4236/jhrss.2021.91002" TargetMode="External"/><Relationship Id="rId8" Type="http://schemas.openxmlformats.org/officeDocument/2006/relationships/hyperlink" Target="https://www.cipd.org/uk/the-people-profession/the-profession-map/explore-the-profession-map/core-behaviours/ethical-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3409</TotalTime>
  <Pages>13</Pages>
  <Words>4945</Words>
  <Characters>28192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68</cp:revision>
  <dcterms:created xsi:type="dcterms:W3CDTF">2023-02-06T20:01:00Z</dcterms:created>
  <dcterms:modified xsi:type="dcterms:W3CDTF">2023-05-15T20:28:00Z</dcterms:modified>
</cp:coreProperties>
</file>