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Contemporary Issues in Management</w:t>
      </w:r>
    </w:p>
    <w:p>
      <w:pPr>
        <w:jc w:val="center"/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Challenges Facing Managers in the Modern Organisation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hint="eastAsia" w:ascii="Arial" w:hAnsi="Arial" w:cs="Arial"/>
              </w:rPr>
              <w:t>https://web.microsoftstream.com/video/08192f82-48ab-4b35-8380-3df7919a1e77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hint="default" w:ascii="Arial" w:hAnsi="Arial" w:cs="Arial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Alvesson, M. and Willmott, H.  (1992) Critical Management Studies, London: Sage Pubs.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Ansoff, H. I. (1957). Strategies for diversification. Harva</w:t>
            </w:r>
            <w:bookmarkStart w:id="0" w:name="_GoBack"/>
            <w:bookmarkEnd w:id="0"/>
            <w:r>
              <w:rPr>
                <w:rFonts w:hint="default" w:ascii="Arial" w:hAnsi="Arial" w:cs="Arial"/>
                <w:sz w:val="24"/>
                <w:szCs w:val="24"/>
              </w:rPr>
              <w:t>rd business review, 35(5), 113-124.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Bilgaiyan, Singh, J., &amp; Das, H. (2022). Empirical Research for Futuristic e-Commerce Systems : Foundations and Applications. IGI Global.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BLAKE, A.M. and MOSELEY, J.L.,（ 2011）Frederick Winslow Taylor: One Hundred Years of Managerial Insight. International Journal of Management, 28(4), pp. 346-353.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Carrillo, J. E., Carrillo, M. A., &amp; Paul, A. (2004). "Inventory Management." The Internet Encyclopedia, 2, pp. 368-370.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Koontz, H. (1961). The management theory jungle. Academy of Management journal, 4(3), pp. 174-188.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 xml:space="preserve">Koontz. (1980). The Management Theory Jungle Revisited. The Academy of Management Review, 5(2),pp.  175–187.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Mittal, M., &amp; Shah, N. H. (Eds.). (2016). Optimal inventory control and management techniques. IGI Global.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Parker, &amp; Ritson, P. A. (2005). Revisiting Fayol: Anticipating Contemporary Management. British Journal of Management, 16(3), pp. 175–194.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Powell. (2002). Shedding a tier: flattening organisational structures and employee empowerment. International Journal of Educational Management, 16(1), 54–59. 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Silver. (1981). Operations Research in Inventory Management: A Review and Critique. Operations Research, 29(4), pp. 628–645.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SIWEI, L. (2020). RESEARCH ON INVENTORY MANAGEMENT OF B2C E-COMMERCE COMPANY-A CASE STUDY ON JINGDONG MALL (Doctoral dissertation, SIAM UNIVERSITY).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Tanwar, R. (2013). Porter’s generic competitive strategies. Journal of business and management, 15(1), 11-17.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Taylor, F. W. (1911) The Principles of Scientific Management. Harper and Brothers: New York.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textAlignment w:val="auto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Zhang, Y. (2022). "Analysis of Domestic B2C E-Commerce Profit Model Based on Vipshop." In Innovative Computing, pp. 295-300. Springer, Singapore.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6FCB99"/>
    <w:multiLevelType w:val="singleLevel"/>
    <w:tmpl w:val="B86FCB99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M4OTQ4MmNhYjRlOGNmMjJmNDIxNGMyOTA4ZTMyZjQifQ=="/>
  </w:docVars>
  <w:rsids>
    <w:rsidRoot w:val="005304A0"/>
    <w:rsid w:val="001C0030"/>
    <w:rsid w:val="00384652"/>
    <w:rsid w:val="005304A0"/>
    <w:rsid w:val="155E3AB9"/>
    <w:rsid w:val="52A1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</Words>
  <Characters>236</Characters>
  <Lines>2</Lines>
  <Paragraphs>1</Paragraphs>
  <TotalTime>1</TotalTime>
  <ScaleCrop>false</ScaleCrop>
  <LinksUpToDate>false</LinksUpToDate>
  <CharactersWithSpaces>276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2020-08-18T08:48:00Z</dcterms:created>
  <dc:creator>Davina Evans</dc:creator>
  <cp:lastModifiedBy>套中人</cp:lastModifiedBy>
  <dcterms:modified xsi:type="dcterms:W3CDTF">2023-01-16T21:25:12Z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38427C3529A248098560C723BCBDAE37</vt:lpwstr>
  </property>
</Properties>
</file>