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CC796" w14:textId="5C6D6E7A" w:rsidR="00D51C0E" w:rsidRPr="00C32AD7" w:rsidRDefault="00D51C0E" w:rsidP="00D51C0E">
      <w:pPr>
        <w:overflowPunct w:val="0"/>
        <w:autoSpaceDE w:val="0"/>
        <w:autoSpaceDN w:val="0"/>
        <w:adjustRightInd w:val="0"/>
        <w:jc w:val="center"/>
        <w:textAlignment w:val="baseline"/>
        <w:rPr>
          <w:rFonts w:ascii="Chalkboard SE" w:eastAsia="Times New Roman" w:hAnsi="Chalkboard SE" w:cs="Arial"/>
          <w:color w:val="4472C4" w:themeColor="accent1"/>
          <w:sz w:val="28"/>
          <w:szCs w:val="28"/>
          <w:u w:val="single"/>
          <w:lang w:eastAsia="en-GB"/>
        </w:rPr>
      </w:pPr>
      <w:r w:rsidRPr="00C32AD7">
        <w:rPr>
          <w:rFonts w:ascii="Chalkboard SE" w:eastAsia="Times New Roman" w:hAnsi="Chalkboard SE" w:cs="Arial"/>
          <w:color w:val="4472C4" w:themeColor="accent1"/>
          <w:sz w:val="28"/>
          <w:szCs w:val="28"/>
          <w:u w:val="single"/>
          <w:lang w:eastAsia="en-GB"/>
        </w:rPr>
        <w:t>Reference List</w:t>
      </w:r>
    </w:p>
    <w:p w14:paraId="0B8BC6B1" w14:textId="77777777" w:rsidR="00D51C0E" w:rsidRPr="00D51C0E" w:rsidRDefault="00D51C0E" w:rsidP="00D51C0E">
      <w:pPr>
        <w:overflowPunct w:val="0"/>
        <w:autoSpaceDE w:val="0"/>
        <w:autoSpaceDN w:val="0"/>
        <w:adjustRightInd w:val="0"/>
        <w:jc w:val="center"/>
        <w:textAlignment w:val="baseline"/>
        <w:rPr>
          <w:rFonts w:ascii="Chalkboard SE" w:eastAsia="Times New Roman" w:hAnsi="Chalkboard SE" w:cs="Arial"/>
          <w:lang w:eastAsia="en-GB"/>
        </w:rPr>
      </w:pPr>
    </w:p>
    <w:p w14:paraId="18AF4613" w14:textId="77EA0EF5" w:rsidR="00D51C0E" w:rsidRPr="00D8693C" w:rsidRDefault="00D51C0E" w:rsidP="00D51C0E">
      <w:pPr>
        <w:overflowPunct w:val="0"/>
        <w:autoSpaceDE w:val="0"/>
        <w:autoSpaceDN w:val="0"/>
        <w:adjustRightInd w:val="0"/>
        <w:jc w:val="center"/>
        <w:textAlignment w:val="baseline"/>
        <w:rPr>
          <w:rFonts w:ascii="Chalkboard SE" w:eastAsia="Times New Roman" w:hAnsi="Chalkboard SE" w:cs="Arial"/>
          <w:sz w:val="22"/>
          <w:szCs w:val="22"/>
          <w:lang w:eastAsia="en-GB"/>
        </w:rPr>
      </w:pPr>
      <w:r w:rsidRPr="00D8693C">
        <w:rPr>
          <w:rFonts w:ascii="Chalkboard SE" w:eastAsia="Times New Roman" w:hAnsi="Chalkboard SE" w:cs="Arial"/>
          <w:sz w:val="22"/>
          <w:szCs w:val="22"/>
          <w:lang w:eastAsia="en-GB"/>
        </w:rPr>
        <w:t>Barham, L. and Irving, E. (eds.) (2011) Constructing the Future: Diversity, Inclusion and Social Justice. London: Institute of Career Guidance</w:t>
      </w:r>
    </w:p>
    <w:p w14:paraId="16DA0D99" w14:textId="77777777" w:rsidR="00D51C0E" w:rsidRPr="00D8693C" w:rsidRDefault="00D51C0E" w:rsidP="00D51C0E">
      <w:pPr>
        <w:overflowPunct w:val="0"/>
        <w:autoSpaceDE w:val="0"/>
        <w:autoSpaceDN w:val="0"/>
        <w:adjustRightInd w:val="0"/>
        <w:jc w:val="center"/>
        <w:textAlignment w:val="baseline"/>
        <w:rPr>
          <w:rFonts w:ascii="Chalkboard SE" w:eastAsia="Times New Roman" w:hAnsi="Chalkboard SE" w:cs="Arial"/>
          <w:sz w:val="22"/>
          <w:szCs w:val="22"/>
          <w:lang w:eastAsia="en-GB"/>
        </w:rPr>
      </w:pPr>
    </w:p>
    <w:p w14:paraId="420E7ED0" w14:textId="319C1C8E" w:rsidR="00D51C0E" w:rsidRPr="00D8693C" w:rsidRDefault="00D51C0E" w:rsidP="00D51C0E">
      <w:pPr>
        <w:overflowPunct w:val="0"/>
        <w:autoSpaceDE w:val="0"/>
        <w:autoSpaceDN w:val="0"/>
        <w:adjustRightInd w:val="0"/>
        <w:jc w:val="center"/>
        <w:textAlignment w:val="baseline"/>
        <w:rPr>
          <w:rFonts w:ascii="Chalkboard SE" w:eastAsia="Times New Roman" w:hAnsi="Chalkboard SE" w:cs="Arial"/>
          <w:sz w:val="22"/>
          <w:szCs w:val="22"/>
          <w:lang w:eastAsia="en-GB"/>
        </w:rPr>
      </w:pPr>
      <w:r w:rsidRPr="00D8693C">
        <w:rPr>
          <w:rFonts w:ascii="Chalkboard SE" w:eastAsia="Times New Roman" w:hAnsi="Chalkboard SE" w:cs="Arial"/>
          <w:sz w:val="22"/>
          <w:szCs w:val="22"/>
          <w:lang w:eastAsia="en-GB"/>
        </w:rPr>
        <w:t>Byrne, D. (2005) Social Exclusion, Buckingham: Open University Press.</w:t>
      </w:r>
    </w:p>
    <w:p w14:paraId="4D0046FB" w14:textId="77777777" w:rsidR="00D51C0E" w:rsidRPr="00D8693C" w:rsidRDefault="00D51C0E" w:rsidP="00D51C0E">
      <w:pPr>
        <w:overflowPunct w:val="0"/>
        <w:autoSpaceDE w:val="0"/>
        <w:autoSpaceDN w:val="0"/>
        <w:adjustRightInd w:val="0"/>
        <w:jc w:val="center"/>
        <w:textAlignment w:val="baseline"/>
        <w:rPr>
          <w:rFonts w:ascii="Chalkboard SE" w:eastAsia="Times New Roman" w:hAnsi="Chalkboard SE" w:cs="Arial"/>
          <w:sz w:val="22"/>
          <w:szCs w:val="22"/>
          <w:lang w:eastAsia="en-GB"/>
        </w:rPr>
      </w:pPr>
    </w:p>
    <w:p w14:paraId="644E799B" w14:textId="6D341A08" w:rsidR="00D51C0E" w:rsidRPr="00D8693C" w:rsidRDefault="00D51C0E" w:rsidP="00D51C0E">
      <w:pPr>
        <w:jc w:val="center"/>
        <w:rPr>
          <w:rFonts w:ascii="Chalkboard SE" w:hAnsi="Chalkboard SE"/>
          <w:sz w:val="22"/>
          <w:szCs w:val="22"/>
        </w:rPr>
      </w:pPr>
      <w:r w:rsidRPr="00D8693C">
        <w:rPr>
          <w:rFonts w:ascii="Chalkboard SE" w:hAnsi="Chalkboard SE"/>
          <w:sz w:val="22"/>
          <w:szCs w:val="22"/>
        </w:rPr>
        <w:t>Family Guidence Centre.(2014)Poverty: the not – so – silent enemy effecting childhood mental health.</w:t>
      </w:r>
      <w:hyperlink r:id="rId8" w:history="1">
        <w:r w:rsidRPr="00D8693C">
          <w:rPr>
            <w:rStyle w:val="Hyperlink"/>
            <w:rFonts w:ascii="Chalkboard SE" w:hAnsi="Chalkboard SE"/>
            <w:sz w:val="22"/>
            <w:szCs w:val="22"/>
          </w:rPr>
          <w:t>http://fgcnow.org/poverty-the-not-so-silent-enemy-affecting-childhood-mental-health/</w:t>
        </w:r>
      </w:hyperlink>
      <w:r w:rsidRPr="00D8693C">
        <w:rPr>
          <w:rFonts w:ascii="Chalkboard SE" w:hAnsi="Chalkboard SE"/>
          <w:sz w:val="22"/>
          <w:szCs w:val="22"/>
        </w:rPr>
        <w:t>. (accessed 1</w:t>
      </w:r>
      <w:r w:rsidRPr="00D8693C">
        <w:rPr>
          <w:rFonts w:ascii="Chalkboard SE" w:hAnsi="Chalkboard SE"/>
          <w:sz w:val="22"/>
          <w:szCs w:val="22"/>
          <w:vertAlign w:val="superscript"/>
        </w:rPr>
        <w:t>st</w:t>
      </w:r>
      <w:r w:rsidRPr="00D8693C">
        <w:rPr>
          <w:rFonts w:ascii="Chalkboard SE" w:hAnsi="Chalkboard SE"/>
          <w:sz w:val="22"/>
          <w:szCs w:val="22"/>
        </w:rPr>
        <w:t xml:space="preserve"> July 2018).</w:t>
      </w:r>
    </w:p>
    <w:p w14:paraId="73C7DCEA" w14:textId="77777777" w:rsidR="00D51C0E" w:rsidRPr="00D8693C" w:rsidRDefault="00D51C0E" w:rsidP="00D51C0E">
      <w:pPr>
        <w:jc w:val="center"/>
        <w:rPr>
          <w:rFonts w:ascii="Chalkboard SE" w:hAnsi="Chalkboard SE"/>
          <w:sz w:val="22"/>
          <w:szCs w:val="22"/>
        </w:rPr>
      </w:pPr>
    </w:p>
    <w:p w14:paraId="22BEBE4F" w14:textId="02D78B56" w:rsidR="00D51C0E" w:rsidRPr="00D8693C" w:rsidRDefault="00D51C0E" w:rsidP="00D51C0E">
      <w:pPr>
        <w:jc w:val="center"/>
        <w:rPr>
          <w:rFonts w:ascii="Chalkboard SE" w:hAnsi="Chalkboard SE"/>
          <w:sz w:val="22"/>
          <w:szCs w:val="22"/>
        </w:rPr>
      </w:pPr>
      <w:r w:rsidRPr="00D8693C">
        <w:rPr>
          <w:rFonts w:ascii="Chalkboard SE" w:hAnsi="Chalkboard SE"/>
          <w:sz w:val="22"/>
          <w:szCs w:val="22"/>
        </w:rPr>
        <w:t>Mcleod,S(2018).Maslows Hirtarchy of needs.</w:t>
      </w:r>
      <w:hyperlink r:id="rId9" w:history="1">
        <w:r w:rsidRPr="00D8693C">
          <w:rPr>
            <w:rStyle w:val="Hyperlink"/>
            <w:rFonts w:ascii="Chalkboard SE" w:hAnsi="Chalkboard SE"/>
            <w:sz w:val="22"/>
            <w:szCs w:val="22"/>
          </w:rPr>
          <w:t>https://www.simplypsychology.org/maslow.html</w:t>
        </w:r>
      </w:hyperlink>
      <w:r w:rsidRPr="00D8693C">
        <w:rPr>
          <w:rFonts w:ascii="Chalkboard SE" w:hAnsi="Chalkboard SE"/>
          <w:sz w:val="22"/>
          <w:szCs w:val="22"/>
        </w:rPr>
        <w:t>.(Accessed 1</w:t>
      </w:r>
      <w:r w:rsidRPr="00D8693C">
        <w:rPr>
          <w:rFonts w:ascii="Chalkboard SE" w:hAnsi="Chalkboard SE"/>
          <w:sz w:val="22"/>
          <w:szCs w:val="22"/>
          <w:vertAlign w:val="superscript"/>
        </w:rPr>
        <w:t>st</w:t>
      </w:r>
      <w:r w:rsidRPr="00D8693C">
        <w:rPr>
          <w:rFonts w:ascii="Chalkboard SE" w:hAnsi="Chalkboard SE"/>
          <w:sz w:val="22"/>
          <w:szCs w:val="22"/>
        </w:rPr>
        <w:t xml:space="preserve"> July) 2018).</w:t>
      </w:r>
    </w:p>
    <w:p w14:paraId="76533F55" w14:textId="77777777" w:rsidR="00D51C0E" w:rsidRPr="00D8693C" w:rsidRDefault="00D51C0E" w:rsidP="00D51C0E">
      <w:pPr>
        <w:jc w:val="center"/>
        <w:rPr>
          <w:rFonts w:ascii="Chalkboard SE" w:hAnsi="Chalkboard SE"/>
          <w:sz w:val="22"/>
          <w:szCs w:val="22"/>
        </w:rPr>
      </w:pPr>
    </w:p>
    <w:p w14:paraId="73B99D03" w14:textId="7D7C1567" w:rsidR="00D51C0E" w:rsidRPr="00D8693C" w:rsidRDefault="00D51C0E" w:rsidP="00D51C0E">
      <w:pPr>
        <w:jc w:val="center"/>
        <w:rPr>
          <w:rFonts w:ascii="Chalkboard SE" w:hAnsi="Chalkboard SE"/>
          <w:sz w:val="22"/>
          <w:szCs w:val="22"/>
        </w:rPr>
      </w:pPr>
      <w:r w:rsidRPr="00D8693C">
        <w:rPr>
          <w:rFonts w:ascii="Chalkboard SE" w:hAnsi="Chalkboard SE"/>
          <w:sz w:val="22"/>
          <w:szCs w:val="22"/>
        </w:rPr>
        <w:t>The childrens Society.(2014). Infographic. Then facts and figures about childhood poverty.</w:t>
      </w:r>
      <w:hyperlink r:id="rId10" w:history="1">
        <w:r w:rsidRPr="00D8693C">
          <w:rPr>
            <w:rStyle w:val="Hyperlink"/>
            <w:rFonts w:ascii="Chalkboard SE" w:hAnsi="Chalkboard SE"/>
            <w:sz w:val="22"/>
            <w:szCs w:val="22"/>
          </w:rPr>
          <w:t>https://www.childrenssociety.org.uk/news-and-blogs/our-blog/infographic-ten-facts-and-figures-about-childhood-poverty</w:t>
        </w:r>
      </w:hyperlink>
      <w:r w:rsidRPr="00D8693C">
        <w:rPr>
          <w:rFonts w:ascii="Chalkboard SE" w:hAnsi="Chalkboard SE"/>
          <w:sz w:val="22"/>
          <w:szCs w:val="22"/>
        </w:rPr>
        <w:t>. (Accessed 1</w:t>
      </w:r>
      <w:r w:rsidRPr="00D8693C">
        <w:rPr>
          <w:rFonts w:ascii="Chalkboard SE" w:hAnsi="Chalkboard SE"/>
          <w:sz w:val="22"/>
          <w:szCs w:val="22"/>
          <w:vertAlign w:val="superscript"/>
        </w:rPr>
        <w:t>st</w:t>
      </w:r>
      <w:r w:rsidRPr="00D8693C">
        <w:rPr>
          <w:rFonts w:ascii="Chalkboard SE" w:hAnsi="Chalkboard SE"/>
          <w:sz w:val="22"/>
          <w:szCs w:val="22"/>
        </w:rPr>
        <w:t xml:space="preserve"> July 2018).</w:t>
      </w:r>
    </w:p>
    <w:p w14:paraId="1C4E13EB" w14:textId="77777777" w:rsidR="00D8693C" w:rsidRPr="00D8693C" w:rsidRDefault="00D8693C" w:rsidP="00D51C0E">
      <w:pPr>
        <w:jc w:val="center"/>
        <w:rPr>
          <w:rFonts w:ascii="Chalkboard SE" w:hAnsi="Chalkboard SE"/>
          <w:sz w:val="22"/>
          <w:szCs w:val="22"/>
        </w:rPr>
      </w:pPr>
    </w:p>
    <w:p w14:paraId="5526F499" w14:textId="7FB260CB" w:rsidR="00D8693C" w:rsidRPr="00D8693C" w:rsidRDefault="00D8693C" w:rsidP="00D8693C">
      <w:pPr>
        <w:jc w:val="center"/>
        <w:rPr>
          <w:rFonts w:ascii="Chalkboard SE" w:eastAsia="Times New Roman" w:hAnsi="Chalkboard SE" w:cs="Times New Roman"/>
          <w:color w:val="000000" w:themeColor="text1"/>
          <w:sz w:val="22"/>
          <w:szCs w:val="22"/>
          <w:shd w:val="clear" w:color="auto" w:fill="FFFFFF"/>
        </w:rPr>
      </w:pPr>
      <w:r w:rsidRPr="00D8693C">
        <w:rPr>
          <w:rFonts w:ascii="Chalkboard SE" w:eastAsia="Times New Roman" w:hAnsi="Chalkboard SE" w:cs="Times New Roman"/>
          <w:color w:val="000000" w:themeColor="text1"/>
          <w:sz w:val="22"/>
          <w:szCs w:val="22"/>
          <w:shd w:val="clear" w:color="auto" w:fill="FFFFFF"/>
        </w:rPr>
        <w:t>WG (2014). Free School Breakfasts, April 2014. Crown Copyright 2015.</w:t>
      </w:r>
    </w:p>
    <w:p w14:paraId="79383CA9" w14:textId="77777777" w:rsidR="00D8693C" w:rsidRPr="00D8693C" w:rsidRDefault="00D8693C" w:rsidP="00D8693C">
      <w:pPr>
        <w:jc w:val="center"/>
        <w:rPr>
          <w:rFonts w:ascii="Chalkboard SE" w:eastAsia="Times New Roman" w:hAnsi="Chalkboard SE" w:cs="Times New Roman"/>
          <w:color w:val="000000" w:themeColor="text1"/>
          <w:sz w:val="22"/>
          <w:szCs w:val="22"/>
        </w:rPr>
      </w:pPr>
    </w:p>
    <w:p w14:paraId="1D002A50" w14:textId="67598BFD" w:rsidR="00D51C0E" w:rsidRPr="00D8693C" w:rsidRDefault="00D8693C" w:rsidP="00D51C0E">
      <w:pPr>
        <w:jc w:val="center"/>
        <w:rPr>
          <w:rStyle w:val="Hyperlink"/>
          <w:rFonts w:ascii="Chalkboard SE" w:hAnsi="Chalkboard SE"/>
          <w:color w:val="000000" w:themeColor="text1"/>
          <w:sz w:val="22"/>
          <w:szCs w:val="22"/>
          <w:u w:val="none"/>
        </w:rPr>
      </w:pPr>
      <w:r w:rsidRPr="00D8693C">
        <w:rPr>
          <w:rStyle w:val="Hyperlink"/>
          <w:rFonts w:ascii="Chalkboard SE" w:hAnsi="Chalkboard SE"/>
          <w:color w:val="000000" w:themeColor="text1"/>
          <w:sz w:val="22"/>
          <w:szCs w:val="22"/>
          <w:u w:val="none"/>
        </w:rPr>
        <w:t>W.G (2018) Poverty statistics (formally known as household income)</w:t>
      </w:r>
      <w:r w:rsidRPr="00D8693C">
        <w:rPr>
          <w:rStyle w:val="Hyperlink"/>
          <w:rFonts w:ascii="Chalkboard SE" w:hAnsi="Chalkboard SE"/>
          <w:color w:val="000000" w:themeColor="text1"/>
          <w:sz w:val="22"/>
          <w:szCs w:val="22"/>
          <w:u w:val="none"/>
        </w:rPr>
        <w:t>. June 2018.Welsh government.</w:t>
      </w:r>
    </w:p>
    <w:p w14:paraId="715C5EEB" w14:textId="77777777" w:rsidR="00D8693C" w:rsidRPr="00D8693C" w:rsidRDefault="00D8693C" w:rsidP="00D51C0E">
      <w:pPr>
        <w:jc w:val="center"/>
        <w:rPr>
          <w:rFonts w:ascii="Chalkboard SE" w:hAnsi="Chalkboard SE"/>
          <w:sz w:val="22"/>
          <w:szCs w:val="22"/>
        </w:rPr>
      </w:pPr>
    </w:p>
    <w:p w14:paraId="3404B96C" w14:textId="1CC336C8" w:rsidR="00D51C0E" w:rsidRPr="00D8693C" w:rsidRDefault="00D51C0E" w:rsidP="00D51C0E">
      <w:pPr>
        <w:overflowPunct w:val="0"/>
        <w:autoSpaceDE w:val="0"/>
        <w:autoSpaceDN w:val="0"/>
        <w:adjustRightInd w:val="0"/>
        <w:jc w:val="center"/>
        <w:textAlignment w:val="baseline"/>
        <w:rPr>
          <w:rFonts w:ascii="Chalkboard SE" w:eastAsia="Times New Roman" w:hAnsi="Chalkboard SE" w:cs="Arial"/>
          <w:sz w:val="22"/>
          <w:szCs w:val="22"/>
          <w:lang w:eastAsia="en-GB"/>
        </w:rPr>
      </w:pPr>
      <w:r w:rsidRPr="00D8693C">
        <w:rPr>
          <w:rFonts w:ascii="Chalkboard SE" w:eastAsia="Times New Roman" w:hAnsi="Chalkboard SE" w:cs="Arial"/>
          <w:sz w:val="22"/>
          <w:szCs w:val="22"/>
          <w:lang w:eastAsia="en-GB"/>
        </w:rPr>
        <w:t>Wales: Department for Children, Education, Lifelong Learning and Skills, (2008) School Effectiveness Framework: Building effective learning communities together, Cardiff: Welsh Assembly Government</w:t>
      </w:r>
    </w:p>
    <w:p w14:paraId="08195E37" w14:textId="77777777" w:rsidR="00D51C0E" w:rsidRPr="00D8693C" w:rsidRDefault="00D51C0E" w:rsidP="00D51C0E">
      <w:pPr>
        <w:overflowPunct w:val="0"/>
        <w:autoSpaceDE w:val="0"/>
        <w:autoSpaceDN w:val="0"/>
        <w:adjustRightInd w:val="0"/>
        <w:jc w:val="center"/>
        <w:textAlignment w:val="baseline"/>
        <w:rPr>
          <w:rFonts w:ascii="Chalkboard SE" w:eastAsia="Times New Roman" w:hAnsi="Chalkboard SE" w:cs="Arial"/>
          <w:sz w:val="22"/>
          <w:szCs w:val="22"/>
          <w:lang w:eastAsia="en-GB"/>
        </w:rPr>
      </w:pPr>
    </w:p>
    <w:p w14:paraId="5975F19F" w14:textId="77777777" w:rsidR="00D51C0E" w:rsidRPr="00D8693C" w:rsidRDefault="00D51C0E" w:rsidP="00D51C0E">
      <w:pPr>
        <w:overflowPunct w:val="0"/>
        <w:autoSpaceDE w:val="0"/>
        <w:autoSpaceDN w:val="0"/>
        <w:adjustRightInd w:val="0"/>
        <w:jc w:val="center"/>
        <w:textAlignment w:val="baseline"/>
        <w:rPr>
          <w:rFonts w:ascii="Chalkboard SE" w:eastAsia="Times New Roman" w:hAnsi="Chalkboard SE" w:cs="Arial"/>
          <w:sz w:val="22"/>
          <w:szCs w:val="22"/>
          <w:lang w:eastAsia="en-GB"/>
        </w:rPr>
      </w:pPr>
      <w:r w:rsidRPr="00D8693C">
        <w:rPr>
          <w:rFonts w:ascii="Chalkboard SE" w:eastAsia="Times New Roman" w:hAnsi="Chalkboard SE" w:cs="Arial"/>
          <w:sz w:val="22"/>
          <w:szCs w:val="22"/>
          <w:lang w:eastAsia="en-GB"/>
        </w:rPr>
        <w:t>Williams, C. (ed) (2011) Social Policy for Social Welfare Practice in a Devolved Wales. Birmingham: BASW</w:t>
      </w:r>
    </w:p>
    <w:p w14:paraId="2672AEF9" w14:textId="77777777" w:rsidR="00D51C0E" w:rsidRPr="00D8693C" w:rsidRDefault="00D51C0E" w:rsidP="00D51C0E">
      <w:pPr>
        <w:jc w:val="center"/>
        <w:rPr>
          <w:rStyle w:val="Hyperlink"/>
          <w:rFonts w:ascii="Chalkboard SE" w:hAnsi="Chalkboard SE"/>
          <w:color w:val="000000" w:themeColor="text1"/>
          <w:sz w:val="22"/>
          <w:szCs w:val="22"/>
          <w:u w:val="none"/>
        </w:rPr>
      </w:pPr>
    </w:p>
    <w:p w14:paraId="126CB9DD" w14:textId="6CAF91A1" w:rsidR="00E40A2E" w:rsidRPr="00D8693C" w:rsidRDefault="003B2B37" w:rsidP="00D51C0E">
      <w:pPr>
        <w:jc w:val="center"/>
        <w:rPr>
          <w:rFonts w:ascii="Chalkboard SE" w:hAnsi="Chalkboard SE"/>
          <w:color w:val="000000" w:themeColor="text1"/>
          <w:sz w:val="22"/>
          <w:szCs w:val="22"/>
        </w:rPr>
      </w:pPr>
      <w:r w:rsidRPr="00D8693C">
        <w:rPr>
          <w:rStyle w:val="Hyperlink"/>
          <w:rFonts w:ascii="Chalkboard SE" w:hAnsi="Chalkboard SE"/>
          <w:color w:val="000000" w:themeColor="text1"/>
          <w:sz w:val="22"/>
          <w:szCs w:val="22"/>
          <w:u w:val="none"/>
        </w:rPr>
        <w:t>Williams,Y.(2018)What is Relative poverty.</w:t>
      </w:r>
      <w:hyperlink r:id="rId11" w:history="1">
        <w:r w:rsidR="00E40A2E" w:rsidRPr="00D8693C">
          <w:rPr>
            <w:rStyle w:val="Hyperlink"/>
            <w:rFonts w:ascii="Chalkboard SE" w:hAnsi="Chalkboard SE"/>
            <w:sz w:val="22"/>
            <w:szCs w:val="22"/>
          </w:rPr>
          <w:t>https://study.com/academy/lesson/what-is-relative-poverty-definition-causes-examples.html</w:t>
        </w:r>
      </w:hyperlink>
      <w:r w:rsidR="00DB6B7E" w:rsidRPr="00D8693C">
        <w:rPr>
          <w:rFonts w:ascii="Chalkboard SE" w:hAnsi="Chalkboard SE"/>
          <w:sz w:val="22"/>
          <w:szCs w:val="22"/>
        </w:rPr>
        <w:t>.(Accessed 4</w:t>
      </w:r>
      <w:r w:rsidR="00DB6B7E" w:rsidRPr="00D8693C">
        <w:rPr>
          <w:rFonts w:ascii="Chalkboard SE" w:hAnsi="Chalkboard SE"/>
          <w:sz w:val="22"/>
          <w:szCs w:val="22"/>
          <w:vertAlign w:val="superscript"/>
        </w:rPr>
        <w:t>th</w:t>
      </w:r>
      <w:r w:rsidR="00DB6B7E" w:rsidRPr="00D8693C">
        <w:rPr>
          <w:rFonts w:ascii="Chalkboard SE" w:hAnsi="Chalkboard SE"/>
          <w:sz w:val="22"/>
          <w:szCs w:val="22"/>
        </w:rPr>
        <w:t xml:space="preserve"> July 2018).</w:t>
      </w:r>
    </w:p>
    <w:p w14:paraId="70231632" w14:textId="77777777" w:rsidR="00E40A2E" w:rsidRPr="00D51C0E" w:rsidRDefault="00E40A2E" w:rsidP="00D51C0E">
      <w:pPr>
        <w:jc w:val="center"/>
        <w:rPr>
          <w:rFonts w:ascii="Chalkboard SE" w:hAnsi="Chalkboard SE"/>
        </w:rPr>
      </w:pPr>
    </w:p>
    <w:p w14:paraId="098F81EB" w14:textId="2603F8A3" w:rsidR="00670F7F" w:rsidRDefault="00670F7F">
      <w:pPr>
        <w:rPr>
          <w:rFonts w:ascii="Times New Roman" w:eastAsia="Times New Roman" w:hAnsi="Times New Roman" w:cs="Times New Roman"/>
        </w:rPr>
      </w:pPr>
    </w:p>
    <w:p w14:paraId="6DD65C5B" w14:textId="349DC6F1" w:rsidR="00BD3E48" w:rsidRPr="00BD3E48" w:rsidRDefault="006547BB">
      <w:pPr>
        <w:rPr>
          <w:rFonts w:ascii="Times New Roman" w:eastAsia="Times New Roman" w:hAnsi="Times New Roman" w:cs="Times New Roman"/>
        </w:rPr>
      </w:pPr>
      <w:r>
        <w:rPr>
          <w:noProof/>
        </w:rPr>
        <w:lastRenderedPageBreak/>
        <mc:AlternateContent>
          <mc:Choice Requires="wps">
            <w:drawing>
              <wp:anchor distT="0" distB="0" distL="114300" distR="114300" simplePos="0" relativeHeight="251667456" behindDoc="0" locked="0" layoutInCell="1" allowOverlap="1" wp14:anchorId="168583C4" wp14:editId="48499B13">
                <wp:simplePos x="0" y="0"/>
                <wp:positionH relativeFrom="column">
                  <wp:posOffset>5589814</wp:posOffset>
                </wp:positionH>
                <wp:positionV relativeFrom="paragraph">
                  <wp:posOffset>-707572</wp:posOffset>
                </wp:positionV>
                <wp:extent cx="1992630" cy="1747157"/>
                <wp:effectExtent l="0" t="0" r="13970" b="18415"/>
                <wp:wrapNone/>
                <wp:docPr id="10" name="Text Box 10"/>
                <wp:cNvGraphicFramePr/>
                <a:graphic xmlns:a="http://schemas.openxmlformats.org/drawingml/2006/main">
                  <a:graphicData uri="http://schemas.microsoft.com/office/word/2010/wordprocessingShape">
                    <wps:wsp>
                      <wps:cNvSpPr txBox="1"/>
                      <wps:spPr>
                        <a:xfrm>
                          <a:off x="0" y="0"/>
                          <a:ext cx="1992630" cy="1747157"/>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0F12C51" w14:textId="77777777" w:rsidR="00915996" w:rsidRPr="00EA7DF1" w:rsidRDefault="00915996" w:rsidP="000B63FC">
                            <w:pPr>
                              <w:jc w:val="center"/>
                              <w:rPr>
                                <w:rFonts w:ascii="Chalkboard SE Light" w:hAnsi="Chalkboard SE Light"/>
                                <w:i/>
                                <w:color w:val="4472C4" w:themeColor="accent1"/>
                                <w:sz w:val="22"/>
                                <w:szCs w:val="22"/>
                                <w:u w:val="single"/>
                              </w:rPr>
                            </w:pPr>
                            <w:r w:rsidRPr="00EA7DF1">
                              <w:rPr>
                                <w:rFonts w:ascii="Chalkboard SE Light" w:hAnsi="Chalkboard SE Light"/>
                                <w:i/>
                                <w:color w:val="4472C4" w:themeColor="accent1"/>
                                <w:sz w:val="22"/>
                                <w:szCs w:val="22"/>
                                <w:u w:val="single"/>
                              </w:rPr>
                              <w:t>What is in place for children today?</w:t>
                            </w:r>
                          </w:p>
                          <w:p w14:paraId="0F3DD694" w14:textId="77777777" w:rsidR="00286C44" w:rsidRPr="00EA7DF1" w:rsidRDefault="00286C44"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 xml:space="preserve">Flying Start </w:t>
                            </w:r>
                          </w:p>
                          <w:p w14:paraId="525D9341" w14:textId="77777777" w:rsidR="00915996" w:rsidRPr="00EA7DF1" w:rsidRDefault="00915996"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Free school meals</w:t>
                            </w:r>
                          </w:p>
                          <w:p w14:paraId="6AE6F3E3" w14:textId="77777777" w:rsidR="00915996" w:rsidRPr="00EA7DF1" w:rsidRDefault="00915996"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Breakfast club</w:t>
                            </w:r>
                          </w:p>
                          <w:p w14:paraId="39272C0C" w14:textId="77777777" w:rsidR="00915996" w:rsidRPr="00EA7DF1" w:rsidRDefault="00915996"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 xml:space="preserve">Nurture groups </w:t>
                            </w:r>
                          </w:p>
                          <w:p w14:paraId="2ED1A772" w14:textId="1F650F19" w:rsidR="00915996" w:rsidRPr="00EA7DF1" w:rsidRDefault="006547BB" w:rsidP="00915996">
                            <w:pPr>
                              <w:pStyle w:val="ListParagraph"/>
                              <w:numPr>
                                <w:ilvl w:val="0"/>
                                <w:numId w:val="2"/>
                              </w:numPr>
                              <w:rPr>
                                <w:rFonts w:ascii="Chalkboard SE Light" w:hAnsi="Chalkboard SE Light"/>
                                <w:color w:val="4472C4" w:themeColor="accent1"/>
                                <w:sz w:val="17"/>
                                <w:szCs w:val="17"/>
                              </w:rPr>
                            </w:pPr>
                            <w:r>
                              <w:rPr>
                                <w:rFonts w:ascii="Chalkboard SE Light" w:hAnsi="Chalkboard SE Light"/>
                                <w:color w:val="4472C4" w:themeColor="accent1"/>
                                <w:sz w:val="17"/>
                                <w:szCs w:val="17"/>
                              </w:rPr>
                              <w:t xml:space="preserve">Optional funded </w:t>
                            </w:r>
                            <w:r w:rsidR="00915996" w:rsidRPr="00EA7DF1">
                              <w:rPr>
                                <w:rFonts w:ascii="Chalkboard SE Light" w:hAnsi="Chalkboard SE Light"/>
                                <w:color w:val="4472C4" w:themeColor="accent1"/>
                                <w:sz w:val="17"/>
                                <w:szCs w:val="17"/>
                              </w:rPr>
                              <w:t xml:space="preserve">School trips </w:t>
                            </w:r>
                          </w:p>
                          <w:p w14:paraId="3C118726" w14:textId="77777777" w:rsidR="00915996" w:rsidRPr="00EA7DF1" w:rsidRDefault="00915996"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Free bus to school for under privileged 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8583C4" id="_x0000_t202" coordsize="21600,21600" o:spt="202" path="m,l,21600r21600,l21600,xe">
                <v:stroke joinstyle="miter"/>
                <v:path gradientshapeok="t" o:connecttype="rect"/>
              </v:shapetype>
              <v:shape id="Text Box 10" o:spid="_x0000_s1026" type="#_x0000_t202" style="position:absolute;margin-left:440.15pt;margin-top:-55.7pt;width:156.9pt;height:137.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" fillcolor="white [3201]" strokecolor="#4472c4 [3204]" strokeweight="1pt">
                <v:textbox>
                  <w:txbxContent>
                    <w:p w14:paraId="10F12C51" w14:textId="77777777" w:rsidR="00915996" w:rsidRPr="00EA7DF1" w:rsidRDefault="00915996" w:rsidP="000B63FC">
                      <w:pPr>
                        <w:jc w:val="center"/>
                        <w:rPr>
                          <w:rFonts w:ascii="Chalkboard SE Light" w:hAnsi="Chalkboard SE Light"/>
                          <w:i/>
                          <w:color w:val="4472C4" w:themeColor="accent1"/>
                          <w:sz w:val="22"/>
                          <w:szCs w:val="22"/>
                          <w:u w:val="single"/>
                        </w:rPr>
                      </w:pPr>
                      <w:r w:rsidRPr="00EA7DF1">
                        <w:rPr>
                          <w:rFonts w:ascii="Chalkboard SE Light" w:hAnsi="Chalkboard SE Light"/>
                          <w:i/>
                          <w:color w:val="4472C4" w:themeColor="accent1"/>
                          <w:sz w:val="22"/>
                          <w:szCs w:val="22"/>
                          <w:u w:val="single"/>
                        </w:rPr>
                        <w:t>What is in place for children today?</w:t>
                      </w:r>
                    </w:p>
                    <w:p w14:paraId="0F3DD694" w14:textId="77777777" w:rsidR="00286C44" w:rsidRPr="00EA7DF1" w:rsidRDefault="00286C44"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 xml:space="preserve">Flying Start </w:t>
                      </w:r>
                    </w:p>
                    <w:p w14:paraId="525D9341" w14:textId="77777777" w:rsidR="00915996" w:rsidRPr="00EA7DF1" w:rsidRDefault="00915996"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Free school meals</w:t>
                      </w:r>
                    </w:p>
                    <w:p w14:paraId="6AE6F3E3" w14:textId="77777777" w:rsidR="00915996" w:rsidRPr="00EA7DF1" w:rsidRDefault="00915996"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Breakfast club</w:t>
                      </w:r>
                    </w:p>
                    <w:p w14:paraId="39272C0C" w14:textId="77777777" w:rsidR="00915996" w:rsidRPr="00EA7DF1" w:rsidRDefault="00915996"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 xml:space="preserve">Nurture groups </w:t>
                      </w:r>
                    </w:p>
                    <w:p w14:paraId="2ED1A772" w14:textId="1F650F19" w:rsidR="00915996" w:rsidRPr="00EA7DF1" w:rsidRDefault="006547BB" w:rsidP="00915996">
                      <w:pPr>
                        <w:pStyle w:val="ListParagraph"/>
                        <w:numPr>
                          <w:ilvl w:val="0"/>
                          <w:numId w:val="2"/>
                        </w:numPr>
                        <w:rPr>
                          <w:rFonts w:ascii="Chalkboard SE Light" w:hAnsi="Chalkboard SE Light"/>
                          <w:color w:val="4472C4" w:themeColor="accent1"/>
                          <w:sz w:val="17"/>
                          <w:szCs w:val="17"/>
                        </w:rPr>
                      </w:pPr>
                      <w:r>
                        <w:rPr>
                          <w:rFonts w:ascii="Chalkboard SE Light" w:hAnsi="Chalkboard SE Light"/>
                          <w:color w:val="4472C4" w:themeColor="accent1"/>
                          <w:sz w:val="17"/>
                          <w:szCs w:val="17"/>
                        </w:rPr>
                        <w:t xml:space="preserve">Optional funded </w:t>
                      </w:r>
                      <w:r w:rsidR="00915996" w:rsidRPr="00EA7DF1">
                        <w:rPr>
                          <w:rFonts w:ascii="Chalkboard SE Light" w:hAnsi="Chalkboard SE Light"/>
                          <w:color w:val="4472C4" w:themeColor="accent1"/>
                          <w:sz w:val="17"/>
                          <w:szCs w:val="17"/>
                        </w:rPr>
                        <w:t xml:space="preserve">School trips </w:t>
                      </w:r>
                    </w:p>
                    <w:p w14:paraId="3C118726" w14:textId="77777777" w:rsidR="00915996" w:rsidRPr="00EA7DF1" w:rsidRDefault="00915996" w:rsidP="00915996">
                      <w:pPr>
                        <w:pStyle w:val="ListParagraph"/>
                        <w:numPr>
                          <w:ilvl w:val="0"/>
                          <w:numId w:val="2"/>
                        </w:numPr>
                        <w:rPr>
                          <w:rFonts w:ascii="Chalkboard SE Light" w:hAnsi="Chalkboard SE Light"/>
                          <w:color w:val="4472C4" w:themeColor="accent1"/>
                          <w:sz w:val="17"/>
                          <w:szCs w:val="17"/>
                        </w:rPr>
                      </w:pPr>
                      <w:r w:rsidRPr="00EA7DF1">
                        <w:rPr>
                          <w:rFonts w:ascii="Chalkboard SE Light" w:hAnsi="Chalkboard SE Light"/>
                          <w:color w:val="4472C4" w:themeColor="accent1"/>
                          <w:sz w:val="17"/>
                          <w:szCs w:val="17"/>
                        </w:rPr>
                        <w:t>Free bus to school for under privileged children.</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62E43DDA" wp14:editId="16AF4EFE">
                <wp:simplePos x="0" y="0"/>
                <wp:positionH relativeFrom="column">
                  <wp:posOffset>2237014</wp:posOffset>
                </wp:positionH>
                <wp:positionV relativeFrom="paragraph">
                  <wp:posOffset>-713014</wp:posOffset>
                </wp:positionV>
                <wp:extent cx="3223260" cy="1894114"/>
                <wp:effectExtent l="0" t="0" r="15240" b="11430"/>
                <wp:wrapNone/>
                <wp:docPr id="14" name="Text Box 14"/>
                <wp:cNvGraphicFramePr/>
                <a:graphic xmlns:a="http://schemas.openxmlformats.org/drawingml/2006/main">
                  <a:graphicData uri="http://schemas.microsoft.com/office/word/2010/wordprocessingShape">
                    <wps:wsp>
                      <wps:cNvSpPr txBox="1"/>
                      <wps:spPr>
                        <a:xfrm>
                          <a:off x="0" y="0"/>
                          <a:ext cx="3223260" cy="1894114"/>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388C9CB" w14:textId="3427CDC6" w:rsidR="00C11789" w:rsidRPr="00F47BDF" w:rsidRDefault="00C11789" w:rsidP="000B63FC">
                            <w:pPr>
                              <w:jc w:val="center"/>
                              <w:rPr>
                                <w:rFonts w:ascii="Chalkboard SE Light" w:eastAsia="Times New Roman" w:hAnsi="Chalkboard SE Light" w:cs="Times New Roman"/>
                                <w:i/>
                                <w:color w:val="4472C4" w:themeColor="accent1"/>
                                <w:sz w:val="22"/>
                                <w:szCs w:val="22"/>
                                <w:u w:val="single"/>
                                <w:shd w:val="clear" w:color="auto" w:fill="FFFFFF"/>
                              </w:rPr>
                            </w:pPr>
                            <w:r w:rsidRPr="00F47BDF">
                              <w:rPr>
                                <w:rFonts w:ascii="Chalkboard SE Light" w:eastAsia="Times New Roman" w:hAnsi="Chalkboard SE Light" w:cs="Times New Roman"/>
                                <w:i/>
                                <w:color w:val="4472C4" w:themeColor="accent1"/>
                                <w:sz w:val="22"/>
                                <w:szCs w:val="22"/>
                                <w:u w:val="single"/>
                                <w:shd w:val="clear" w:color="auto" w:fill="FFFFFF"/>
                              </w:rPr>
                              <w:t>Poverty in Wales</w:t>
                            </w:r>
                          </w:p>
                          <w:p w14:paraId="5EAF77A8" w14:textId="6621667D" w:rsidR="003D3DC2" w:rsidRPr="00F47BDF" w:rsidRDefault="00C32AD7" w:rsidP="003D3DC2">
                            <w:pPr>
                              <w:rPr>
                                <w:rFonts w:ascii="Chalkboard SE Light" w:eastAsia="Times New Roman" w:hAnsi="Chalkboard SE Light" w:cs="Times New Roman"/>
                                <w:color w:val="4472C4" w:themeColor="accent1"/>
                                <w:sz w:val="17"/>
                                <w:szCs w:val="17"/>
                                <w:shd w:val="clear" w:color="auto" w:fill="FFFFFF"/>
                              </w:rPr>
                            </w:pPr>
                            <w:r>
                              <w:rPr>
                                <w:rFonts w:ascii="Chalkboard SE Light" w:eastAsia="Times New Roman" w:hAnsi="Chalkboard SE Light" w:cs="Times New Roman"/>
                                <w:color w:val="4472C4" w:themeColor="accent1"/>
                                <w:sz w:val="17"/>
                                <w:szCs w:val="17"/>
                                <w:shd w:val="clear" w:color="auto" w:fill="FFFFFF"/>
                              </w:rPr>
                              <w:t xml:space="preserve">According to the figures </w:t>
                            </w:r>
                            <w:r w:rsidR="003D3DC2" w:rsidRPr="00F47BDF">
                              <w:rPr>
                                <w:rFonts w:ascii="Chalkboard SE Light" w:eastAsia="Times New Roman" w:hAnsi="Chalkboard SE Light" w:cs="Times New Roman"/>
                                <w:color w:val="4472C4" w:themeColor="accent1"/>
                                <w:sz w:val="17"/>
                                <w:szCs w:val="17"/>
                                <w:shd w:val="clear" w:color="auto" w:fill="FFFFFF"/>
                              </w:rPr>
                              <w:t>published in 2016</w:t>
                            </w:r>
                            <w:r>
                              <w:rPr>
                                <w:rFonts w:ascii="Chalkboard SE Light" w:eastAsia="Times New Roman" w:hAnsi="Chalkboard SE Light" w:cs="Times New Roman"/>
                                <w:color w:val="4472C4" w:themeColor="accent1"/>
                                <w:sz w:val="17"/>
                                <w:szCs w:val="17"/>
                                <w:shd w:val="clear" w:color="auto" w:fill="FFFFFF"/>
                              </w:rPr>
                              <w:t xml:space="preserve"> by the welsh government</w:t>
                            </w:r>
                            <w:r w:rsidR="006547BB">
                              <w:rPr>
                                <w:rFonts w:ascii="Chalkboard SE Light" w:eastAsia="Times New Roman" w:hAnsi="Chalkboard SE Light" w:cs="Times New Roman"/>
                                <w:color w:val="4472C4" w:themeColor="accent1"/>
                                <w:sz w:val="17"/>
                                <w:szCs w:val="17"/>
                                <w:shd w:val="clear" w:color="auto" w:fill="FFFFFF"/>
                              </w:rPr>
                              <w:t>,</w:t>
                            </w:r>
                            <w:r w:rsidR="003D3DC2" w:rsidRPr="00F47BDF">
                              <w:rPr>
                                <w:rFonts w:ascii="Chalkboard SE Light" w:eastAsia="Times New Roman" w:hAnsi="Chalkboard SE Light" w:cs="Times New Roman"/>
                                <w:color w:val="4472C4" w:themeColor="accent1"/>
                                <w:sz w:val="17"/>
                                <w:szCs w:val="17"/>
                                <w:shd w:val="clear" w:color="auto" w:fill="FFFFFF"/>
                              </w:rPr>
                              <w:t xml:space="preserve"> 29% of children i</w:t>
                            </w:r>
                            <w:r w:rsidR="00304B69" w:rsidRPr="00F47BDF">
                              <w:rPr>
                                <w:rFonts w:ascii="Chalkboard SE Light" w:eastAsia="Times New Roman" w:hAnsi="Chalkboard SE Light" w:cs="Times New Roman"/>
                                <w:color w:val="4472C4" w:themeColor="accent1"/>
                                <w:sz w:val="17"/>
                                <w:szCs w:val="17"/>
                                <w:shd w:val="clear" w:color="auto" w:fill="FFFFFF"/>
                              </w:rPr>
                              <w:t>n Wales are living in poverty.</w:t>
                            </w:r>
                            <w:r w:rsidR="003D3DC2" w:rsidRPr="00F47BDF">
                              <w:rPr>
                                <w:rFonts w:ascii="Chalkboard SE Light" w:eastAsia="Times New Roman" w:hAnsi="Chalkboard SE Light" w:cs="Times New Roman"/>
                                <w:color w:val="4472C4" w:themeColor="accent1"/>
                                <w:sz w:val="17"/>
                                <w:szCs w:val="17"/>
                                <w:shd w:val="clear" w:color="auto" w:fill="FFFFFF"/>
                              </w:rPr>
                              <w:t xml:space="preserve"> Children are said to be living in poverty if they live in families with an income below 60% of </w:t>
                            </w:r>
                            <w:r w:rsidR="00304B69" w:rsidRPr="00F47BDF">
                              <w:rPr>
                                <w:rFonts w:ascii="Chalkboard SE Light" w:eastAsia="Times New Roman" w:hAnsi="Chalkboard SE Light" w:cs="Times New Roman"/>
                                <w:color w:val="4472C4" w:themeColor="accent1"/>
                                <w:sz w:val="17"/>
                                <w:szCs w:val="17"/>
                                <w:shd w:val="clear" w:color="auto" w:fill="FFFFFF"/>
                              </w:rPr>
                              <w:t xml:space="preserve">the median income. </w:t>
                            </w:r>
                            <w:r w:rsidR="00C11789" w:rsidRPr="00F47BDF">
                              <w:rPr>
                                <w:rFonts w:ascii="Chalkboard SE Light" w:eastAsia="Times New Roman" w:hAnsi="Chalkboard SE Light" w:cs="Times New Roman"/>
                                <w:color w:val="4472C4" w:themeColor="accent1"/>
                                <w:sz w:val="17"/>
                                <w:szCs w:val="17"/>
                                <w:shd w:val="clear" w:color="auto" w:fill="FFFFFF"/>
                              </w:rPr>
                              <w:t>Poverty can have a negative effect on a child’s life. C</w:t>
                            </w:r>
                            <w:r w:rsidR="003D3DC2" w:rsidRPr="00F47BDF">
                              <w:rPr>
                                <w:rFonts w:ascii="Chalkboard SE Light" w:eastAsia="Times New Roman" w:hAnsi="Chalkboard SE Light" w:cs="Times New Roman"/>
                                <w:color w:val="4472C4" w:themeColor="accent1"/>
                                <w:sz w:val="17"/>
                                <w:szCs w:val="17"/>
                                <w:shd w:val="clear" w:color="auto" w:fill="FFFFFF"/>
                              </w:rPr>
                              <w:t>hildren feeling hungry and cold, and less able to join in</w:t>
                            </w:r>
                            <w:r w:rsidR="00C11789" w:rsidRPr="00F47BDF">
                              <w:rPr>
                                <w:rFonts w:ascii="Chalkboard SE Light" w:eastAsia="Times New Roman" w:hAnsi="Chalkboard SE Light" w:cs="Times New Roman"/>
                                <w:color w:val="4472C4" w:themeColor="accent1"/>
                                <w:sz w:val="17"/>
                                <w:szCs w:val="17"/>
                                <w:shd w:val="clear" w:color="auto" w:fill="FFFFFF"/>
                              </w:rPr>
                              <w:t xml:space="preserve"> activities that their peers do as they have lower energy compared to children who have had breakfast.</w:t>
                            </w:r>
                            <w:r w:rsidR="00304B69" w:rsidRPr="00F47BDF">
                              <w:rPr>
                                <w:rFonts w:ascii="Chalkboard SE Light" w:eastAsia="Times New Roman" w:hAnsi="Chalkboard SE Light" w:cs="Times New Roman"/>
                                <w:color w:val="4472C4" w:themeColor="accent1"/>
                                <w:sz w:val="17"/>
                                <w:szCs w:val="17"/>
                                <w:shd w:val="clear" w:color="auto" w:fill="FFFFFF"/>
                              </w:rPr>
                              <w:t xml:space="preserve"> </w:t>
                            </w:r>
                            <w:r w:rsidR="00C11789" w:rsidRPr="00F47BDF">
                              <w:rPr>
                                <w:rFonts w:ascii="Chalkboard SE Light" w:eastAsia="Times New Roman" w:hAnsi="Chalkboard SE Light" w:cs="Times New Roman"/>
                                <w:color w:val="4472C4" w:themeColor="accent1"/>
                                <w:sz w:val="17"/>
                                <w:szCs w:val="17"/>
                                <w:shd w:val="clear" w:color="auto" w:fill="FFFFFF"/>
                              </w:rPr>
                              <w:t xml:space="preserve">In </w:t>
                            </w:r>
                            <w:r w:rsidR="00304B69" w:rsidRPr="00F47BDF">
                              <w:rPr>
                                <w:rFonts w:ascii="Chalkboard SE Light" w:eastAsia="Times New Roman" w:hAnsi="Chalkboard SE Light" w:cs="Times New Roman"/>
                                <w:color w:val="4472C4" w:themeColor="accent1"/>
                                <w:sz w:val="17"/>
                                <w:szCs w:val="17"/>
                                <w:shd w:val="clear" w:color="auto" w:fill="FFFFFF"/>
                              </w:rPr>
                              <w:t>future this would link</w:t>
                            </w:r>
                            <w:r w:rsidR="00C11789" w:rsidRPr="00F47BDF">
                              <w:rPr>
                                <w:rFonts w:ascii="Chalkboard SE Light" w:eastAsia="Times New Roman" w:hAnsi="Chalkboard SE Light" w:cs="Times New Roman"/>
                                <w:color w:val="4472C4" w:themeColor="accent1"/>
                                <w:sz w:val="17"/>
                                <w:szCs w:val="17"/>
                                <w:shd w:val="clear" w:color="auto" w:fill="FFFFFF"/>
                              </w:rPr>
                              <w:t xml:space="preserve"> to a </w:t>
                            </w:r>
                            <w:r w:rsidR="003D3DC2" w:rsidRPr="00F47BDF">
                              <w:rPr>
                                <w:rFonts w:ascii="Chalkboard SE Light" w:eastAsia="Times New Roman" w:hAnsi="Chalkboard SE Light" w:cs="Times New Roman"/>
                                <w:color w:val="4472C4" w:themeColor="accent1"/>
                                <w:sz w:val="17"/>
                                <w:szCs w:val="17"/>
                                <w:shd w:val="clear" w:color="auto" w:fill="FFFFFF"/>
                              </w:rPr>
                              <w:t>lower academic attainment and poorer health outcomes and employment prospects.</w:t>
                            </w:r>
                          </w:p>
                          <w:p w14:paraId="0C8E5ECC" w14:textId="77777777" w:rsidR="003D3DC2" w:rsidRDefault="003D3D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43DDA" id="Text Box 14" o:spid="_x0000_s1027" type="#_x0000_t202" style="position:absolute;margin-left:176.15pt;margin-top:-56.15pt;width:253.8pt;height:149.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" fillcolor="white [3201]" strokecolor="#4472c4 [3204]" strokeweight="1pt">
                <v:textbox>
                  <w:txbxContent>
                    <w:p w14:paraId="4388C9CB" w14:textId="3427CDC6" w:rsidR="00C11789" w:rsidRPr="00F47BDF" w:rsidRDefault="00C11789" w:rsidP="000B63FC">
                      <w:pPr>
                        <w:jc w:val="center"/>
                        <w:rPr>
                          <w:rFonts w:ascii="Chalkboard SE Light" w:eastAsia="Times New Roman" w:hAnsi="Chalkboard SE Light" w:cs="Times New Roman"/>
                          <w:i/>
                          <w:color w:val="4472C4" w:themeColor="accent1"/>
                          <w:sz w:val="22"/>
                          <w:szCs w:val="22"/>
                          <w:u w:val="single"/>
                          <w:shd w:val="clear" w:color="auto" w:fill="FFFFFF"/>
                        </w:rPr>
                      </w:pPr>
                      <w:r w:rsidRPr="00F47BDF">
                        <w:rPr>
                          <w:rFonts w:ascii="Chalkboard SE Light" w:eastAsia="Times New Roman" w:hAnsi="Chalkboard SE Light" w:cs="Times New Roman"/>
                          <w:i/>
                          <w:color w:val="4472C4" w:themeColor="accent1"/>
                          <w:sz w:val="22"/>
                          <w:szCs w:val="22"/>
                          <w:u w:val="single"/>
                          <w:shd w:val="clear" w:color="auto" w:fill="FFFFFF"/>
                        </w:rPr>
                        <w:t>Poverty in Wales</w:t>
                      </w:r>
                    </w:p>
                    <w:p w14:paraId="5EAF77A8" w14:textId="6621667D" w:rsidR="003D3DC2" w:rsidRPr="00F47BDF" w:rsidRDefault="00C32AD7" w:rsidP="003D3DC2">
                      <w:pPr>
                        <w:rPr>
                          <w:rFonts w:ascii="Chalkboard SE Light" w:eastAsia="Times New Roman" w:hAnsi="Chalkboard SE Light" w:cs="Times New Roman"/>
                          <w:color w:val="4472C4" w:themeColor="accent1"/>
                          <w:sz w:val="17"/>
                          <w:szCs w:val="17"/>
                          <w:shd w:val="clear" w:color="auto" w:fill="FFFFFF"/>
                        </w:rPr>
                      </w:pPr>
                      <w:r>
                        <w:rPr>
                          <w:rFonts w:ascii="Chalkboard SE Light" w:eastAsia="Times New Roman" w:hAnsi="Chalkboard SE Light" w:cs="Times New Roman"/>
                          <w:color w:val="4472C4" w:themeColor="accent1"/>
                          <w:sz w:val="17"/>
                          <w:szCs w:val="17"/>
                          <w:shd w:val="clear" w:color="auto" w:fill="FFFFFF"/>
                        </w:rPr>
                        <w:t xml:space="preserve">According to the figures </w:t>
                      </w:r>
                      <w:r w:rsidR="003D3DC2" w:rsidRPr="00F47BDF">
                        <w:rPr>
                          <w:rFonts w:ascii="Chalkboard SE Light" w:eastAsia="Times New Roman" w:hAnsi="Chalkboard SE Light" w:cs="Times New Roman"/>
                          <w:color w:val="4472C4" w:themeColor="accent1"/>
                          <w:sz w:val="17"/>
                          <w:szCs w:val="17"/>
                          <w:shd w:val="clear" w:color="auto" w:fill="FFFFFF"/>
                        </w:rPr>
                        <w:t>published in 2016</w:t>
                      </w:r>
                      <w:r>
                        <w:rPr>
                          <w:rFonts w:ascii="Chalkboard SE Light" w:eastAsia="Times New Roman" w:hAnsi="Chalkboard SE Light" w:cs="Times New Roman"/>
                          <w:color w:val="4472C4" w:themeColor="accent1"/>
                          <w:sz w:val="17"/>
                          <w:szCs w:val="17"/>
                          <w:shd w:val="clear" w:color="auto" w:fill="FFFFFF"/>
                        </w:rPr>
                        <w:t xml:space="preserve"> by the welsh government</w:t>
                      </w:r>
                      <w:r w:rsidR="006547BB">
                        <w:rPr>
                          <w:rFonts w:ascii="Chalkboard SE Light" w:eastAsia="Times New Roman" w:hAnsi="Chalkboard SE Light" w:cs="Times New Roman"/>
                          <w:color w:val="4472C4" w:themeColor="accent1"/>
                          <w:sz w:val="17"/>
                          <w:szCs w:val="17"/>
                          <w:shd w:val="clear" w:color="auto" w:fill="FFFFFF"/>
                        </w:rPr>
                        <w:t>,</w:t>
                      </w:r>
                      <w:r w:rsidR="003D3DC2" w:rsidRPr="00F47BDF">
                        <w:rPr>
                          <w:rFonts w:ascii="Chalkboard SE Light" w:eastAsia="Times New Roman" w:hAnsi="Chalkboard SE Light" w:cs="Times New Roman"/>
                          <w:color w:val="4472C4" w:themeColor="accent1"/>
                          <w:sz w:val="17"/>
                          <w:szCs w:val="17"/>
                          <w:shd w:val="clear" w:color="auto" w:fill="FFFFFF"/>
                        </w:rPr>
                        <w:t xml:space="preserve"> 29% of children i</w:t>
                      </w:r>
                      <w:r w:rsidR="00304B69" w:rsidRPr="00F47BDF">
                        <w:rPr>
                          <w:rFonts w:ascii="Chalkboard SE Light" w:eastAsia="Times New Roman" w:hAnsi="Chalkboard SE Light" w:cs="Times New Roman"/>
                          <w:color w:val="4472C4" w:themeColor="accent1"/>
                          <w:sz w:val="17"/>
                          <w:szCs w:val="17"/>
                          <w:shd w:val="clear" w:color="auto" w:fill="FFFFFF"/>
                        </w:rPr>
                        <w:t>n Wales are living in poverty.</w:t>
                      </w:r>
                      <w:r w:rsidR="003D3DC2" w:rsidRPr="00F47BDF">
                        <w:rPr>
                          <w:rFonts w:ascii="Chalkboard SE Light" w:eastAsia="Times New Roman" w:hAnsi="Chalkboard SE Light" w:cs="Times New Roman"/>
                          <w:color w:val="4472C4" w:themeColor="accent1"/>
                          <w:sz w:val="17"/>
                          <w:szCs w:val="17"/>
                          <w:shd w:val="clear" w:color="auto" w:fill="FFFFFF"/>
                        </w:rPr>
                        <w:t xml:space="preserve"> Children are said to be living in poverty if they live in families with an income below 60% of </w:t>
                      </w:r>
                      <w:r w:rsidR="00304B69" w:rsidRPr="00F47BDF">
                        <w:rPr>
                          <w:rFonts w:ascii="Chalkboard SE Light" w:eastAsia="Times New Roman" w:hAnsi="Chalkboard SE Light" w:cs="Times New Roman"/>
                          <w:color w:val="4472C4" w:themeColor="accent1"/>
                          <w:sz w:val="17"/>
                          <w:szCs w:val="17"/>
                          <w:shd w:val="clear" w:color="auto" w:fill="FFFFFF"/>
                        </w:rPr>
                        <w:t xml:space="preserve">the median income. </w:t>
                      </w:r>
                      <w:r w:rsidR="00C11789" w:rsidRPr="00F47BDF">
                        <w:rPr>
                          <w:rFonts w:ascii="Chalkboard SE Light" w:eastAsia="Times New Roman" w:hAnsi="Chalkboard SE Light" w:cs="Times New Roman"/>
                          <w:color w:val="4472C4" w:themeColor="accent1"/>
                          <w:sz w:val="17"/>
                          <w:szCs w:val="17"/>
                          <w:shd w:val="clear" w:color="auto" w:fill="FFFFFF"/>
                        </w:rPr>
                        <w:t>Poverty can have a negative effect on a child’s life. C</w:t>
                      </w:r>
                      <w:r w:rsidR="003D3DC2" w:rsidRPr="00F47BDF">
                        <w:rPr>
                          <w:rFonts w:ascii="Chalkboard SE Light" w:eastAsia="Times New Roman" w:hAnsi="Chalkboard SE Light" w:cs="Times New Roman"/>
                          <w:color w:val="4472C4" w:themeColor="accent1"/>
                          <w:sz w:val="17"/>
                          <w:szCs w:val="17"/>
                          <w:shd w:val="clear" w:color="auto" w:fill="FFFFFF"/>
                        </w:rPr>
                        <w:t>hildren feeling hungry and cold, and less able to join in</w:t>
                      </w:r>
                      <w:r w:rsidR="00C11789" w:rsidRPr="00F47BDF">
                        <w:rPr>
                          <w:rFonts w:ascii="Chalkboard SE Light" w:eastAsia="Times New Roman" w:hAnsi="Chalkboard SE Light" w:cs="Times New Roman"/>
                          <w:color w:val="4472C4" w:themeColor="accent1"/>
                          <w:sz w:val="17"/>
                          <w:szCs w:val="17"/>
                          <w:shd w:val="clear" w:color="auto" w:fill="FFFFFF"/>
                        </w:rPr>
                        <w:t xml:space="preserve"> activities that their peers do as they have lower energy compared to children who have had breakfast.</w:t>
                      </w:r>
                      <w:r w:rsidR="00304B69" w:rsidRPr="00F47BDF">
                        <w:rPr>
                          <w:rFonts w:ascii="Chalkboard SE Light" w:eastAsia="Times New Roman" w:hAnsi="Chalkboard SE Light" w:cs="Times New Roman"/>
                          <w:color w:val="4472C4" w:themeColor="accent1"/>
                          <w:sz w:val="17"/>
                          <w:szCs w:val="17"/>
                          <w:shd w:val="clear" w:color="auto" w:fill="FFFFFF"/>
                        </w:rPr>
                        <w:t xml:space="preserve"> </w:t>
                      </w:r>
                      <w:r w:rsidR="00C11789" w:rsidRPr="00F47BDF">
                        <w:rPr>
                          <w:rFonts w:ascii="Chalkboard SE Light" w:eastAsia="Times New Roman" w:hAnsi="Chalkboard SE Light" w:cs="Times New Roman"/>
                          <w:color w:val="4472C4" w:themeColor="accent1"/>
                          <w:sz w:val="17"/>
                          <w:szCs w:val="17"/>
                          <w:shd w:val="clear" w:color="auto" w:fill="FFFFFF"/>
                        </w:rPr>
                        <w:t xml:space="preserve">In </w:t>
                      </w:r>
                      <w:r w:rsidR="00304B69" w:rsidRPr="00F47BDF">
                        <w:rPr>
                          <w:rFonts w:ascii="Chalkboard SE Light" w:eastAsia="Times New Roman" w:hAnsi="Chalkboard SE Light" w:cs="Times New Roman"/>
                          <w:color w:val="4472C4" w:themeColor="accent1"/>
                          <w:sz w:val="17"/>
                          <w:szCs w:val="17"/>
                          <w:shd w:val="clear" w:color="auto" w:fill="FFFFFF"/>
                        </w:rPr>
                        <w:t>future this would link</w:t>
                      </w:r>
                      <w:r w:rsidR="00C11789" w:rsidRPr="00F47BDF">
                        <w:rPr>
                          <w:rFonts w:ascii="Chalkboard SE Light" w:eastAsia="Times New Roman" w:hAnsi="Chalkboard SE Light" w:cs="Times New Roman"/>
                          <w:color w:val="4472C4" w:themeColor="accent1"/>
                          <w:sz w:val="17"/>
                          <w:szCs w:val="17"/>
                          <w:shd w:val="clear" w:color="auto" w:fill="FFFFFF"/>
                        </w:rPr>
                        <w:t xml:space="preserve"> to a </w:t>
                      </w:r>
                      <w:r w:rsidR="003D3DC2" w:rsidRPr="00F47BDF">
                        <w:rPr>
                          <w:rFonts w:ascii="Chalkboard SE Light" w:eastAsia="Times New Roman" w:hAnsi="Chalkboard SE Light" w:cs="Times New Roman"/>
                          <w:color w:val="4472C4" w:themeColor="accent1"/>
                          <w:sz w:val="17"/>
                          <w:szCs w:val="17"/>
                          <w:shd w:val="clear" w:color="auto" w:fill="FFFFFF"/>
                        </w:rPr>
                        <w:t>lower academic attainment and poorer health outcomes and employment prospects.</w:t>
                      </w:r>
                    </w:p>
                    <w:p w14:paraId="0C8E5ECC" w14:textId="77777777" w:rsidR="003D3DC2" w:rsidRDefault="003D3DC2"/>
                  </w:txbxContent>
                </v:textbox>
              </v:shape>
            </w:pict>
          </mc:Fallback>
        </mc:AlternateContent>
      </w:r>
      <w:r w:rsidR="00670F7F">
        <w:rPr>
          <w:noProof/>
        </w:rPr>
        <mc:AlternateContent>
          <mc:Choice Requires="wps">
            <w:drawing>
              <wp:anchor distT="0" distB="0" distL="114300" distR="114300" simplePos="0" relativeHeight="251659264" behindDoc="0" locked="0" layoutInCell="1" allowOverlap="1" wp14:anchorId="5A9B4B65" wp14:editId="2EDDEF79">
                <wp:simplePos x="0" y="0"/>
                <wp:positionH relativeFrom="column">
                  <wp:posOffset>7668260</wp:posOffset>
                </wp:positionH>
                <wp:positionV relativeFrom="paragraph">
                  <wp:posOffset>-768350</wp:posOffset>
                </wp:positionV>
                <wp:extent cx="1977482" cy="1699293"/>
                <wp:effectExtent l="12700" t="12700" r="16510" b="15240"/>
                <wp:wrapNone/>
                <wp:docPr id="1" name="Text Box 1"/>
                <wp:cNvGraphicFramePr/>
                <a:graphic xmlns:a="http://schemas.openxmlformats.org/drawingml/2006/main">
                  <a:graphicData uri="http://schemas.microsoft.com/office/word/2010/wordprocessingShape">
                    <wps:wsp>
                      <wps:cNvSpPr txBox="1"/>
                      <wps:spPr>
                        <a:xfrm>
                          <a:off x="0" y="0"/>
                          <a:ext cx="1977482" cy="1699293"/>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6CD685EC" w14:textId="77777777" w:rsidR="00E40A2E" w:rsidRPr="00D83725" w:rsidRDefault="00E40A2E" w:rsidP="00E40A2E">
                            <w:pPr>
                              <w:jc w:val="center"/>
                              <w:rPr>
                                <w:rFonts w:ascii="Chalkboard SE" w:hAnsi="Chalkboard SE"/>
                                <w:color w:val="FFFFFF" w:themeColor="background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3725">
                              <w:rPr>
                                <w:rFonts w:ascii="Chalkboard SE" w:hAnsi="Chalkboard SE"/>
                                <w:color w:val="FFFFFF" w:themeColor="background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Reviewing the evidence critically analyse the link between poverty and educational attainment. </w:t>
                            </w:r>
                          </w:p>
                          <w:p w14:paraId="7CDC9349" w14:textId="77777777" w:rsidR="00E40A2E" w:rsidRPr="009177AF" w:rsidRDefault="00E40A2E" w:rsidP="00E40A2E">
                            <w:pPr>
                              <w:jc w:val="center"/>
                              <w:rPr>
                                <w:rFonts w:ascii="Chalkboard SE" w:hAnsi="Chalkboard SE"/>
                                <w:i/>
                                <w:color w:val="FFFFFF" w:themeColor="background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177AF">
                              <w:rPr>
                                <w:rFonts w:ascii="Chalkboard SE" w:hAnsi="Chalkboard SE"/>
                                <w:i/>
                                <w:color w:val="FFFFFF" w:themeColor="background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Beth Goodwin </w:t>
                            </w:r>
                          </w:p>
                          <w:p w14:paraId="350B4EBB" w14:textId="77777777" w:rsidR="00E40A2E" w:rsidRPr="009177AF" w:rsidRDefault="00E40A2E" w:rsidP="00E40A2E">
                            <w:pPr>
                              <w:jc w:val="center"/>
                              <w:rPr>
                                <w:rFonts w:ascii="Chalkboard SE" w:hAnsi="Chalkboard SE"/>
                                <w:i/>
                                <w:color w:val="FFFFFF" w:themeColor="background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177AF">
                              <w:rPr>
                                <w:rFonts w:ascii="Chalkboard SE" w:hAnsi="Chalkboard SE"/>
                                <w:i/>
                                <w:color w:val="FFFFFF" w:themeColor="background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1602209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B4B65" id="Text Box 1" o:spid="_x0000_s1028" type="#_x0000_t202" style="position:absolute;margin-left:603.8pt;margin-top:-60.5pt;width:155.7pt;height:13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" fillcolor="#4472c4 [3204]" strokecolor="white [3201]" strokeweight="1.5pt">
                <v:textbox>
                  <w:txbxContent>
                    <w:p w14:paraId="6CD685EC" w14:textId="77777777" w:rsidR="00E40A2E" w:rsidRPr="00D83725" w:rsidRDefault="00E40A2E" w:rsidP="00E40A2E">
                      <w:pPr>
                        <w:jc w:val="center"/>
                        <w:rPr>
                          <w:rFonts w:ascii="Chalkboard SE" w:hAnsi="Chalkboard SE"/>
                          <w:color w:val="FFFFFF" w:themeColor="background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3725">
                        <w:rPr>
                          <w:rFonts w:ascii="Chalkboard SE" w:hAnsi="Chalkboard SE"/>
                          <w:color w:val="FFFFFF" w:themeColor="background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Reviewing the evidence critically analyse the link between poverty and educational attainment. </w:t>
                      </w:r>
                    </w:p>
                    <w:p w14:paraId="7CDC9349" w14:textId="77777777" w:rsidR="00E40A2E" w:rsidRPr="009177AF" w:rsidRDefault="00E40A2E" w:rsidP="00E40A2E">
                      <w:pPr>
                        <w:jc w:val="center"/>
                        <w:rPr>
                          <w:rFonts w:ascii="Chalkboard SE" w:hAnsi="Chalkboard SE"/>
                          <w:i/>
                          <w:color w:val="FFFFFF" w:themeColor="background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177AF">
                        <w:rPr>
                          <w:rFonts w:ascii="Chalkboard SE" w:hAnsi="Chalkboard SE"/>
                          <w:i/>
                          <w:color w:val="FFFFFF" w:themeColor="background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Beth Goodwin </w:t>
                      </w:r>
                    </w:p>
                    <w:p w14:paraId="350B4EBB" w14:textId="77777777" w:rsidR="00E40A2E" w:rsidRPr="009177AF" w:rsidRDefault="00E40A2E" w:rsidP="00E40A2E">
                      <w:pPr>
                        <w:jc w:val="center"/>
                        <w:rPr>
                          <w:rFonts w:ascii="Chalkboard SE" w:hAnsi="Chalkboard SE"/>
                          <w:i/>
                          <w:color w:val="FFFFFF" w:themeColor="background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177AF">
                        <w:rPr>
                          <w:rFonts w:ascii="Chalkboard SE" w:hAnsi="Chalkboard SE"/>
                          <w:i/>
                          <w:color w:val="FFFFFF" w:themeColor="background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1602209</w:t>
                      </w:r>
                    </w:p>
                  </w:txbxContent>
                </v:textbox>
              </v:shape>
            </w:pict>
          </mc:Fallback>
        </mc:AlternateContent>
      </w:r>
      <w:r w:rsidR="00670F7F">
        <w:rPr>
          <w:noProof/>
        </w:rPr>
        <mc:AlternateContent>
          <mc:Choice Requires="wps">
            <w:drawing>
              <wp:anchor distT="0" distB="0" distL="114300" distR="114300" simplePos="0" relativeHeight="251665408" behindDoc="1" locked="0" layoutInCell="1" allowOverlap="1" wp14:anchorId="61CBC1C4" wp14:editId="6805237E">
                <wp:simplePos x="0" y="0"/>
                <wp:positionH relativeFrom="column">
                  <wp:posOffset>-1388110</wp:posOffset>
                </wp:positionH>
                <wp:positionV relativeFrom="paragraph">
                  <wp:posOffset>-284480</wp:posOffset>
                </wp:positionV>
                <wp:extent cx="3996690" cy="1762760"/>
                <wp:effectExtent l="0" t="0" r="3810" b="2540"/>
                <wp:wrapNone/>
                <wp:docPr id="8" name="Text Box 8"/>
                <wp:cNvGraphicFramePr/>
                <a:graphic xmlns:a="http://schemas.openxmlformats.org/drawingml/2006/main">
                  <a:graphicData uri="http://schemas.microsoft.com/office/word/2010/wordprocessingShape">
                    <wps:wsp>
                      <wps:cNvSpPr txBox="1"/>
                      <wps:spPr>
                        <a:xfrm>
                          <a:off x="0" y="0"/>
                          <a:ext cx="3996690" cy="176276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915612A" w14:textId="77777777" w:rsidR="008F7088" w:rsidRDefault="008F7088" w:rsidP="008F7088">
                            <w:pPr>
                              <w:numPr>
                                <w:ilvl w:val="0"/>
                                <w:numId w:val="1"/>
                              </w:numPr>
                            </w:pPr>
                          </w:p>
                          <w:p w14:paraId="243D68B1" w14:textId="151CA321" w:rsidR="00FC6B55" w:rsidRPr="008F7088" w:rsidRDefault="00F47BDF" w:rsidP="008F7088">
                            <w:pPr>
                              <w:pStyle w:val="IntenseQuote"/>
                              <w:rPr>
                                <w:b/>
                              </w:rPr>
                            </w:pPr>
                            <w:r>
                              <w:rPr>
                                <w:b/>
                              </w:rPr>
                              <w:t>“</w:t>
                            </w:r>
                            <w:r w:rsidR="009723D8" w:rsidRPr="008F7088">
                              <w:rPr>
                                <w:b/>
                              </w:rPr>
                              <w:t xml:space="preserve">Education is a fundamental human right. </w:t>
                            </w:r>
                          </w:p>
                          <w:p w14:paraId="62E61F5F" w14:textId="44F3EE34" w:rsidR="00FC6B55" w:rsidRPr="008F7088" w:rsidRDefault="009723D8" w:rsidP="008F7088">
                            <w:pPr>
                              <w:pStyle w:val="IntenseQuote"/>
                              <w:rPr>
                                <w:b/>
                              </w:rPr>
                            </w:pPr>
                            <w:r w:rsidRPr="008F7088">
                              <w:rPr>
                                <w:b/>
                              </w:rPr>
                              <w:t>Education is the way out of poverty</w:t>
                            </w:r>
                            <w:r w:rsidR="00F47BDF">
                              <w:rPr>
                                <w:b/>
                              </w:rPr>
                              <w:t>”</w:t>
                            </w:r>
                          </w:p>
                          <w:p w14:paraId="314E6DE2" w14:textId="77777777" w:rsidR="008F7088" w:rsidRDefault="008F70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CBC1C4" id="Text Box 8" o:spid="_x0000_s1029" type="#_x0000_t202" style="position:absolute;margin-left:-109.3pt;margin-top:-22.4pt;width:314.7pt;height:138.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" fillcolor="white [3201]" stroked="f" strokeweight="1pt">
                <v:textbox>
                  <w:txbxContent>
                    <w:p w14:paraId="5915612A" w14:textId="77777777" w:rsidR="008F7088" w:rsidRDefault="008F7088" w:rsidP="008F7088">
                      <w:pPr>
                        <w:numPr>
                          <w:ilvl w:val="0"/>
                          <w:numId w:val="1"/>
                        </w:numPr>
                      </w:pPr>
                    </w:p>
                    <w:p w14:paraId="243D68B1" w14:textId="151CA321" w:rsidR="00FC6B55" w:rsidRPr="008F7088" w:rsidRDefault="00F47BDF" w:rsidP="008F7088">
                      <w:pPr>
                        <w:pStyle w:val="IntenseQuote"/>
                        <w:rPr>
                          <w:b/>
                        </w:rPr>
                      </w:pPr>
                      <w:r>
                        <w:rPr>
                          <w:b/>
                        </w:rPr>
                        <w:t>“</w:t>
                      </w:r>
                      <w:r w:rsidR="009723D8" w:rsidRPr="008F7088">
                        <w:rPr>
                          <w:b/>
                        </w:rPr>
                        <w:t xml:space="preserve">Education is a fundamental human right. </w:t>
                      </w:r>
                    </w:p>
                    <w:p w14:paraId="62E61F5F" w14:textId="44F3EE34" w:rsidR="00FC6B55" w:rsidRPr="008F7088" w:rsidRDefault="009723D8" w:rsidP="008F7088">
                      <w:pPr>
                        <w:pStyle w:val="IntenseQuote"/>
                        <w:rPr>
                          <w:b/>
                        </w:rPr>
                      </w:pPr>
                      <w:r w:rsidRPr="008F7088">
                        <w:rPr>
                          <w:b/>
                        </w:rPr>
                        <w:t>Education is the way out of poverty</w:t>
                      </w:r>
                      <w:r w:rsidR="00F47BDF">
                        <w:rPr>
                          <w:b/>
                        </w:rPr>
                        <w:t>”</w:t>
                      </w:r>
                    </w:p>
                    <w:p w14:paraId="314E6DE2" w14:textId="77777777" w:rsidR="008F7088" w:rsidRDefault="008F7088"/>
                  </w:txbxContent>
                </v:textbox>
              </v:shape>
            </w:pict>
          </mc:Fallback>
        </mc:AlternateContent>
      </w:r>
      <w:r w:rsidR="00670F7F">
        <w:rPr>
          <w:noProof/>
        </w:rPr>
        <mc:AlternateContent>
          <mc:Choice Requires="wps">
            <w:drawing>
              <wp:anchor distT="0" distB="0" distL="114300" distR="114300" simplePos="0" relativeHeight="251661312" behindDoc="0" locked="0" layoutInCell="1" allowOverlap="1" wp14:anchorId="77970485" wp14:editId="5A75C351">
                <wp:simplePos x="0" y="0"/>
                <wp:positionH relativeFrom="column">
                  <wp:posOffset>-826770</wp:posOffset>
                </wp:positionH>
                <wp:positionV relativeFrom="paragraph">
                  <wp:posOffset>-782955</wp:posOffset>
                </wp:positionV>
                <wp:extent cx="2954020" cy="827558"/>
                <wp:effectExtent l="0" t="0" r="5080" b="0"/>
                <wp:wrapNone/>
                <wp:docPr id="3" name="Text Box 3"/>
                <wp:cNvGraphicFramePr/>
                <a:graphic xmlns:a="http://schemas.openxmlformats.org/drawingml/2006/main">
                  <a:graphicData uri="http://schemas.microsoft.com/office/word/2010/wordprocessingShape">
                    <wps:wsp>
                      <wps:cNvSpPr txBox="1"/>
                      <wps:spPr>
                        <a:xfrm>
                          <a:off x="0" y="0"/>
                          <a:ext cx="2954020" cy="827558"/>
                        </a:xfrm>
                        <a:prstGeom prst="rect">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D0A6F01" w14:textId="77777777" w:rsidR="000B63FC" w:rsidRPr="00EA7DF1" w:rsidRDefault="00E40A2E" w:rsidP="000B63FC">
                            <w:pPr>
                              <w:pStyle w:val="NormalWeb"/>
                              <w:jc w:val="center"/>
                              <w:rPr>
                                <w:rFonts w:ascii="Chalkboard SE Light" w:hAnsi="Chalkboard SE Light"/>
                                <w:color w:val="FFFFFF" w:themeColor="background1"/>
                                <w:sz w:val="22"/>
                                <w:szCs w:val="22"/>
                                <w:u w:val="single"/>
                              </w:rPr>
                            </w:pPr>
                            <w:r w:rsidRPr="00EA7DF1">
                              <w:rPr>
                                <w:rFonts w:ascii="Chalkboard SE Light" w:hAnsi="Chalkboard SE Light"/>
                                <w:color w:val="FFFFFF" w:themeColor="background1"/>
                                <w:sz w:val="22"/>
                                <w:szCs w:val="22"/>
                                <w:u w:val="single"/>
                              </w:rPr>
                              <w:t>Educational Attainment</w:t>
                            </w:r>
                          </w:p>
                          <w:p w14:paraId="47A4FA47" w14:textId="73A0EE10" w:rsidR="00E40A2E" w:rsidRPr="00EA7DF1" w:rsidRDefault="00304B69" w:rsidP="000B63FC">
                            <w:pPr>
                              <w:pStyle w:val="NormalWeb"/>
                              <w:jc w:val="center"/>
                              <w:rPr>
                                <w:rFonts w:ascii="Chalkboard SE Light" w:hAnsi="Chalkboard SE Light"/>
                                <w:color w:val="FFFFFF" w:themeColor="background1"/>
                                <w:sz w:val="22"/>
                                <w:szCs w:val="22"/>
                                <w:u w:val="single"/>
                              </w:rPr>
                            </w:pPr>
                            <w:r w:rsidRPr="00EA7DF1">
                              <w:rPr>
                                <w:rFonts w:ascii="Chalkboard SE Light" w:hAnsi="Chalkboard SE Light"/>
                                <w:color w:val="FFFFFF" w:themeColor="background1"/>
                                <w:sz w:val="17"/>
                                <w:szCs w:val="17"/>
                              </w:rPr>
                              <w:t xml:space="preserve">Educational attainment is </w:t>
                            </w:r>
                            <w:r w:rsidR="00E40A2E" w:rsidRPr="00EA7DF1">
                              <w:rPr>
                                <w:rFonts w:ascii="Chalkboard SE Light" w:hAnsi="Chalkboard SE Light"/>
                                <w:color w:val="FFFFFF" w:themeColor="background1"/>
                                <w:sz w:val="17"/>
                                <w:szCs w:val="17"/>
                              </w:rPr>
                              <w:t xml:space="preserve">the highest level of education an individual has successfully completed. </w:t>
                            </w:r>
                          </w:p>
                          <w:p w14:paraId="1F2261B1" w14:textId="77777777" w:rsidR="00E40A2E" w:rsidRDefault="00E40A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70485" id="Text Box 3" o:spid="_x0000_s1030" type="#_x0000_t202" style="position:absolute;margin-left:-65.1pt;margin-top:-61.65pt;width:232.6pt;height:65.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" fillcolor="#2967a1 [2152]" stroked="f">
                <v:fill color2="#9cc2e5 [1944]" rotate="t" angle="180" colors="0 #2a69a2;31457f #609ed6;1 #9dc3e6" focus="100%" type="gradient"/>
                <v:textbox>
                  <w:txbxContent>
                    <w:p w14:paraId="3D0A6F01" w14:textId="77777777" w:rsidR="000B63FC" w:rsidRPr="00EA7DF1" w:rsidRDefault="00E40A2E" w:rsidP="000B63FC">
                      <w:pPr>
                        <w:pStyle w:val="NormalWeb"/>
                        <w:jc w:val="center"/>
                        <w:rPr>
                          <w:rFonts w:ascii="Chalkboard SE Light" w:hAnsi="Chalkboard SE Light"/>
                          <w:color w:val="FFFFFF" w:themeColor="background1"/>
                          <w:sz w:val="22"/>
                          <w:szCs w:val="22"/>
                          <w:u w:val="single"/>
                        </w:rPr>
                      </w:pPr>
                      <w:r w:rsidRPr="00EA7DF1">
                        <w:rPr>
                          <w:rFonts w:ascii="Chalkboard SE Light" w:hAnsi="Chalkboard SE Light"/>
                          <w:color w:val="FFFFFF" w:themeColor="background1"/>
                          <w:sz w:val="22"/>
                          <w:szCs w:val="22"/>
                          <w:u w:val="single"/>
                        </w:rPr>
                        <w:t>Educational Attainment</w:t>
                      </w:r>
                    </w:p>
                    <w:p w14:paraId="47A4FA47" w14:textId="73A0EE10" w:rsidR="00E40A2E" w:rsidRPr="00EA7DF1" w:rsidRDefault="00304B69" w:rsidP="000B63FC">
                      <w:pPr>
                        <w:pStyle w:val="NormalWeb"/>
                        <w:jc w:val="center"/>
                        <w:rPr>
                          <w:rFonts w:ascii="Chalkboard SE Light" w:hAnsi="Chalkboard SE Light"/>
                          <w:color w:val="FFFFFF" w:themeColor="background1"/>
                          <w:sz w:val="22"/>
                          <w:szCs w:val="22"/>
                          <w:u w:val="single"/>
                        </w:rPr>
                      </w:pPr>
                      <w:r w:rsidRPr="00EA7DF1">
                        <w:rPr>
                          <w:rFonts w:ascii="Chalkboard SE Light" w:hAnsi="Chalkboard SE Light"/>
                          <w:color w:val="FFFFFF" w:themeColor="background1"/>
                          <w:sz w:val="17"/>
                          <w:szCs w:val="17"/>
                        </w:rPr>
                        <w:t xml:space="preserve">Educational attainment is </w:t>
                      </w:r>
                      <w:r w:rsidR="00E40A2E" w:rsidRPr="00EA7DF1">
                        <w:rPr>
                          <w:rFonts w:ascii="Chalkboard SE Light" w:hAnsi="Chalkboard SE Light"/>
                          <w:color w:val="FFFFFF" w:themeColor="background1"/>
                          <w:sz w:val="17"/>
                          <w:szCs w:val="17"/>
                        </w:rPr>
                        <w:t xml:space="preserve">the highest level of education an individual has successfully completed. </w:t>
                      </w:r>
                    </w:p>
                    <w:p w14:paraId="1F2261B1" w14:textId="77777777" w:rsidR="00E40A2E" w:rsidRDefault="00E40A2E"/>
                  </w:txbxContent>
                </v:textbox>
              </v:shape>
            </w:pict>
          </mc:Fallback>
        </mc:AlternateContent>
      </w:r>
    </w:p>
    <w:p w14:paraId="11A38A6D" w14:textId="45389B72" w:rsidR="00862E50" w:rsidRPr="00862E50" w:rsidRDefault="00862E50" w:rsidP="00862E50">
      <w:pPr>
        <w:rPr>
          <w:rFonts w:ascii="Times New Roman" w:eastAsia="Times New Roman" w:hAnsi="Times New Roman" w:cs="Times New Roman"/>
        </w:rPr>
      </w:pPr>
    </w:p>
    <w:p w14:paraId="4A022E12" w14:textId="08FE8F3C" w:rsidR="003D3DC2" w:rsidRPr="003D3DC2" w:rsidRDefault="003D3DC2" w:rsidP="003D3DC2">
      <w:pPr>
        <w:rPr>
          <w:rFonts w:ascii="Times New Roman" w:eastAsia="Times New Roman" w:hAnsi="Times New Roman" w:cs="Times New Roman"/>
        </w:rPr>
      </w:pPr>
    </w:p>
    <w:p w14:paraId="50AE4467" w14:textId="354EEEFC" w:rsidR="00BD3E48" w:rsidRPr="00BD3E48" w:rsidRDefault="00BD3E48" w:rsidP="00BD3E48">
      <w:pPr>
        <w:rPr>
          <w:rFonts w:ascii="Times New Roman" w:eastAsia="Times New Roman" w:hAnsi="Times New Roman" w:cs="Times New Roman"/>
        </w:rPr>
      </w:pPr>
    </w:p>
    <w:p w14:paraId="2DADCD64" w14:textId="4453851D" w:rsidR="006F2D29" w:rsidRPr="006F2D29" w:rsidRDefault="006F2D29" w:rsidP="006F2D29">
      <w:pPr>
        <w:rPr>
          <w:rFonts w:ascii="Times New Roman" w:eastAsia="Times New Roman" w:hAnsi="Times New Roman" w:cs="Times New Roman"/>
        </w:rPr>
      </w:pPr>
    </w:p>
    <w:p w14:paraId="01B893C8" w14:textId="79BB338F" w:rsidR="000B63FC" w:rsidRPr="000B63FC" w:rsidRDefault="001E60AC" w:rsidP="000B63FC">
      <w:pPr>
        <w:rPr>
          <w:rFonts w:ascii="Times New Roman" w:eastAsia="Times New Roman" w:hAnsi="Times New Roman" w:cs="Times New Roman"/>
        </w:rPr>
      </w:pPr>
      <w:r>
        <w:rPr>
          <w:noProof/>
        </w:rPr>
        <w:pict w14:anchorId="1D2325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8" type="#_x0000_t75" alt="Image result for poverty facts" style="position:absolute;margin-left:602.8pt;margin-top:14.25pt;width:153.4pt;height:429.3pt;z-index:251679744;visibility:visible;mso-wrap-style:square;mso-wrap-edited:f;mso-width-percent:0;mso-height-percent:0;mso-width-percent:0;mso-height-percent:0">
            <v:imagedata r:id="rId12" o:title="facts"/>
          </v:shape>
        </w:pict>
      </w:r>
    </w:p>
    <w:p w14:paraId="65B647B9" w14:textId="1DB5DDA0" w:rsidR="000B63FC" w:rsidRPr="000B63FC" w:rsidRDefault="006547BB" w:rsidP="000B63FC">
      <w:pPr>
        <w:rPr>
          <w:rFonts w:ascii="Times New Roman" w:eastAsia="Times New Roman" w:hAnsi="Times New Roman" w:cs="Times New Roman"/>
        </w:rPr>
      </w:pPr>
      <w:r>
        <w:rPr>
          <w:noProof/>
        </w:rPr>
        <mc:AlternateContent>
          <mc:Choice Requires="wps">
            <w:drawing>
              <wp:anchor distT="0" distB="0" distL="114300" distR="114300" simplePos="0" relativeHeight="251669504" behindDoc="0" locked="0" layoutInCell="1" allowOverlap="1" wp14:anchorId="182997F9" wp14:editId="2FEBC590">
                <wp:simplePos x="0" y="0"/>
                <wp:positionH relativeFrom="column">
                  <wp:posOffset>5656943</wp:posOffset>
                </wp:positionH>
                <wp:positionV relativeFrom="paragraph">
                  <wp:posOffset>56334</wp:posOffset>
                </wp:positionV>
                <wp:extent cx="1839986" cy="1746739"/>
                <wp:effectExtent l="0" t="0" r="14605" b="19050"/>
                <wp:wrapNone/>
                <wp:docPr id="13" name="Text Box 13"/>
                <wp:cNvGraphicFramePr/>
                <a:graphic xmlns:a="http://schemas.openxmlformats.org/drawingml/2006/main">
                  <a:graphicData uri="http://schemas.microsoft.com/office/word/2010/wordprocessingShape">
                    <wps:wsp>
                      <wps:cNvSpPr txBox="1"/>
                      <wps:spPr>
                        <a:xfrm>
                          <a:off x="0" y="0"/>
                          <a:ext cx="1839986" cy="174673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2958510" w14:textId="77777777" w:rsidR="00C11789" w:rsidRPr="00EA7DF1" w:rsidRDefault="00286C44" w:rsidP="00C11789">
                            <w:pPr>
                              <w:jc w:val="center"/>
                              <w:rPr>
                                <w:rFonts w:ascii="Chalkboard SE Light" w:hAnsi="Chalkboard SE Light"/>
                                <w:i/>
                                <w:color w:val="4472C4" w:themeColor="accent1"/>
                                <w:sz w:val="22"/>
                                <w:szCs w:val="22"/>
                                <w:u w:val="single"/>
                              </w:rPr>
                            </w:pPr>
                            <w:r w:rsidRPr="00EA7DF1">
                              <w:rPr>
                                <w:rFonts w:ascii="Chalkboard SE Light" w:hAnsi="Chalkboard SE Light"/>
                                <w:i/>
                                <w:color w:val="4472C4" w:themeColor="accent1"/>
                                <w:sz w:val="22"/>
                                <w:szCs w:val="22"/>
                                <w:u w:val="single"/>
                              </w:rPr>
                              <w:t xml:space="preserve">Breakfast Club </w:t>
                            </w:r>
                          </w:p>
                          <w:p w14:paraId="7048AB39" w14:textId="65041385" w:rsidR="003D3DC2" w:rsidRPr="00EA7DF1" w:rsidRDefault="003D3DC2" w:rsidP="00C11789">
                            <w:pPr>
                              <w:jc w:val="center"/>
                              <w:rPr>
                                <w:rFonts w:ascii="Chalkboard SE Light" w:hAnsi="Chalkboard SE Light"/>
                                <w:color w:val="4472C4" w:themeColor="accent1"/>
                                <w:sz w:val="17"/>
                                <w:szCs w:val="17"/>
                                <w:u w:val="single"/>
                              </w:rPr>
                            </w:pPr>
                            <w:r w:rsidRPr="00EA7DF1">
                              <w:rPr>
                                <w:rFonts w:ascii="Chalkboard SE Light" w:hAnsi="Chalkboard SE Light" w:cs="Arial"/>
                                <w:color w:val="4472C4" w:themeColor="accent1"/>
                                <w:sz w:val="17"/>
                                <w:szCs w:val="17"/>
                              </w:rPr>
                              <w:t xml:space="preserve">Providing free breakfast in primary schools is intended to ensure not only that our youngest children are given a flying start in life, but also to ensure that the increasing practice of skipping breakfast is stemmed at the earliest possible age. </w:t>
                            </w:r>
                          </w:p>
                          <w:p w14:paraId="2EDD8B57" w14:textId="77777777" w:rsidR="003D3DC2" w:rsidRPr="003D3DC2" w:rsidRDefault="003D3DC2" w:rsidP="003D3DC2">
                            <w:pPr>
                              <w:rPr>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997F9" id="Text Box 13" o:spid="_x0000_s1031" type="#_x0000_t202" style="position:absolute;margin-left:445.45pt;margin-top:4.45pt;width:144.9pt;height:13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" fillcolor="white [3201]" strokecolor="#4472c4 [3204]" strokeweight="1pt">
                <v:textbox>
                  <w:txbxContent>
                    <w:p w14:paraId="22958510" w14:textId="77777777" w:rsidR="00C11789" w:rsidRPr="00EA7DF1" w:rsidRDefault="00286C44" w:rsidP="00C11789">
                      <w:pPr>
                        <w:jc w:val="center"/>
                        <w:rPr>
                          <w:rFonts w:ascii="Chalkboard SE Light" w:hAnsi="Chalkboard SE Light"/>
                          <w:i/>
                          <w:color w:val="4472C4" w:themeColor="accent1"/>
                          <w:sz w:val="22"/>
                          <w:szCs w:val="22"/>
                          <w:u w:val="single"/>
                        </w:rPr>
                      </w:pPr>
                      <w:r w:rsidRPr="00EA7DF1">
                        <w:rPr>
                          <w:rFonts w:ascii="Chalkboard SE Light" w:hAnsi="Chalkboard SE Light"/>
                          <w:i/>
                          <w:color w:val="4472C4" w:themeColor="accent1"/>
                          <w:sz w:val="22"/>
                          <w:szCs w:val="22"/>
                          <w:u w:val="single"/>
                        </w:rPr>
                        <w:t xml:space="preserve">Breakfast Club </w:t>
                      </w:r>
                    </w:p>
                    <w:p w14:paraId="7048AB39" w14:textId="65041385" w:rsidR="003D3DC2" w:rsidRPr="00EA7DF1" w:rsidRDefault="003D3DC2" w:rsidP="00C11789">
                      <w:pPr>
                        <w:jc w:val="center"/>
                        <w:rPr>
                          <w:rFonts w:ascii="Chalkboard SE Light" w:hAnsi="Chalkboard SE Light"/>
                          <w:color w:val="4472C4" w:themeColor="accent1"/>
                          <w:sz w:val="17"/>
                          <w:szCs w:val="17"/>
                          <w:u w:val="single"/>
                        </w:rPr>
                      </w:pPr>
                      <w:r w:rsidRPr="00EA7DF1">
                        <w:rPr>
                          <w:rFonts w:ascii="Chalkboard SE Light" w:hAnsi="Chalkboard SE Light" w:cs="Arial"/>
                          <w:color w:val="4472C4" w:themeColor="accent1"/>
                          <w:sz w:val="17"/>
                          <w:szCs w:val="17"/>
                        </w:rPr>
                        <w:t xml:space="preserve">Providing free breakfast in primary schools is intended to ensure not only that our youngest children are given a flying start in life, but also to ensure that the increasing practice of skipping breakfast is stemmed at the earliest possible age. </w:t>
                      </w:r>
                    </w:p>
                    <w:p w14:paraId="2EDD8B57" w14:textId="77777777" w:rsidR="003D3DC2" w:rsidRPr="003D3DC2" w:rsidRDefault="003D3DC2" w:rsidP="003D3DC2">
                      <w:pPr>
                        <w:rPr>
                          <w:sz w:val="18"/>
                          <w:szCs w:val="18"/>
                          <w:u w:val="single"/>
                        </w:rPr>
                      </w:pPr>
                    </w:p>
                  </w:txbxContent>
                </v:textbox>
              </v:shape>
            </w:pict>
          </mc:Fallback>
        </mc:AlternateContent>
      </w:r>
      <w:r w:rsidR="00D8693C">
        <w:rPr>
          <w:noProof/>
        </w:rPr>
        <mc:AlternateContent>
          <mc:Choice Requires="wps">
            <w:drawing>
              <wp:anchor distT="0" distB="0" distL="114300" distR="114300" simplePos="0" relativeHeight="251666432" behindDoc="1" locked="0" layoutInCell="1" allowOverlap="1" wp14:anchorId="3516905A" wp14:editId="10E7AEC1">
                <wp:simplePos x="0" y="0"/>
                <wp:positionH relativeFrom="column">
                  <wp:posOffset>-687705</wp:posOffset>
                </wp:positionH>
                <wp:positionV relativeFrom="paragraph">
                  <wp:posOffset>214791</wp:posOffset>
                </wp:positionV>
                <wp:extent cx="2717074" cy="300445"/>
                <wp:effectExtent l="0" t="0" r="1270" b="4445"/>
                <wp:wrapNone/>
                <wp:docPr id="9" name="Text Box 9"/>
                <wp:cNvGraphicFramePr/>
                <a:graphic xmlns:a="http://schemas.openxmlformats.org/drawingml/2006/main">
                  <a:graphicData uri="http://schemas.microsoft.com/office/word/2010/wordprocessingShape">
                    <wps:wsp>
                      <wps:cNvSpPr txBox="1"/>
                      <wps:spPr>
                        <a:xfrm>
                          <a:off x="0" y="0"/>
                          <a:ext cx="2717074" cy="300445"/>
                        </a:xfrm>
                        <a:prstGeom prst="rect">
                          <a:avLst/>
                        </a:prstGeom>
                        <a:solidFill>
                          <a:schemeClr val="lt1"/>
                        </a:solidFill>
                        <a:ln w="6350">
                          <a:noFill/>
                        </a:ln>
                      </wps:spPr>
                      <wps:txbx>
                        <w:txbxContent>
                          <w:p w14:paraId="01E42CCB" w14:textId="77777777" w:rsidR="00915996" w:rsidRPr="005A226B" w:rsidRDefault="00915996" w:rsidP="00915996">
                            <w:pPr>
                              <w:jc w:val="right"/>
                              <w:rPr>
                                <w:rFonts w:ascii="Chalkboard SE" w:hAnsi="Chalkboard SE"/>
                                <w:b/>
                                <w:i/>
                                <w:color w:val="4472C4" w:themeColor="accent1"/>
                                <w:sz w:val="22"/>
                                <w:szCs w:val="22"/>
                              </w:rPr>
                            </w:pPr>
                            <w:r w:rsidRPr="005A226B">
                              <w:rPr>
                                <w:rFonts w:ascii="Chalkboard SE" w:hAnsi="Chalkboard SE"/>
                                <w:b/>
                                <w:i/>
                                <w:color w:val="4472C4" w:themeColor="accent1"/>
                                <w:sz w:val="22"/>
                                <w:szCs w:val="22"/>
                              </w:rPr>
                              <w:t>Dakar Framework 2000.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16905A" id="Text Box 9" o:spid="_x0000_s1032" type="#_x0000_t202" style="position:absolute;margin-left:-54.15pt;margin-top:16.9pt;width:213.95pt;height:23.6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" fillcolor="white [3201]" stroked="f" strokeweight=".5pt">
                <v:textbox>
                  <w:txbxContent>
                    <w:p w14:paraId="01E42CCB" w14:textId="77777777" w:rsidR="00915996" w:rsidRPr="005A226B" w:rsidRDefault="00915996" w:rsidP="00915996">
                      <w:pPr>
                        <w:jc w:val="right"/>
                        <w:rPr>
                          <w:rFonts w:ascii="Chalkboard SE" w:hAnsi="Chalkboard SE"/>
                          <w:b/>
                          <w:i/>
                          <w:color w:val="4472C4" w:themeColor="accent1"/>
                          <w:sz w:val="22"/>
                          <w:szCs w:val="22"/>
                        </w:rPr>
                      </w:pPr>
                      <w:r w:rsidRPr="005A226B">
                        <w:rPr>
                          <w:rFonts w:ascii="Chalkboard SE" w:hAnsi="Chalkboard SE"/>
                          <w:b/>
                          <w:i/>
                          <w:color w:val="4472C4" w:themeColor="accent1"/>
                          <w:sz w:val="22"/>
                          <w:szCs w:val="22"/>
                        </w:rPr>
                        <w:t>Dakar Framework 2000.</w:t>
                      </w:r>
                    </w:p>
                  </w:txbxContent>
                </v:textbox>
              </v:shape>
            </w:pict>
          </mc:Fallback>
        </mc:AlternateContent>
      </w:r>
      <w:r w:rsidR="001E60AC">
        <w:rPr>
          <w:noProof/>
        </w:rPr>
        <w:pict w14:anchorId="62747315">
          <v:shape id="Picture 5" o:spid="_x0000_s1027" type="#_x0000_t75" alt="Image result for poverty in schools the uk" style="position:absolute;margin-left:164.85pt;margin-top:10.05pt;width:276.5pt;height:220.65pt;z-index:251663360;visibility:visible;mso-wrap-style:square;mso-wrap-edited:f;mso-width-percent:0;mso-height-percent:0;mso-position-horizontal-relative:text;mso-position-vertical-relative:text;mso-width-percent:0;mso-height-percent:0">
            <v:imagedata r:id="rId13" o:title="CPAG%20Infographics%20July%20v7-24_0"/>
          </v:shape>
        </w:pict>
      </w:r>
    </w:p>
    <w:p w14:paraId="4882F16B" w14:textId="33F45A80" w:rsidR="00ED7DE1" w:rsidRDefault="00D8693C">
      <w:r>
        <w:rPr>
          <w:noProof/>
        </w:rPr>
        <mc:AlternateContent>
          <mc:Choice Requires="wps">
            <w:drawing>
              <wp:anchor distT="0" distB="0" distL="114300" distR="114300" simplePos="0" relativeHeight="251680768" behindDoc="1" locked="0" layoutInCell="1" allowOverlap="1" wp14:anchorId="606B0822" wp14:editId="394EA92E">
                <wp:simplePos x="0" y="0"/>
                <wp:positionH relativeFrom="column">
                  <wp:posOffset>5018405</wp:posOffset>
                </wp:positionH>
                <wp:positionV relativeFrom="paragraph">
                  <wp:posOffset>1484902</wp:posOffset>
                </wp:positionV>
                <wp:extent cx="3116922" cy="996315"/>
                <wp:effectExtent l="0" t="0" r="7620" b="6985"/>
                <wp:wrapNone/>
                <wp:docPr id="21" name="Text Box 21"/>
                <wp:cNvGraphicFramePr/>
                <a:graphic xmlns:a="http://schemas.openxmlformats.org/drawingml/2006/main">
                  <a:graphicData uri="http://schemas.microsoft.com/office/word/2010/wordprocessingShape">
                    <wps:wsp>
                      <wps:cNvSpPr txBox="1"/>
                      <wps:spPr>
                        <a:xfrm>
                          <a:off x="0" y="0"/>
                          <a:ext cx="3116922" cy="996315"/>
                        </a:xfrm>
                        <a:prstGeom prst="rect">
                          <a:avLst/>
                        </a:prstGeom>
                        <a:solidFill>
                          <a:schemeClr val="lt1"/>
                        </a:solidFill>
                        <a:ln w="6350">
                          <a:solidFill>
                            <a:schemeClr val="accent1">
                              <a:alpha val="0"/>
                            </a:schemeClr>
                          </a:solidFill>
                        </a:ln>
                      </wps:spPr>
                      <wps:txbx>
                        <w:txbxContent>
                          <w:p w14:paraId="1BD8421D" w14:textId="2DCCF028" w:rsidR="00F47BDF" w:rsidRPr="00F47BDF" w:rsidRDefault="00F47BDF" w:rsidP="00F47BDF">
                            <w:pPr>
                              <w:pStyle w:val="IntenseQuote"/>
                              <w:rPr>
                                <w:rFonts w:ascii="Chalkboard SE Light" w:hAnsi="Chalkboard SE Light"/>
                                <w:i w:val="0"/>
                              </w:rPr>
                            </w:pPr>
                            <w:r w:rsidRPr="00F47BDF">
                              <w:rPr>
                                <w:b/>
                              </w:rPr>
                              <w:t>“The result of poverty is deprivation”-</w:t>
                            </w:r>
                            <w:r w:rsidRPr="00F47BDF">
                              <w:rPr>
                                <w:rFonts w:ascii="Chalkboard SE Light" w:hAnsi="Chalkboard SE Light"/>
                                <w:i w:val="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B0822" id="Text Box 21" o:spid="_x0000_s1033" type="#_x0000_t202" style="position:absolute;margin-left:395.15pt;margin-top:116.9pt;width:245.45pt;height:78.4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" fillcolor="white [3201]" strokecolor="#4472c4 [3204]" strokeweight=".5pt">
                <v:stroke opacity="0"/>
                <v:textbox>
                  <w:txbxContent>
                    <w:p w14:paraId="1BD8421D" w14:textId="2DCCF028" w:rsidR="00F47BDF" w:rsidRPr="00F47BDF" w:rsidRDefault="00F47BDF" w:rsidP="00F47BDF">
                      <w:pPr>
                        <w:pStyle w:val="IntenseQuote"/>
                        <w:rPr>
                          <w:rFonts w:ascii="Chalkboard SE Light" w:hAnsi="Chalkboard SE Light"/>
                          <w:i w:val="0"/>
                        </w:rPr>
                      </w:pPr>
                      <w:r w:rsidRPr="00F47BDF">
                        <w:rPr>
                          <w:b/>
                        </w:rPr>
                        <w:t>“The result of poverty is deprivation”-</w:t>
                      </w:r>
                      <w:r w:rsidRPr="00F47BDF">
                        <w:rPr>
                          <w:rFonts w:ascii="Chalkboard SE Light" w:hAnsi="Chalkboard SE Light"/>
                          <w:i w:val="0"/>
                        </w:rPr>
                        <w:t xml:space="preserve"> </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2B682755" wp14:editId="32CCB7E3">
                <wp:simplePos x="0" y="0"/>
                <wp:positionH relativeFrom="column">
                  <wp:posOffset>6119223</wp:posOffset>
                </wp:positionH>
                <wp:positionV relativeFrom="paragraph">
                  <wp:posOffset>2517684</wp:posOffset>
                </wp:positionV>
                <wp:extent cx="1430215" cy="293077"/>
                <wp:effectExtent l="0" t="0" r="5080" b="0"/>
                <wp:wrapNone/>
                <wp:docPr id="22" name="Text Box 22"/>
                <wp:cNvGraphicFramePr/>
                <a:graphic xmlns:a="http://schemas.openxmlformats.org/drawingml/2006/main">
                  <a:graphicData uri="http://schemas.microsoft.com/office/word/2010/wordprocessingShape">
                    <wps:wsp>
                      <wps:cNvSpPr txBox="1"/>
                      <wps:spPr>
                        <a:xfrm>
                          <a:off x="0" y="0"/>
                          <a:ext cx="1430215" cy="293077"/>
                        </a:xfrm>
                        <a:prstGeom prst="rect">
                          <a:avLst/>
                        </a:prstGeom>
                        <a:solidFill>
                          <a:schemeClr val="lt1"/>
                        </a:solidFill>
                        <a:ln w="6350">
                          <a:noFill/>
                        </a:ln>
                      </wps:spPr>
                      <wps:txbx>
                        <w:txbxContent>
                          <w:p w14:paraId="753DA279" w14:textId="7C3206B3" w:rsidR="00F47BDF" w:rsidRPr="00F47BDF" w:rsidRDefault="00F47BDF" w:rsidP="00F47BDF">
                            <w:pPr>
                              <w:jc w:val="right"/>
                              <w:rPr>
                                <w:color w:val="4472C4" w:themeColor="accent1"/>
                              </w:rPr>
                            </w:pPr>
                            <w:r w:rsidRPr="00F47BDF">
                              <w:rPr>
                                <w:rFonts w:ascii="Chalkboard SE Light" w:hAnsi="Chalkboard SE Light"/>
                                <w:b/>
                                <w:i/>
                                <w:color w:val="4472C4" w:themeColor="accent1"/>
                                <w:sz w:val="22"/>
                                <w:szCs w:val="22"/>
                              </w:rPr>
                              <w:t>Gordon,D.2007</w:t>
                            </w:r>
                            <w:r>
                              <w:rPr>
                                <w:rFonts w:ascii="Chalkboard SE Light" w:hAnsi="Chalkboard SE Light"/>
                                <w:b/>
                                <w:i/>
                                <w:color w:val="4472C4" w:themeColor="accent1"/>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682755" id="Text Box 22" o:spid="_x0000_s1034" type="#_x0000_t202" style="position:absolute;margin-left:481.85pt;margin-top:198.25pt;width:112.6pt;height:23.1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" fillcolor="white [3201]" stroked="f" strokeweight=".5pt">
                <v:textbox>
                  <w:txbxContent>
                    <w:p w14:paraId="753DA279" w14:textId="7C3206B3" w:rsidR="00F47BDF" w:rsidRPr="00F47BDF" w:rsidRDefault="00F47BDF" w:rsidP="00F47BDF">
                      <w:pPr>
                        <w:jc w:val="right"/>
                        <w:rPr>
                          <w:color w:val="4472C4" w:themeColor="accent1"/>
                        </w:rPr>
                      </w:pPr>
                      <w:r w:rsidRPr="00F47BDF">
                        <w:rPr>
                          <w:rFonts w:ascii="Chalkboard SE Light" w:hAnsi="Chalkboard SE Light"/>
                          <w:b/>
                          <w:i/>
                          <w:color w:val="4472C4" w:themeColor="accent1"/>
                          <w:sz w:val="22"/>
                          <w:szCs w:val="22"/>
                        </w:rPr>
                        <w:t>Gordon,D.2007</w:t>
                      </w:r>
                      <w:r>
                        <w:rPr>
                          <w:rFonts w:ascii="Chalkboard SE Light" w:hAnsi="Chalkboard SE Light"/>
                          <w:b/>
                          <w:i/>
                          <w:color w:val="4472C4" w:themeColor="accent1"/>
                          <w:sz w:val="22"/>
                          <w:szCs w:val="22"/>
                        </w:rPr>
                        <w:t>.</w:t>
                      </w:r>
                    </w:p>
                  </w:txbxContent>
                </v:textbox>
              </v:shape>
            </w:pict>
          </mc:Fallback>
        </mc:AlternateContent>
      </w:r>
      <w:r w:rsidR="00670F7F">
        <w:rPr>
          <w:noProof/>
        </w:rPr>
        <mc:AlternateContent>
          <mc:Choice Requires="wps">
            <w:drawing>
              <wp:anchor distT="0" distB="0" distL="114300" distR="114300" simplePos="0" relativeHeight="251668480" behindDoc="0" locked="0" layoutInCell="1" allowOverlap="1" wp14:anchorId="1FCED1DD" wp14:editId="153C0B2C">
                <wp:simplePos x="0" y="0"/>
                <wp:positionH relativeFrom="column">
                  <wp:posOffset>2187124</wp:posOffset>
                </wp:positionH>
                <wp:positionV relativeFrom="paragraph">
                  <wp:posOffset>2900674</wp:posOffset>
                </wp:positionV>
                <wp:extent cx="5415817" cy="2375730"/>
                <wp:effectExtent l="12700" t="12700" r="7620" b="12065"/>
                <wp:wrapNone/>
                <wp:docPr id="12" name="Text Box 12"/>
                <wp:cNvGraphicFramePr/>
                <a:graphic xmlns:a="http://schemas.openxmlformats.org/drawingml/2006/main">
                  <a:graphicData uri="http://schemas.microsoft.com/office/word/2010/wordprocessingShape">
                    <wps:wsp>
                      <wps:cNvSpPr txBox="1"/>
                      <wps:spPr>
                        <a:xfrm>
                          <a:off x="0" y="0"/>
                          <a:ext cx="5415817" cy="2375730"/>
                        </a:xfrm>
                        <a:prstGeom prst="rect">
                          <a:avLst/>
                        </a:prstGeom>
                        <a:ln/>
                      </wps:spPr>
                      <wps:style>
                        <a:lnRef idx="3">
                          <a:schemeClr val="lt1"/>
                        </a:lnRef>
                        <a:fillRef idx="1">
                          <a:schemeClr val="accent5"/>
                        </a:fillRef>
                        <a:effectRef idx="1">
                          <a:schemeClr val="accent5"/>
                        </a:effectRef>
                        <a:fontRef idx="minor">
                          <a:schemeClr val="lt1"/>
                        </a:fontRef>
                      </wps:style>
                      <wps:txbx>
                        <w:txbxContent>
                          <w:p w14:paraId="262CDDAD" w14:textId="77777777" w:rsidR="00915996" w:rsidRPr="005A226B" w:rsidRDefault="00915996" w:rsidP="000B63FC">
                            <w:pPr>
                              <w:jc w:val="center"/>
                              <w:rPr>
                                <w:rFonts w:ascii="Chalkboard SE Light" w:hAnsi="Chalkboard SE Light"/>
                                <w:i/>
                                <w:sz w:val="22"/>
                                <w:szCs w:val="22"/>
                                <w:u w:val="single"/>
                              </w:rPr>
                            </w:pPr>
                            <w:r w:rsidRPr="005A226B">
                              <w:rPr>
                                <w:rFonts w:ascii="Chalkboard SE Light" w:hAnsi="Chalkboard SE Light"/>
                                <w:i/>
                                <w:sz w:val="22"/>
                                <w:szCs w:val="22"/>
                                <w:u w:val="single"/>
                              </w:rPr>
                              <w:t>Joseph Rowntre</w:t>
                            </w:r>
                            <w:bookmarkStart w:id="0" w:name="_GoBack"/>
                            <w:bookmarkEnd w:id="0"/>
                            <w:r w:rsidRPr="005A226B">
                              <w:rPr>
                                <w:rFonts w:ascii="Chalkboard SE Light" w:hAnsi="Chalkboard SE Light"/>
                                <w:i/>
                                <w:sz w:val="22"/>
                                <w:szCs w:val="22"/>
                                <w:u w:val="single"/>
                              </w:rPr>
                              <w:t>e Foundation.</w:t>
                            </w:r>
                          </w:p>
                          <w:p w14:paraId="2240F10B" w14:textId="2B33DDE9" w:rsidR="00EB1332" w:rsidRPr="00D8693C" w:rsidRDefault="00EB1332" w:rsidP="00304B69">
                            <w:pPr>
                              <w:jc w:val="both"/>
                              <w:rPr>
                                <w:rFonts w:ascii="Chalkboard SE Light" w:hAnsi="Chalkboard SE Light"/>
                                <w:color w:val="FFFFFF" w:themeColor="background1"/>
                                <w:sz w:val="17"/>
                                <w:szCs w:val="17"/>
                              </w:rPr>
                            </w:pPr>
                            <w:r w:rsidRPr="00D8693C">
                              <w:rPr>
                                <w:rFonts w:ascii="Chalkboard SE Light" w:hAnsi="Chalkboard SE Light"/>
                                <w:color w:val="FFFFFF" w:themeColor="background1"/>
                                <w:sz w:val="17"/>
                                <w:szCs w:val="17"/>
                              </w:rPr>
                              <w:t xml:space="preserve">The Joseph Rowntree foundation has </w:t>
                            </w:r>
                            <w:r w:rsidR="006547BB">
                              <w:rPr>
                                <w:rFonts w:ascii="Chalkboard SE Light" w:hAnsi="Chalkboard SE Light"/>
                                <w:color w:val="FFFFFF" w:themeColor="background1"/>
                                <w:sz w:val="17"/>
                                <w:szCs w:val="17"/>
                              </w:rPr>
                              <w:t>reseached</w:t>
                            </w:r>
                            <w:r w:rsidRPr="00D8693C">
                              <w:rPr>
                                <w:rFonts w:ascii="Chalkboard SE Light" w:hAnsi="Chalkboard SE Light"/>
                                <w:color w:val="FFFFFF" w:themeColor="background1"/>
                                <w:sz w:val="17"/>
                                <w:szCs w:val="17"/>
                              </w:rPr>
                              <w:t xml:space="preserve"> the impact that poverty has on children’s experience to school. the facts are as follows: -</w:t>
                            </w:r>
                          </w:p>
                          <w:p w14:paraId="306BF981" w14:textId="77777777" w:rsidR="00915996" w:rsidRPr="00EA7DF1" w:rsidRDefault="00EB1332" w:rsidP="00304B69">
                            <w:pPr>
                              <w:pStyle w:val="ListParagraph"/>
                              <w:numPr>
                                <w:ilvl w:val="0"/>
                                <w:numId w:val="5"/>
                              </w:numPr>
                              <w:spacing w:before="100" w:beforeAutospacing="1" w:after="100" w:afterAutospacing="1"/>
                              <w:jc w:val="both"/>
                              <w:rPr>
                                <w:rFonts w:ascii="Chalkboard SE Light" w:eastAsia="Times New Roman" w:hAnsi="Chalkboard SE Light" w:cs="Arial"/>
                                <w:color w:val="FFFFFF" w:themeColor="background1"/>
                                <w:sz w:val="17"/>
                                <w:szCs w:val="17"/>
                              </w:rPr>
                            </w:pPr>
                            <w:r w:rsidRPr="00EA7DF1">
                              <w:rPr>
                                <w:rFonts w:ascii="Chalkboard SE Light" w:eastAsia="Times New Roman" w:hAnsi="Chalkboard SE Light" w:cs="Arial"/>
                                <w:color w:val="FFFFFF" w:themeColor="background1"/>
                                <w:sz w:val="17"/>
                                <w:szCs w:val="17"/>
                              </w:rPr>
                              <w:t xml:space="preserve">The way </w:t>
                            </w:r>
                            <w:r w:rsidR="00915996" w:rsidRPr="00EA7DF1">
                              <w:rPr>
                                <w:rFonts w:ascii="Chalkboard SE Light" w:eastAsia="Times New Roman" w:hAnsi="Chalkboard SE Light" w:cs="Arial"/>
                                <w:color w:val="FFFFFF" w:themeColor="background1"/>
                                <w:sz w:val="17"/>
                                <w:szCs w:val="17"/>
                              </w:rPr>
                              <w:t>children experience school is determined by the level of disadvantage they face. Poorer children in the study accepted that they were not going to get the same quality of schooling, or the same outcomes, as better-off children.</w:t>
                            </w:r>
                          </w:p>
                          <w:p w14:paraId="394FA0C8" w14:textId="77777777" w:rsidR="00EB1332" w:rsidRPr="00EA7DF1" w:rsidRDefault="00EB1332" w:rsidP="00304B69">
                            <w:pPr>
                              <w:numPr>
                                <w:ilvl w:val="0"/>
                                <w:numId w:val="5"/>
                              </w:numPr>
                              <w:spacing w:before="100" w:beforeAutospacing="1" w:after="100" w:afterAutospacing="1"/>
                              <w:jc w:val="both"/>
                              <w:rPr>
                                <w:rFonts w:ascii="Chalkboard SE Light" w:eastAsia="Times New Roman" w:hAnsi="Chalkboard SE Light" w:cs="Arial"/>
                                <w:color w:val="FFFFFF" w:themeColor="background1"/>
                                <w:sz w:val="17"/>
                                <w:szCs w:val="17"/>
                              </w:rPr>
                            </w:pPr>
                            <w:r w:rsidRPr="00EA7DF1">
                              <w:rPr>
                                <w:rFonts w:ascii="Chalkboard SE Light" w:eastAsia="Times New Roman" w:hAnsi="Chalkboard SE Light" w:cs="Arial"/>
                                <w:color w:val="FFFFFF" w:themeColor="background1"/>
                                <w:sz w:val="17"/>
                                <w:szCs w:val="17"/>
                              </w:rPr>
                              <w:t>All of the children agreed that education was important, but for different reasons. In advantaged schools, children saw education as a way of ensuring a good life as an adult. Children in disadvantaged schools were more likely to view education as a way of avoiding problems in the future.</w:t>
                            </w:r>
                          </w:p>
                          <w:p w14:paraId="3ED7E71B" w14:textId="77777777" w:rsidR="00EB1332" w:rsidRPr="00EA7DF1" w:rsidRDefault="00EB1332" w:rsidP="00304B69">
                            <w:pPr>
                              <w:numPr>
                                <w:ilvl w:val="0"/>
                                <w:numId w:val="5"/>
                              </w:numPr>
                              <w:spacing w:before="100" w:beforeAutospacing="1" w:after="100" w:afterAutospacing="1"/>
                              <w:jc w:val="both"/>
                              <w:rPr>
                                <w:rFonts w:ascii="Chalkboard SE Light" w:eastAsia="Times New Roman" w:hAnsi="Chalkboard SE Light" w:cs="Arial"/>
                                <w:color w:val="FFFFFF" w:themeColor="background1"/>
                                <w:sz w:val="17"/>
                                <w:szCs w:val="17"/>
                              </w:rPr>
                            </w:pPr>
                            <w:r w:rsidRPr="00EA7DF1">
                              <w:rPr>
                                <w:rFonts w:ascii="Chalkboard SE Light" w:eastAsia="Times New Roman" w:hAnsi="Chalkboard SE Light" w:cs="Arial"/>
                                <w:color w:val="FFFFFF" w:themeColor="background1"/>
                                <w:sz w:val="17"/>
                                <w:szCs w:val="17"/>
                              </w:rPr>
                              <w:t>Children and parents identified the main costs of school as uniform (including shoes), lunches and school trips. Children in disadvantaged schools were very aware of all the costs and of the difficulties parents faced in finding as little as 50 pence or a pound for school events.</w:t>
                            </w:r>
                          </w:p>
                          <w:p w14:paraId="7BC9D776" w14:textId="77777777" w:rsidR="00EB1332" w:rsidRPr="00EB1332" w:rsidRDefault="00EB1332" w:rsidP="00EB1332">
                            <w:pPr>
                              <w:spacing w:before="100" w:beforeAutospacing="1" w:after="100" w:afterAutospacing="1"/>
                              <w:ind w:left="360"/>
                              <w:rPr>
                                <w:rFonts w:ascii="Arial" w:eastAsia="Times New Roman" w:hAnsi="Arial" w:cs="Arial"/>
                                <w:color w:val="494848"/>
                                <w:sz w:val="18"/>
                                <w:szCs w:val="18"/>
                              </w:rPr>
                            </w:pPr>
                          </w:p>
                          <w:p w14:paraId="095BD636" w14:textId="77777777" w:rsidR="00915996" w:rsidRDefault="009159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ED1DD" id="Text Box 12" o:spid="_x0000_s1035" type="#_x0000_t202" style="position:absolute;margin-left:172.2pt;margin-top:228.4pt;width:426.45pt;height:187.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" fillcolor="#5b9bd5 [3208]" strokecolor="white [3201]" strokeweight="1.5pt">
                <v:textbox>
                  <w:txbxContent>
                    <w:p w14:paraId="262CDDAD" w14:textId="77777777" w:rsidR="00915996" w:rsidRPr="005A226B" w:rsidRDefault="00915996" w:rsidP="000B63FC">
                      <w:pPr>
                        <w:jc w:val="center"/>
                        <w:rPr>
                          <w:rFonts w:ascii="Chalkboard SE Light" w:hAnsi="Chalkboard SE Light"/>
                          <w:i/>
                          <w:sz w:val="22"/>
                          <w:szCs w:val="22"/>
                          <w:u w:val="single"/>
                        </w:rPr>
                      </w:pPr>
                      <w:r w:rsidRPr="005A226B">
                        <w:rPr>
                          <w:rFonts w:ascii="Chalkboard SE Light" w:hAnsi="Chalkboard SE Light"/>
                          <w:i/>
                          <w:sz w:val="22"/>
                          <w:szCs w:val="22"/>
                          <w:u w:val="single"/>
                        </w:rPr>
                        <w:t>Joseph Rowntre</w:t>
                      </w:r>
                      <w:bookmarkStart w:id="1" w:name="_GoBack"/>
                      <w:bookmarkEnd w:id="1"/>
                      <w:r w:rsidRPr="005A226B">
                        <w:rPr>
                          <w:rFonts w:ascii="Chalkboard SE Light" w:hAnsi="Chalkboard SE Light"/>
                          <w:i/>
                          <w:sz w:val="22"/>
                          <w:szCs w:val="22"/>
                          <w:u w:val="single"/>
                        </w:rPr>
                        <w:t>e Foundation.</w:t>
                      </w:r>
                    </w:p>
                    <w:p w14:paraId="2240F10B" w14:textId="2B33DDE9" w:rsidR="00EB1332" w:rsidRPr="00D8693C" w:rsidRDefault="00EB1332" w:rsidP="00304B69">
                      <w:pPr>
                        <w:jc w:val="both"/>
                        <w:rPr>
                          <w:rFonts w:ascii="Chalkboard SE Light" w:hAnsi="Chalkboard SE Light"/>
                          <w:color w:val="FFFFFF" w:themeColor="background1"/>
                          <w:sz w:val="17"/>
                          <w:szCs w:val="17"/>
                        </w:rPr>
                      </w:pPr>
                      <w:r w:rsidRPr="00D8693C">
                        <w:rPr>
                          <w:rFonts w:ascii="Chalkboard SE Light" w:hAnsi="Chalkboard SE Light"/>
                          <w:color w:val="FFFFFF" w:themeColor="background1"/>
                          <w:sz w:val="17"/>
                          <w:szCs w:val="17"/>
                        </w:rPr>
                        <w:t xml:space="preserve">The Joseph Rowntree foundation has </w:t>
                      </w:r>
                      <w:r w:rsidR="006547BB">
                        <w:rPr>
                          <w:rFonts w:ascii="Chalkboard SE Light" w:hAnsi="Chalkboard SE Light"/>
                          <w:color w:val="FFFFFF" w:themeColor="background1"/>
                          <w:sz w:val="17"/>
                          <w:szCs w:val="17"/>
                        </w:rPr>
                        <w:t>reseached</w:t>
                      </w:r>
                      <w:r w:rsidRPr="00D8693C">
                        <w:rPr>
                          <w:rFonts w:ascii="Chalkboard SE Light" w:hAnsi="Chalkboard SE Light"/>
                          <w:color w:val="FFFFFF" w:themeColor="background1"/>
                          <w:sz w:val="17"/>
                          <w:szCs w:val="17"/>
                        </w:rPr>
                        <w:t xml:space="preserve"> the impact that poverty has on children’s experience to school. the facts are as follows: -</w:t>
                      </w:r>
                    </w:p>
                    <w:p w14:paraId="306BF981" w14:textId="77777777" w:rsidR="00915996" w:rsidRPr="00EA7DF1" w:rsidRDefault="00EB1332" w:rsidP="00304B69">
                      <w:pPr>
                        <w:pStyle w:val="ListParagraph"/>
                        <w:numPr>
                          <w:ilvl w:val="0"/>
                          <w:numId w:val="5"/>
                        </w:numPr>
                        <w:spacing w:before="100" w:beforeAutospacing="1" w:after="100" w:afterAutospacing="1"/>
                        <w:jc w:val="both"/>
                        <w:rPr>
                          <w:rFonts w:ascii="Chalkboard SE Light" w:eastAsia="Times New Roman" w:hAnsi="Chalkboard SE Light" w:cs="Arial"/>
                          <w:color w:val="FFFFFF" w:themeColor="background1"/>
                          <w:sz w:val="17"/>
                          <w:szCs w:val="17"/>
                        </w:rPr>
                      </w:pPr>
                      <w:r w:rsidRPr="00EA7DF1">
                        <w:rPr>
                          <w:rFonts w:ascii="Chalkboard SE Light" w:eastAsia="Times New Roman" w:hAnsi="Chalkboard SE Light" w:cs="Arial"/>
                          <w:color w:val="FFFFFF" w:themeColor="background1"/>
                          <w:sz w:val="17"/>
                          <w:szCs w:val="17"/>
                        </w:rPr>
                        <w:t xml:space="preserve">The way </w:t>
                      </w:r>
                      <w:r w:rsidR="00915996" w:rsidRPr="00EA7DF1">
                        <w:rPr>
                          <w:rFonts w:ascii="Chalkboard SE Light" w:eastAsia="Times New Roman" w:hAnsi="Chalkboard SE Light" w:cs="Arial"/>
                          <w:color w:val="FFFFFF" w:themeColor="background1"/>
                          <w:sz w:val="17"/>
                          <w:szCs w:val="17"/>
                        </w:rPr>
                        <w:t>children experience school is determined by the level of disadvantage they face. Poorer children in the study accepted that they were not going to get the same quality of schooling, or the same outcomes, as better-off children.</w:t>
                      </w:r>
                    </w:p>
                    <w:p w14:paraId="394FA0C8" w14:textId="77777777" w:rsidR="00EB1332" w:rsidRPr="00EA7DF1" w:rsidRDefault="00EB1332" w:rsidP="00304B69">
                      <w:pPr>
                        <w:numPr>
                          <w:ilvl w:val="0"/>
                          <w:numId w:val="5"/>
                        </w:numPr>
                        <w:spacing w:before="100" w:beforeAutospacing="1" w:after="100" w:afterAutospacing="1"/>
                        <w:jc w:val="both"/>
                        <w:rPr>
                          <w:rFonts w:ascii="Chalkboard SE Light" w:eastAsia="Times New Roman" w:hAnsi="Chalkboard SE Light" w:cs="Arial"/>
                          <w:color w:val="FFFFFF" w:themeColor="background1"/>
                          <w:sz w:val="17"/>
                          <w:szCs w:val="17"/>
                        </w:rPr>
                      </w:pPr>
                      <w:r w:rsidRPr="00EA7DF1">
                        <w:rPr>
                          <w:rFonts w:ascii="Chalkboard SE Light" w:eastAsia="Times New Roman" w:hAnsi="Chalkboard SE Light" w:cs="Arial"/>
                          <w:color w:val="FFFFFF" w:themeColor="background1"/>
                          <w:sz w:val="17"/>
                          <w:szCs w:val="17"/>
                        </w:rPr>
                        <w:t>All of the children agreed that education was important, but for different reasons. In advantaged schools, children saw education as a way of ensuring a good life as an adult. Children in disadvantaged schools were more likely to view education as a way of avoiding problems in the future.</w:t>
                      </w:r>
                    </w:p>
                    <w:p w14:paraId="3ED7E71B" w14:textId="77777777" w:rsidR="00EB1332" w:rsidRPr="00EA7DF1" w:rsidRDefault="00EB1332" w:rsidP="00304B69">
                      <w:pPr>
                        <w:numPr>
                          <w:ilvl w:val="0"/>
                          <w:numId w:val="5"/>
                        </w:numPr>
                        <w:spacing w:before="100" w:beforeAutospacing="1" w:after="100" w:afterAutospacing="1"/>
                        <w:jc w:val="both"/>
                        <w:rPr>
                          <w:rFonts w:ascii="Chalkboard SE Light" w:eastAsia="Times New Roman" w:hAnsi="Chalkboard SE Light" w:cs="Arial"/>
                          <w:color w:val="FFFFFF" w:themeColor="background1"/>
                          <w:sz w:val="17"/>
                          <w:szCs w:val="17"/>
                        </w:rPr>
                      </w:pPr>
                      <w:r w:rsidRPr="00EA7DF1">
                        <w:rPr>
                          <w:rFonts w:ascii="Chalkboard SE Light" w:eastAsia="Times New Roman" w:hAnsi="Chalkboard SE Light" w:cs="Arial"/>
                          <w:color w:val="FFFFFF" w:themeColor="background1"/>
                          <w:sz w:val="17"/>
                          <w:szCs w:val="17"/>
                        </w:rPr>
                        <w:t>Children and parents identified the main costs of school as uniform (including shoes), lunches and school trips. Children in disadvantaged schools were very aware of all the costs and of the difficulties parents faced in finding as little as 50 pence or a pound for school events.</w:t>
                      </w:r>
                    </w:p>
                    <w:p w14:paraId="7BC9D776" w14:textId="77777777" w:rsidR="00EB1332" w:rsidRPr="00EB1332" w:rsidRDefault="00EB1332" w:rsidP="00EB1332">
                      <w:pPr>
                        <w:spacing w:before="100" w:beforeAutospacing="1" w:after="100" w:afterAutospacing="1"/>
                        <w:ind w:left="360"/>
                        <w:rPr>
                          <w:rFonts w:ascii="Arial" w:eastAsia="Times New Roman" w:hAnsi="Arial" w:cs="Arial"/>
                          <w:color w:val="494848"/>
                          <w:sz w:val="18"/>
                          <w:szCs w:val="18"/>
                        </w:rPr>
                      </w:pPr>
                    </w:p>
                    <w:p w14:paraId="095BD636" w14:textId="77777777" w:rsidR="00915996" w:rsidRDefault="00915996"/>
                  </w:txbxContent>
                </v:textbox>
              </v:shape>
            </w:pict>
          </mc:Fallback>
        </mc:AlternateContent>
      </w:r>
      <w:r w:rsidR="001E60AC">
        <w:rPr>
          <w:noProof/>
        </w:rPr>
        <w:pict w14:anchorId="4F56ACAC">
          <v:shape id="Picture 17" o:spid="_x0000_s1026" type="#_x0000_t75" alt="Image result for maslow hierarchy of needs" style="position:absolute;margin-left:-44.3pt;margin-top:279.9pt;width:182.55pt;height:135.85pt;flip:x;z-index:-251638784;visibility:visible;mso-wrap-style:square;mso-wrap-edited:f;mso-width-percent:0;mso-height-percent:0;mso-position-horizontal-relative:text;mso-position-vertical-relative:text;mso-width-percent:0;mso-height-percent:0">
            <v:imagedata r:id="rId14" o:title="maslow-5"/>
          </v:shape>
        </w:pict>
      </w:r>
      <w:r w:rsidR="00670F7F">
        <w:rPr>
          <w:noProof/>
        </w:rPr>
        <mc:AlternateContent>
          <mc:Choice Requires="wps">
            <w:drawing>
              <wp:anchor distT="0" distB="0" distL="114300" distR="114300" simplePos="0" relativeHeight="251675648" behindDoc="0" locked="0" layoutInCell="1" allowOverlap="1" wp14:anchorId="54959DD2" wp14:editId="6E423632">
                <wp:simplePos x="0" y="0"/>
                <wp:positionH relativeFrom="column">
                  <wp:posOffset>-873125</wp:posOffset>
                </wp:positionH>
                <wp:positionV relativeFrom="paragraph">
                  <wp:posOffset>1781810</wp:posOffset>
                </wp:positionV>
                <wp:extent cx="3039414" cy="1725769"/>
                <wp:effectExtent l="0" t="0" r="0" b="1905"/>
                <wp:wrapNone/>
                <wp:docPr id="7" name="Text Box 7"/>
                <wp:cNvGraphicFramePr/>
                <a:graphic xmlns:a="http://schemas.openxmlformats.org/drawingml/2006/main">
                  <a:graphicData uri="http://schemas.microsoft.com/office/word/2010/wordprocessingShape">
                    <wps:wsp>
                      <wps:cNvSpPr txBox="1"/>
                      <wps:spPr>
                        <a:xfrm>
                          <a:off x="0" y="0"/>
                          <a:ext cx="3039414" cy="1725769"/>
                        </a:xfrm>
                        <a:prstGeom prst="rect">
                          <a:avLst/>
                        </a:prstGeom>
                        <a:ln>
                          <a:noFill/>
                        </a:ln>
                      </wps:spPr>
                      <wps:style>
                        <a:lnRef idx="2">
                          <a:schemeClr val="accent1"/>
                        </a:lnRef>
                        <a:fillRef idx="1">
                          <a:schemeClr val="lt1"/>
                        </a:fillRef>
                        <a:effectRef idx="0">
                          <a:schemeClr val="accent1"/>
                        </a:effectRef>
                        <a:fontRef idx="minor">
                          <a:schemeClr val="dk1"/>
                        </a:fontRef>
                      </wps:style>
                      <wps:txbx>
                        <w:txbxContent>
                          <w:p w14:paraId="4DA79620" w14:textId="2247F44A" w:rsidR="006F2D29" w:rsidRPr="00EA7DF1" w:rsidRDefault="006F2D29">
                            <w:pPr>
                              <w:rPr>
                                <w:rFonts w:ascii="Chalkboard SE Light" w:hAnsi="Chalkboard SE Light"/>
                                <w:i/>
                                <w:color w:val="4472C4" w:themeColor="accent1"/>
                                <w:sz w:val="22"/>
                                <w:szCs w:val="22"/>
                                <w:u w:val="single"/>
                              </w:rPr>
                            </w:pPr>
                            <w:r w:rsidRPr="00EA7DF1">
                              <w:rPr>
                                <w:rFonts w:ascii="Chalkboard SE Light" w:hAnsi="Chalkboard SE Light"/>
                                <w:i/>
                                <w:color w:val="4472C4" w:themeColor="accent1"/>
                                <w:sz w:val="22"/>
                                <w:szCs w:val="22"/>
                                <w:u w:val="single"/>
                              </w:rPr>
                              <w:t>Maslow Theory</w:t>
                            </w:r>
                            <w:r w:rsidR="00304B69" w:rsidRPr="00EA7DF1">
                              <w:rPr>
                                <w:rFonts w:ascii="Chalkboard SE Light" w:hAnsi="Chalkboard SE Light"/>
                                <w:i/>
                                <w:color w:val="4472C4" w:themeColor="accent1"/>
                                <w:sz w:val="22"/>
                                <w:szCs w:val="22"/>
                                <w:u w:val="single"/>
                              </w:rPr>
                              <w:t xml:space="preserve"> linking to poverty.</w:t>
                            </w:r>
                          </w:p>
                          <w:p w14:paraId="40EED4D0" w14:textId="5B9E5474" w:rsidR="006F2D29" w:rsidRPr="006F2D29" w:rsidRDefault="006F2D29" w:rsidP="00304B69">
                            <w:pPr>
                              <w:jc w:val="both"/>
                              <w:rPr>
                                <w:rFonts w:ascii="Chalkboard SE Light" w:eastAsia="Times New Roman" w:hAnsi="Chalkboard SE Light" w:cs="Times New Roman"/>
                                <w:color w:val="4472C4" w:themeColor="accent1"/>
                                <w:sz w:val="17"/>
                                <w:szCs w:val="17"/>
                              </w:rPr>
                            </w:pPr>
                            <w:r w:rsidRPr="006F2D29">
                              <w:rPr>
                                <w:rFonts w:ascii="Chalkboard SE Light" w:eastAsia="Times New Roman" w:hAnsi="Chalkboard SE Light" w:cs="Times New Roman"/>
                                <w:color w:val="4472C4" w:themeColor="accent1"/>
                                <w:sz w:val="17"/>
                                <w:szCs w:val="17"/>
                                <w:shd w:val="clear" w:color="auto" w:fill="FFFFFF"/>
                              </w:rPr>
                              <w:t xml:space="preserve">Just as Maslow’s Hierarchy of Needs demonstrates, basic physiological and safety needs must be met </w:t>
                            </w:r>
                            <w:r w:rsidR="00C32AD7">
                              <w:rPr>
                                <w:rFonts w:ascii="Chalkboard SE Light" w:eastAsia="Times New Roman" w:hAnsi="Chalkboard SE Light" w:cs="Times New Roman"/>
                                <w:color w:val="4472C4" w:themeColor="accent1"/>
                                <w:sz w:val="17"/>
                                <w:szCs w:val="17"/>
                                <w:shd w:val="clear" w:color="auto" w:fill="FFFFFF"/>
                              </w:rPr>
                              <w:t>before individuals can create</w:t>
                            </w:r>
                            <w:r w:rsidRPr="006F2D29">
                              <w:rPr>
                                <w:rFonts w:ascii="Chalkboard SE Light" w:eastAsia="Times New Roman" w:hAnsi="Chalkboard SE Light" w:cs="Times New Roman"/>
                                <w:color w:val="4472C4" w:themeColor="accent1"/>
                                <w:sz w:val="17"/>
                                <w:szCs w:val="17"/>
                                <w:shd w:val="clear" w:color="auto" w:fill="FFFFFF"/>
                              </w:rPr>
                              <w:t xml:space="preserve"> </w:t>
                            </w:r>
                            <w:r w:rsidR="00C32AD7">
                              <w:rPr>
                                <w:rFonts w:ascii="Chalkboard SE Light" w:eastAsia="Times New Roman" w:hAnsi="Chalkboard SE Light" w:cs="Times New Roman"/>
                                <w:color w:val="4472C4" w:themeColor="accent1"/>
                                <w:sz w:val="17"/>
                                <w:szCs w:val="17"/>
                                <w:shd w:val="clear" w:color="auto" w:fill="FFFFFF"/>
                              </w:rPr>
                              <w:t>a higher goal,</w:t>
                            </w:r>
                            <w:r w:rsidRPr="006F2D29">
                              <w:rPr>
                                <w:rFonts w:ascii="Chalkboard SE Light" w:eastAsia="Times New Roman" w:hAnsi="Chalkboard SE Light" w:cs="Times New Roman"/>
                                <w:color w:val="4472C4" w:themeColor="accent1"/>
                                <w:sz w:val="17"/>
                                <w:szCs w:val="17"/>
                                <w:shd w:val="clear" w:color="auto" w:fill="FFFFFF"/>
                              </w:rPr>
                              <w:t xml:space="preserve"> like forming he</w:t>
                            </w:r>
                            <w:r w:rsidR="00C32AD7">
                              <w:rPr>
                                <w:rFonts w:ascii="Chalkboard SE Light" w:eastAsia="Times New Roman" w:hAnsi="Chalkboard SE Light" w:cs="Times New Roman"/>
                                <w:color w:val="4472C4" w:themeColor="accent1"/>
                                <w:sz w:val="17"/>
                                <w:szCs w:val="17"/>
                                <w:shd w:val="clear" w:color="auto" w:fill="FFFFFF"/>
                              </w:rPr>
                              <w:t>althy relationships with others and building self-esteem.</w:t>
                            </w:r>
                            <w:r w:rsidRPr="006F2D29">
                              <w:rPr>
                                <w:rFonts w:ascii="Chalkboard SE Light" w:eastAsia="Times New Roman" w:hAnsi="Chalkboard SE Light" w:cs="Times New Roman"/>
                                <w:color w:val="4472C4" w:themeColor="accent1"/>
                                <w:sz w:val="17"/>
                                <w:szCs w:val="17"/>
                                <w:shd w:val="clear" w:color="auto" w:fill="FFFFFF"/>
                              </w:rPr>
                              <w:t xml:space="preserve"> The lack of proper food, shelter, sleep or safety that is often associated with poverty disrupts the achievement of higher level needs and can </w:t>
                            </w:r>
                            <w:r w:rsidR="00C32AD7">
                              <w:rPr>
                                <w:rFonts w:ascii="Chalkboard SE Light" w:eastAsia="Times New Roman" w:hAnsi="Chalkboard SE Light" w:cs="Times New Roman"/>
                                <w:color w:val="4472C4" w:themeColor="accent1"/>
                                <w:sz w:val="17"/>
                                <w:szCs w:val="17"/>
                                <w:shd w:val="clear" w:color="auto" w:fill="FFFFFF"/>
                              </w:rPr>
                              <w:t>have an</w:t>
                            </w:r>
                            <w:r w:rsidRPr="006F2D29">
                              <w:rPr>
                                <w:rFonts w:ascii="Chalkboard SE Light" w:eastAsia="Times New Roman" w:hAnsi="Chalkboard SE Light" w:cs="Times New Roman"/>
                                <w:color w:val="4472C4" w:themeColor="accent1"/>
                                <w:sz w:val="17"/>
                                <w:szCs w:val="17"/>
                                <w:shd w:val="clear" w:color="auto" w:fill="FFFFFF"/>
                              </w:rPr>
                              <w:t xml:space="preserve"> affect a pe</w:t>
                            </w:r>
                            <w:r w:rsidR="00C32AD7">
                              <w:rPr>
                                <w:rFonts w:ascii="Chalkboard SE Light" w:eastAsia="Times New Roman" w:hAnsi="Chalkboard SE Light" w:cs="Times New Roman"/>
                                <w:color w:val="4472C4" w:themeColor="accent1"/>
                                <w:sz w:val="17"/>
                                <w:szCs w:val="17"/>
                                <w:shd w:val="clear" w:color="auto" w:fill="FFFFFF"/>
                              </w:rPr>
                              <w:t>rson’s personality</w:t>
                            </w:r>
                            <w:r w:rsidRPr="006F2D29">
                              <w:rPr>
                                <w:rFonts w:ascii="Chalkboard SE Light" w:eastAsia="Times New Roman" w:hAnsi="Chalkboard SE Light" w:cs="Times New Roman"/>
                                <w:color w:val="4472C4" w:themeColor="accent1"/>
                                <w:sz w:val="17"/>
                                <w:szCs w:val="17"/>
                                <w:shd w:val="clear" w:color="auto" w:fill="FFFFFF"/>
                              </w:rPr>
                              <w:t>.</w:t>
                            </w:r>
                          </w:p>
                          <w:p w14:paraId="59BEA2B3" w14:textId="77777777" w:rsidR="006F2D29" w:rsidRPr="006F2D29" w:rsidRDefault="006F2D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59DD2" id="Text Box 7" o:spid="_x0000_s1036" type="#_x0000_t202" style="position:absolute;margin-left:-68.75pt;margin-top:140.3pt;width:239.3pt;height:135.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" fillcolor="white [3201]" stroked="f" strokeweight="1pt">
                <v:textbox>
                  <w:txbxContent>
                    <w:p w14:paraId="4DA79620" w14:textId="2247F44A" w:rsidR="006F2D29" w:rsidRPr="00EA7DF1" w:rsidRDefault="006F2D29">
                      <w:pPr>
                        <w:rPr>
                          <w:rFonts w:ascii="Chalkboard SE Light" w:hAnsi="Chalkboard SE Light"/>
                          <w:i/>
                          <w:color w:val="4472C4" w:themeColor="accent1"/>
                          <w:sz w:val="22"/>
                          <w:szCs w:val="22"/>
                          <w:u w:val="single"/>
                        </w:rPr>
                      </w:pPr>
                      <w:r w:rsidRPr="00EA7DF1">
                        <w:rPr>
                          <w:rFonts w:ascii="Chalkboard SE Light" w:hAnsi="Chalkboard SE Light"/>
                          <w:i/>
                          <w:color w:val="4472C4" w:themeColor="accent1"/>
                          <w:sz w:val="22"/>
                          <w:szCs w:val="22"/>
                          <w:u w:val="single"/>
                        </w:rPr>
                        <w:t>Maslow Theory</w:t>
                      </w:r>
                      <w:r w:rsidR="00304B69" w:rsidRPr="00EA7DF1">
                        <w:rPr>
                          <w:rFonts w:ascii="Chalkboard SE Light" w:hAnsi="Chalkboard SE Light"/>
                          <w:i/>
                          <w:color w:val="4472C4" w:themeColor="accent1"/>
                          <w:sz w:val="22"/>
                          <w:szCs w:val="22"/>
                          <w:u w:val="single"/>
                        </w:rPr>
                        <w:t xml:space="preserve"> linking to poverty.</w:t>
                      </w:r>
                    </w:p>
                    <w:p w14:paraId="40EED4D0" w14:textId="5B9E5474" w:rsidR="006F2D29" w:rsidRPr="006F2D29" w:rsidRDefault="006F2D29" w:rsidP="00304B69">
                      <w:pPr>
                        <w:jc w:val="both"/>
                        <w:rPr>
                          <w:rFonts w:ascii="Chalkboard SE Light" w:eastAsia="Times New Roman" w:hAnsi="Chalkboard SE Light" w:cs="Times New Roman"/>
                          <w:color w:val="4472C4" w:themeColor="accent1"/>
                          <w:sz w:val="17"/>
                          <w:szCs w:val="17"/>
                        </w:rPr>
                      </w:pPr>
                      <w:r w:rsidRPr="006F2D29">
                        <w:rPr>
                          <w:rFonts w:ascii="Chalkboard SE Light" w:eastAsia="Times New Roman" w:hAnsi="Chalkboard SE Light" w:cs="Times New Roman"/>
                          <w:color w:val="4472C4" w:themeColor="accent1"/>
                          <w:sz w:val="17"/>
                          <w:szCs w:val="17"/>
                          <w:shd w:val="clear" w:color="auto" w:fill="FFFFFF"/>
                        </w:rPr>
                        <w:t xml:space="preserve">Just as Maslow’s Hierarchy of Needs demonstrates, basic physiological and safety needs must be met </w:t>
                      </w:r>
                      <w:r w:rsidR="00C32AD7">
                        <w:rPr>
                          <w:rFonts w:ascii="Chalkboard SE Light" w:eastAsia="Times New Roman" w:hAnsi="Chalkboard SE Light" w:cs="Times New Roman"/>
                          <w:color w:val="4472C4" w:themeColor="accent1"/>
                          <w:sz w:val="17"/>
                          <w:szCs w:val="17"/>
                          <w:shd w:val="clear" w:color="auto" w:fill="FFFFFF"/>
                        </w:rPr>
                        <w:t>before individuals can create</w:t>
                      </w:r>
                      <w:r w:rsidRPr="006F2D29">
                        <w:rPr>
                          <w:rFonts w:ascii="Chalkboard SE Light" w:eastAsia="Times New Roman" w:hAnsi="Chalkboard SE Light" w:cs="Times New Roman"/>
                          <w:color w:val="4472C4" w:themeColor="accent1"/>
                          <w:sz w:val="17"/>
                          <w:szCs w:val="17"/>
                          <w:shd w:val="clear" w:color="auto" w:fill="FFFFFF"/>
                        </w:rPr>
                        <w:t xml:space="preserve"> </w:t>
                      </w:r>
                      <w:r w:rsidR="00C32AD7">
                        <w:rPr>
                          <w:rFonts w:ascii="Chalkboard SE Light" w:eastAsia="Times New Roman" w:hAnsi="Chalkboard SE Light" w:cs="Times New Roman"/>
                          <w:color w:val="4472C4" w:themeColor="accent1"/>
                          <w:sz w:val="17"/>
                          <w:szCs w:val="17"/>
                          <w:shd w:val="clear" w:color="auto" w:fill="FFFFFF"/>
                        </w:rPr>
                        <w:t>a higher goal,</w:t>
                      </w:r>
                      <w:r w:rsidRPr="006F2D29">
                        <w:rPr>
                          <w:rFonts w:ascii="Chalkboard SE Light" w:eastAsia="Times New Roman" w:hAnsi="Chalkboard SE Light" w:cs="Times New Roman"/>
                          <w:color w:val="4472C4" w:themeColor="accent1"/>
                          <w:sz w:val="17"/>
                          <w:szCs w:val="17"/>
                          <w:shd w:val="clear" w:color="auto" w:fill="FFFFFF"/>
                        </w:rPr>
                        <w:t xml:space="preserve"> like forming he</w:t>
                      </w:r>
                      <w:r w:rsidR="00C32AD7">
                        <w:rPr>
                          <w:rFonts w:ascii="Chalkboard SE Light" w:eastAsia="Times New Roman" w:hAnsi="Chalkboard SE Light" w:cs="Times New Roman"/>
                          <w:color w:val="4472C4" w:themeColor="accent1"/>
                          <w:sz w:val="17"/>
                          <w:szCs w:val="17"/>
                          <w:shd w:val="clear" w:color="auto" w:fill="FFFFFF"/>
                        </w:rPr>
                        <w:t>althy relationships with others and building self-esteem.</w:t>
                      </w:r>
                      <w:r w:rsidRPr="006F2D29">
                        <w:rPr>
                          <w:rFonts w:ascii="Chalkboard SE Light" w:eastAsia="Times New Roman" w:hAnsi="Chalkboard SE Light" w:cs="Times New Roman"/>
                          <w:color w:val="4472C4" w:themeColor="accent1"/>
                          <w:sz w:val="17"/>
                          <w:szCs w:val="17"/>
                          <w:shd w:val="clear" w:color="auto" w:fill="FFFFFF"/>
                        </w:rPr>
                        <w:t xml:space="preserve"> The lack of proper food, shelter, sleep or safety that is often associated with poverty disrupts the achievement of higher level needs and can </w:t>
                      </w:r>
                      <w:r w:rsidR="00C32AD7">
                        <w:rPr>
                          <w:rFonts w:ascii="Chalkboard SE Light" w:eastAsia="Times New Roman" w:hAnsi="Chalkboard SE Light" w:cs="Times New Roman"/>
                          <w:color w:val="4472C4" w:themeColor="accent1"/>
                          <w:sz w:val="17"/>
                          <w:szCs w:val="17"/>
                          <w:shd w:val="clear" w:color="auto" w:fill="FFFFFF"/>
                        </w:rPr>
                        <w:t>have an</w:t>
                      </w:r>
                      <w:r w:rsidRPr="006F2D29">
                        <w:rPr>
                          <w:rFonts w:ascii="Chalkboard SE Light" w:eastAsia="Times New Roman" w:hAnsi="Chalkboard SE Light" w:cs="Times New Roman"/>
                          <w:color w:val="4472C4" w:themeColor="accent1"/>
                          <w:sz w:val="17"/>
                          <w:szCs w:val="17"/>
                          <w:shd w:val="clear" w:color="auto" w:fill="FFFFFF"/>
                        </w:rPr>
                        <w:t xml:space="preserve"> affect a pe</w:t>
                      </w:r>
                      <w:r w:rsidR="00C32AD7">
                        <w:rPr>
                          <w:rFonts w:ascii="Chalkboard SE Light" w:eastAsia="Times New Roman" w:hAnsi="Chalkboard SE Light" w:cs="Times New Roman"/>
                          <w:color w:val="4472C4" w:themeColor="accent1"/>
                          <w:sz w:val="17"/>
                          <w:szCs w:val="17"/>
                          <w:shd w:val="clear" w:color="auto" w:fill="FFFFFF"/>
                        </w:rPr>
                        <w:t>rson’s personality</w:t>
                      </w:r>
                      <w:r w:rsidRPr="006F2D29">
                        <w:rPr>
                          <w:rFonts w:ascii="Chalkboard SE Light" w:eastAsia="Times New Roman" w:hAnsi="Chalkboard SE Light" w:cs="Times New Roman"/>
                          <w:color w:val="4472C4" w:themeColor="accent1"/>
                          <w:sz w:val="17"/>
                          <w:szCs w:val="17"/>
                          <w:shd w:val="clear" w:color="auto" w:fill="FFFFFF"/>
                        </w:rPr>
                        <w:t>.</w:t>
                      </w:r>
                    </w:p>
                    <w:p w14:paraId="59BEA2B3" w14:textId="77777777" w:rsidR="006F2D29" w:rsidRPr="006F2D29" w:rsidRDefault="006F2D29"/>
                  </w:txbxContent>
                </v:textbox>
              </v:shape>
            </w:pict>
          </mc:Fallback>
        </mc:AlternateContent>
      </w:r>
      <w:r w:rsidR="00670F7F">
        <w:rPr>
          <w:noProof/>
        </w:rPr>
        <mc:AlternateContent>
          <mc:Choice Requires="wps">
            <w:drawing>
              <wp:anchor distT="0" distB="0" distL="114300" distR="114300" simplePos="0" relativeHeight="251660288" behindDoc="0" locked="0" layoutInCell="1" allowOverlap="1" wp14:anchorId="39E88EF1" wp14:editId="353326A8">
                <wp:simplePos x="0" y="0"/>
                <wp:positionH relativeFrom="column">
                  <wp:posOffset>-784860</wp:posOffset>
                </wp:positionH>
                <wp:positionV relativeFrom="paragraph">
                  <wp:posOffset>381000</wp:posOffset>
                </wp:positionV>
                <wp:extent cx="2848707" cy="1289539"/>
                <wp:effectExtent l="0" t="0" r="8890" b="19050"/>
                <wp:wrapNone/>
                <wp:docPr id="2" name="Text Box 2"/>
                <wp:cNvGraphicFramePr/>
                <a:graphic xmlns:a="http://schemas.openxmlformats.org/drawingml/2006/main">
                  <a:graphicData uri="http://schemas.microsoft.com/office/word/2010/wordprocessingShape">
                    <wps:wsp>
                      <wps:cNvSpPr txBox="1"/>
                      <wps:spPr>
                        <a:xfrm>
                          <a:off x="0" y="0"/>
                          <a:ext cx="2848707" cy="128953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56CDAA2" w14:textId="61D700C8" w:rsidR="00E40A2E" w:rsidRPr="00EA7DF1" w:rsidRDefault="00C11789" w:rsidP="000B63FC">
                            <w:pPr>
                              <w:jc w:val="center"/>
                              <w:rPr>
                                <w:rFonts w:ascii="Chalkboard SE Light" w:hAnsi="Chalkboard SE Light"/>
                                <w:i/>
                                <w:color w:val="4472C4" w:themeColor="accent1"/>
                                <w:sz w:val="22"/>
                                <w:szCs w:val="22"/>
                                <w:u w:val="single"/>
                              </w:rPr>
                            </w:pPr>
                            <w:r w:rsidRPr="00EA7DF1">
                              <w:rPr>
                                <w:rFonts w:ascii="Chalkboard SE Light" w:hAnsi="Chalkboard SE Light"/>
                                <w:i/>
                                <w:color w:val="4472C4" w:themeColor="accent1"/>
                                <w:sz w:val="22"/>
                                <w:szCs w:val="22"/>
                                <w:u w:val="single"/>
                              </w:rPr>
                              <w:t>Definition of Poverty.</w:t>
                            </w:r>
                          </w:p>
                          <w:p w14:paraId="0C0C3FE3" w14:textId="69E3A7C8" w:rsidR="00E40A2E" w:rsidRPr="00EA7DF1" w:rsidRDefault="00E40A2E" w:rsidP="00E40A2E">
                            <w:pPr>
                              <w:rPr>
                                <w:rFonts w:ascii="Chalkboard SE Light" w:eastAsia="Times New Roman" w:hAnsi="Chalkboard SE Light" w:cs="Times New Roman"/>
                                <w:color w:val="4472C4" w:themeColor="accent1"/>
                                <w:sz w:val="17"/>
                                <w:szCs w:val="17"/>
                              </w:rPr>
                            </w:pPr>
                            <w:r w:rsidRPr="00EA7DF1">
                              <w:rPr>
                                <w:rFonts w:ascii="Chalkboard SE Light" w:eastAsia="Times New Roman" w:hAnsi="Chalkboard SE Light" w:cs="Times New Roman"/>
                                <w:bCs/>
                                <w:color w:val="4472C4" w:themeColor="accent1"/>
                                <w:sz w:val="17"/>
                                <w:szCs w:val="17"/>
                              </w:rPr>
                              <w:t>Relative poverty</w:t>
                            </w:r>
                            <w:r w:rsidR="00C32AD7">
                              <w:rPr>
                                <w:rFonts w:ascii="Chalkboard SE Light" w:eastAsia="Times New Roman" w:hAnsi="Chalkboard SE Light" w:cs="Times New Roman"/>
                                <w:color w:val="4472C4" w:themeColor="accent1"/>
                                <w:sz w:val="17"/>
                                <w:szCs w:val="17"/>
                                <w:shd w:val="clear" w:color="auto" w:fill="FFFFFF"/>
                              </w:rPr>
                              <w:t> is when</w:t>
                            </w:r>
                            <w:r w:rsidRPr="00EA7DF1">
                              <w:rPr>
                                <w:rFonts w:ascii="Chalkboard SE Light" w:eastAsia="Times New Roman" w:hAnsi="Chalkboard SE Light" w:cs="Times New Roman"/>
                                <w:color w:val="4472C4" w:themeColor="accent1"/>
                                <w:sz w:val="17"/>
                                <w:szCs w:val="17"/>
                                <w:shd w:val="clear" w:color="auto" w:fill="FFFFFF"/>
                              </w:rPr>
                              <w:t xml:space="preserve"> people lack the minimum amount of income needed in order to maintain the average standard of living in the society in which they live. Relative poverty is considered the easiest way to measure the level of poverty in an individual country.</w:t>
                            </w:r>
                          </w:p>
                          <w:p w14:paraId="4CFBADEF" w14:textId="77777777" w:rsidR="00E40A2E" w:rsidRDefault="00E40A2E">
                            <w:pPr>
                              <w:rPr>
                                <w:u w:val="single"/>
                              </w:rPr>
                            </w:pPr>
                          </w:p>
                          <w:p w14:paraId="6E4C9070" w14:textId="77777777" w:rsidR="00E40A2E" w:rsidRPr="00E40A2E" w:rsidRDefault="00E40A2E">
                            <w:pPr>
                              <w:rPr>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88EF1" id="Text Box 2" o:spid="_x0000_s1037" type="#_x0000_t202" style="position:absolute;margin-left:-61.8pt;margin-top:30pt;width:224.3pt;height:101.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" fillcolor="white [3201]" strokecolor="#4472c4 [3204]" strokeweight="1pt">
                <v:textbox>
                  <w:txbxContent>
                    <w:p w14:paraId="156CDAA2" w14:textId="61D700C8" w:rsidR="00E40A2E" w:rsidRPr="00EA7DF1" w:rsidRDefault="00C11789" w:rsidP="000B63FC">
                      <w:pPr>
                        <w:jc w:val="center"/>
                        <w:rPr>
                          <w:rFonts w:ascii="Chalkboard SE Light" w:hAnsi="Chalkboard SE Light"/>
                          <w:i/>
                          <w:color w:val="4472C4" w:themeColor="accent1"/>
                          <w:sz w:val="22"/>
                          <w:szCs w:val="22"/>
                          <w:u w:val="single"/>
                        </w:rPr>
                      </w:pPr>
                      <w:r w:rsidRPr="00EA7DF1">
                        <w:rPr>
                          <w:rFonts w:ascii="Chalkboard SE Light" w:hAnsi="Chalkboard SE Light"/>
                          <w:i/>
                          <w:color w:val="4472C4" w:themeColor="accent1"/>
                          <w:sz w:val="22"/>
                          <w:szCs w:val="22"/>
                          <w:u w:val="single"/>
                        </w:rPr>
                        <w:t>Definition of Poverty.</w:t>
                      </w:r>
                    </w:p>
                    <w:p w14:paraId="0C0C3FE3" w14:textId="69E3A7C8" w:rsidR="00E40A2E" w:rsidRPr="00EA7DF1" w:rsidRDefault="00E40A2E" w:rsidP="00E40A2E">
                      <w:pPr>
                        <w:rPr>
                          <w:rFonts w:ascii="Chalkboard SE Light" w:eastAsia="Times New Roman" w:hAnsi="Chalkboard SE Light" w:cs="Times New Roman"/>
                          <w:color w:val="4472C4" w:themeColor="accent1"/>
                          <w:sz w:val="17"/>
                          <w:szCs w:val="17"/>
                        </w:rPr>
                      </w:pPr>
                      <w:r w:rsidRPr="00EA7DF1">
                        <w:rPr>
                          <w:rFonts w:ascii="Chalkboard SE Light" w:eastAsia="Times New Roman" w:hAnsi="Chalkboard SE Light" w:cs="Times New Roman"/>
                          <w:bCs/>
                          <w:color w:val="4472C4" w:themeColor="accent1"/>
                          <w:sz w:val="17"/>
                          <w:szCs w:val="17"/>
                        </w:rPr>
                        <w:t>Relative poverty</w:t>
                      </w:r>
                      <w:r w:rsidR="00C32AD7">
                        <w:rPr>
                          <w:rFonts w:ascii="Chalkboard SE Light" w:eastAsia="Times New Roman" w:hAnsi="Chalkboard SE Light" w:cs="Times New Roman"/>
                          <w:color w:val="4472C4" w:themeColor="accent1"/>
                          <w:sz w:val="17"/>
                          <w:szCs w:val="17"/>
                          <w:shd w:val="clear" w:color="auto" w:fill="FFFFFF"/>
                        </w:rPr>
                        <w:t> is when</w:t>
                      </w:r>
                      <w:r w:rsidRPr="00EA7DF1">
                        <w:rPr>
                          <w:rFonts w:ascii="Chalkboard SE Light" w:eastAsia="Times New Roman" w:hAnsi="Chalkboard SE Light" w:cs="Times New Roman"/>
                          <w:color w:val="4472C4" w:themeColor="accent1"/>
                          <w:sz w:val="17"/>
                          <w:szCs w:val="17"/>
                          <w:shd w:val="clear" w:color="auto" w:fill="FFFFFF"/>
                        </w:rPr>
                        <w:t xml:space="preserve"> people lack the minimum amount of income needed in order to maintain the average standard of living in the society in which they live. Relative poverty is considered the easiest way to measure the level of poverty in an individual country.</w:t>
                      </w:r>
                    </w:p>
                    <w:p w14:paraId="4CFBADEF" w14:textId="77777777" w:rsidR="00E40A2E" w:rsidRDefault="00E40A2E">
                      <w:pPr>
                        <w:rPr>
                          <w:u w:val="single"/>
                        </w:rPr>
                      </w:pPr>
                    </w:p>
                    <w:p w14:paraId="6E4C9070" w14:textId="77777777" w:rsidR="00E40A2E" w:rsidRPr="00E40A2E" w:rsidRDefault="00E40A2E">
                      <w:pPr>
                        <w:rPr>
                          <w:u w:val="single"/>
                        </w:rPr>
                      </w:pPr>
                    </w:p>
                  </w:txbxContent>
                </v:textbox>
              </v:shape>
            </w:pict>
          </mc:Fallback>
        </mc:AlternateContent>
      </w:r>
    </w:p>
    <w:sectPr w:rsidR="00ED7DE1" w:rsidSect="00E40A2E">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2A6156" w14:textId="77777777" w:rsidR="001E60AC" w:rsidRDefault="001E60AC" w:rsidP="00C11789">
      <w:r>
        <w:separator/>
      </w:r>
    </w:p>
  </w:endnote>
  <w:endnote w:type="continuationSeparator" w:id="0">
    <w:p w14:paraId="191CE83B" w14:textId="77777777" w:rsidR="001E60AC" w:rsidRDefault="001E60AC" w:rsidP="00C117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halkboard SE">
    <w:panose1 w:val="03050602040202020205"/>
    <w:charset w:val="4D"/>
    <w:family w:val="script"/>
    <w:pitch w:val="variable"/>
    <w:sig w:usb0="8000002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halkboard SE Light">
    <w:panose1 w:val="03050602040202020205"/>
    <w:charset w:val="4D"/>
    <w:family w:val="script"/>
    <w:pitch w:val="variable"/>
    <w:sig w:usb0="8000002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DB21D" w14:textId="77777777" w:rsidR="001E60AC" w:rsidRDefault="001E60AC" w:rsidP="00C11789">
      <w:r>
        <w:separator/>
      </w:r>
    </w:p>
  </w:footnote>
  <w:footnote w:type="continuationSeparator" w:id="0">
    <w:p w14:paraId="20DDB3E5" w14:textId="77777777" w:rsidR="001E60AC" w:rsidRDefault="001E60AC" w:rsidP="00C117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B3BC7"/>
    <w:multiLevelType w:val="multilevel"/>
    <w:tmpl w:val="0E702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969DC"/>
    <w:multiLevelType w:val="hybridMultilevel"/>
    <w:tmpl w:val="D6D6477C"/>
    <w:lvl w:ilvl="0" w:tplc="E3A6F9B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AF217A"/>
    <w:multiLevelType w:val="multilevel"/>
    <w:tmpl w:val="20CC9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8C5B9C"/>
    <w:multiLevelType w:val="hybridMultilevel"/>
    <w:tmpl w:val="716A5572"/>
    <w:lvl w:ilvl="0" w:tplc="E3A6F9B4">
      <w:start w:val="1"/>
      <w:numFmt w:val="bullet"/>
      <w:lvlText w:val=""/>
      <w:lvlJc w:val="left"/>
      <w:pPr>
        <w:ind w:left="782" w:hanging="360"/>
      </w:pPr>
      <w:rPr>
        <w:rFonts w:ascii="Symbol" w:hAnsi="Symbol" w:hint="default"/>
      </w:rPr>
    </w:lvl>
    <w:lvl w:ilvl="1" w:tplc="04090003" w:tentative="1">
      <w:start w:val="1"/>
      <w:numFmt w:val="bullet"/>
      <w:lvlText w:val="o"/>
      <w:lvlJc w:val="left"/>
      <w:pPr>
        <w:ind w:left="1502" w:hanging="360"/>
      </w:pPr>
      <w:rPr>
        <w:rFonts w:ascii="Courier New" w:hAnsi="Courier New" w:cs="Courier New" w:hint="default"/>
      </w:rPr>
    </w:lvl>
    <w:lvl w:ilvl="2" w:tplc="04090005" w:tentative="1">
      <w:start w:val="1"/>
      <w:numFmt w:val="bullet"/>
      <w:lvlText w:val=""/>
      <w:lvlJc w:val="left"/>
      <w:pPr>
        <w:ind w:left="2222" w:hanging="360"/>
      </w:pPr>
      <w:rPr>
        <w:rFonts w:ascii="Wingdings" w:hAnsi="Wingdings" w:hint="default"/>
      </w:rPr>
    </w:lvl>
    <w:lvl w:ilvl="3" w:tplc="04090001" w:tentative="1">
      <w:start w:val="1"/>
      <w:numFmt w:val="bullet"/>
      <w:lvlText w:val=""/>
      <w:lvlJc w:val="left"/>
      <w:pPr>
        <w:ind w:left="2942" w:hanging="360"/>
      </w:pPr>
      <w:rPr>
        <w:rFonts w:ascii="Symbol" w:hAnsi="Symbol" w:hint="default"/>
      </w:rPr>
    </w:lvl>
    <w:lvl w:ilvl="4" w:tplc="04090003" w:tentative="1">
      <w:start w:val="1"/>
      <w:numFmt w:val="bullet"/>
      <w:lvlText w:val="o"/>
      <w:lvlJc w:val="left"/>
      <w:pPr>
        <w:ind w:left="3662" w:hanging="360"/>
      </w:pPr>
      <w:rPr>
        <w:rFonts w:ascii="Courier New" w:hAnsi="Courier New" w:cs="Courier New" w:hint="default"/>
      </w:rPr>
    </w:lvl>
    <w:lvl w:ilvl="5" w:tplc="04090005" w:tentative="1">
      <w:start w:val="1"/>
      <w:numFmt w:val="bullet"/>
      <w:lvlText w:val=""/>
      <w:lvlJc w:val="left"/>
      <w:pPr>
        <w:ind w:left="4382" w:hanging="360"/>
      </w:pPr>
      <w:rPr>
        <w:rFonts w:ascii="Wingdings" w:hAnsi="Wingdings" w:hint="default"/>
      </w:rPr>
    </w:lvl>
    <w:lvl w:ilvl="6" w:tplc="04090001" w:tentative="1">
      <w:start w:val="1"/>
      <w:numFmt w:val="bullet"/>
      <w:lvlText w:val=""/>
      <w:lvlJc w:val="left"/>
      <w:pPr>
        <w:ind w:left="5102" w:hanging="360"/>
      </w:pPr>
      <w:rPr>
        <w:rFonts w:ascii="Symbol" w:hAnsi="Symbol" w:hint="default"/>
      </w:rPr>
    </w:lvl>
    <w:lvl w:ilvl="7" w:tplc="04090003" w:tentative="1">
      <w:start w:val="1"/>
      <w:numFmt w:val="bullet"/>
      <w:lvlText w:val="o"/>
      <w:lvlJc w:val="left"/>
      <w:pPr>
        <w:ind w:left="5822" w:hanging="360"/>
      </w:pPr>
      <w:rPr>
        <w:rFonts w:ascii="Courier New" w:hAnsi="Courier New" w:cs="Courier New" w:hint="default"/>
      </w:rPr>
    </w:lvl>
    <w:lvl w:ilvl="8" w:tplc="04090005" w:tentative="1">
      <w:start w:val="1"/>
      <w:numFmt w:val="bullet"/>
      <w:lvlText w:val=""/>
      <w:lvlJc w:val="left"/>
      <w:pPr>
        <w:ind w:left="6542" w:hanging="360"/>
      </w:pPr>
      <w:rPr>
        <w:rFonts w:ascii="Wingdings" w:hAnsi="Wingdings" w:hint="default"/>
      </w:rPr>
    </w:lvl>
  </w:abstractNum>
  <w:abstractNum w:abstractNumId="4" w15:restartNumberingAfterBreak="0">
    <w:nsid w:val="39AF2834"/>
    <w:multiLevelType w:val="multilevel"/>
    <w:tmpl w:val="13760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385D07"/>
    <w:multiLevelType w:val="hybridMultilevel"/>
    <w:tmpl w:val="5BA66546"/>
    <w:lvl w:ilvl="0" w:tplc="9A30CE12">
      <w:start w:val="1"/>
      <w:numFmt w:val="bullet"/>
      <w:lvlText w:val=" "/>
      <w:lvlJc w:val="left"/>
      <w:pPr>
        <w:tabs>
          <w:tab w:val="num" w:pos="720"/>
        </w:tabs>
        <w:ind w:left="720" w:hanging="360"/>
      </w:pPr>
      <w:rPr>
        <w:rFonts w:ascii="Calibri" w:hAnsi="Calibri" w:hint="default"/>
      </w:rPr>
    </w:lvl>
    <w:lvl w:ilvl="1" w:tplc="1374AFDC" w:tentative="1">
      <w:start w:val="1"/>
      <w:numFmt w:val="bullet"/>
      <w:lvlText w:val=" "/>
      <w:lvlJc w:val="left"/>
      <w:pPr>
        <w:tabs>
          <w:tab w:val="num" w:pos="1440"/>
        </w:tabs>
        <w:ind w:left="1440" w:hanging="360"/>
      </w:pPr>
      <w:rPr>
        <w:rFonts w:ascii="Calibri" w:hAnsi="Calibri" w:hint="default"/>
      </w:rPr>
    </w:lvl>
    <w:lvl w:ilvl="2" w:tplc="167CEB66" w:tentative="1">
      <w:start w:val="1"/>
      <w:numFmt w:val="bullet"/>
      <w:lvlText w:val=" "/>
      <w:lvlJc w:val="left"/>
      <w:pPr>
        <w:tabs>
          <w:tab w:val="num" w:pos="2160"/>
        </w:tabs>
        <w:ind w:left="2160" w:hanging="360"/>
      </w:pPr>
      <w:rPr>
        <w:rFonts w:ascii="Calibri" w:hAnsi="Calibri" w:hint="default"/>
      </w:rPr>
    </w:lvl>
    <w:lvl w:ilvl="3" w:tplc="2578D244" w:tentative="1">
      <w:start w:val="1"/>
      <w:numFmt w:val="bullet"/>
      <w:lvlText w:val=" "/>
      <w:lvlJc w:val="left"/>
      <w:pPr>
        <w:tabs>
          <w:tab w:val="num" w:pos="2880"/>
        </w:tabs>
        <w:ind w:left="2880" w:hanging="360"/>
      </w:pPr>
      <w:rPr>
        <w:rFonts w:ascii="Calibri" w:hAnsi="Calibri" w:hint="default"/>
      </w:rPr>
    </w:lvl>
    <w:lvl w:ilvl="4" w:tplc="099E7778" w:tentative="1">
      <w:start w:val="1"/>
      <w:numFmt w:val="bullet"/>
      <w:lvlText w:val=" "/>
      <w:lvlJc w:val="left"/>
      <w:pPr>
        <w:tabs>
          <w:tab w:val="num" w:pos="3600"/>
        </w:tabs>
        <w:ind w:left="3600" w:hanging="360"/>
      </w:pPr>
      <w:rPr>
        <w:rFonts w:ascii="Calibri" w:hAnsi="Calibri" w:hint="default"/>
      </w:rPr>
    </w:lvl>
    <w:lvl w:ilvl="5" w:tplc="D3FE6E22" w:tentative="1">
      <w:start w:val="1"/>
      <w:numFmt w:val="bullet"/>
      <w:lvlText w:val=" "/>
      <w:lvlJc w:val="left"/>
      <w:pPr>
        <w:tabs>
          <w:tab w:val="num" w:pos="4320"/>
        </w:tabs>
        <w:ind w:left="4320" w:hanging="360"/>
      </w:pPr>
      <w:rPr>
        <w:rFonts w:ascii="Calibri" w:hAnsi="Calibri" w:hint="default"/>
      </w:rPr>
    </w:lvl>
    <w:lvl w:ilvl="6" w:tplc="8FBA6BB0" w:tentative="1">
      <w:start w:val="1"/>
      <w:numFmt w:val="bullet"/>
      <w:lvlText w:val=" "/>
      <w:lvlJc w:val="left"/>
      <w:pPr>
        <w:tabs>
          <w:tab w:val="num" w:pos="5040"/>
        </w:tabs>
        <w:ind w:left="5040" w:hanging="360"/>
      </w:pPr>
      <w:rPr>
        <w:rFonts w:ascii="Calibri" w:hAnsi="Calibri" w:hint="default"/>
      </w:rPr>
    </w:lvl>
    <w:lvl w:ilvl="7" w:tplc="9EE4F94E" w:tentative="1">
      <w:start w:val="1"/>
      <w:numFmt w:val="bullet"/>
      <w:lvlText w:val=" "/>
      <w:lvlJc w:val="left"/>
      <w:pPr>
        <w:tabs>
          <w:tab w:val="num" w:pos="5760"/>
        </w:tabs>
        <w:ind w:left="5760" w:hanging="360"/>
      </w:pPr>
      <w:rPr>
        <w:rFonts w:ascii="Calibri" w:hAnsi="Calibri" w:hint="default"/>
      </w:rPr>
    </w:lvl>
    <w:lvl w:ilvl="8" w:tplc="B7501410" w:tentative="1">
      <w:start w:val="1"/>
      <w:numFmt w:val="bullet"/>
      <w:lvlText w:val=" "/>
      <w:lvlJc w:val="left"/>
      <w:pPr>
        <w:tabs>
          <w:tab w:val="num" w:pos="6480"/>
        </w:tabs>
        <w:ind w:left="6480" w:hanging="360"/>
      </w:pPr>
      <w:rPr>
        <w:rFonts w:ascii="Calibri" w:hAnsi="Calibri" w:hint="default"/>
      </w:rPr>
    </w:lvl>
  </w:abstractNum>
  <w:abstractNum w:abstractNumId="6" w15:restartNumberingAfterBreak="0">
    <w:nsid w:val="6DC7386C"/>
    <w:multiLevelType w:val="hybridMultilevel"/>
    <w:tmpl w:val="9DBE15DC"/>
    <w:lvl w:ilvl="0" w:tplc="E3A6F9B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9C7C51"/>
    <w:multiLevelType w:val="hybridMultilevel"/>
    <w:tmpl w:val="24A05442"/>
    <w:lvl w:ilvl="0" w:tplc="E3A6F9B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3"/>
  </w:num>
  <w:num w:numId="5">
    <w:abstractNumId w:val="6"/>
  </w:num>
  <w:num w:numId="6">
    <w:abstractNumId w:val="4"/>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A2E"/>
    <w:rsid w:val="000B63FC"/>
    <w:rsid w:val="001E60AC"/>
    <w:rsid w:val="00286C44"/>
    <w:rsid w:val="00304B69"/>
    <w:rsid w:val="003B2B37"/>
    <w:rsid w:val="003D3DC2"/>
    <w:rsid w:val="004D5F2A"/>
    <w:rsid w:val="005A226B"/>
    <w:rsid w:val="006547BB"/>
    <w:rsid w:val="00670F7F"/>
    <w:rsid w:val="006F2D29"/>
    <w:rsid w:val="00862E50"/>
    <w:rsid w:val="008F7088"/>
    <w:rsid w:val="00915996"/>
    <w:rsid w:val="009177AF"/>
    <w:rsid w:val="009723D8"/>
    <w:rsid w:val="00A6602A"/>
    <w:rsid w:val="00B77F28"/>
    <w:rsid w:val="00BD3E48"/>
    <w:rsid w:val="00C11789"/>
    <w:rsid w:val="00C32AD7"/>
    <w:rsid w:val="00C67FDA"/>
    <w:rsid w:val="00D50959"/>
    <w:rsid w:val="00D51C0E"/>
    <w:rsid w:val="00D83725"/>
    <w:rsid w:val="00D8693C"/>
    <w:rsid w:val="00DB6B7E"/>
    <w:rsid w:val="00E40A2E"/>
    <w:rsid w:val="00EA7DF1"/>
    <w:rsid w:val="00EB1332"/>
    <w:rsid w:val="00ED7DE1"/>
    <w:rsid w:val="00F47BDF"/>
    <w:rsid w:val="00FC6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269B7A9"/>
  <w14:defaultImageDpi w14:val="32767"/>
  <w15:chartTrackingRefBased/>
  <w15:docId w15:val="{9106882D-E9E0-224C-8CD2-B2D8D5B57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40A2E"/>
  </w:style>
  <w:style w:type="character" w:styleId="Hyperlink">
    <w:name w:val="Hyperlink"/>
    <w:basedOn w:val="DefaultParagraphFont"/>
    <w:uiPriority w:val="99"/>
    <w:unhideWhenUsed/>
    <w:rsid w:val="00E40A2E"/>
    <w:rPr>
      <w:color w:val="0563C1" w:themeColor="hyperlink"/>
      <w:u w:val="single"/>
    </w:rPr>
  </w:style>
  <w:style w:type="character" w:styleId="UnresolvedMention">
    <w:name w:val="Unresolved Mention"/>
    <w:basedOn w:val="DefaultParagraphFont"/>
    <w:uiPriority w:val="99"/>
    <w:rsid w:val="00E40A2E"/>
    <w:rPr>
      <w:color w:val="605E5C"/>
      <w:shd w:val="clear" w:color="auto" w:fill="E1DFDD"/>
    </w:rPr>
  </w:style>
  <w:style w:type="paragraph" w:styleId="NormalWeb">
    <w:name w:val="Normal (Web)"/>
    <w:basedOn w:val="Normal"/>
    <w:uiPriority w:val="99"/>
    <w:semiHidden/>
    <w:unhideWhenUsed/>
    <w:rsid w:val="00E40A2E"/>
    <w:pPr>
      <w:spacing w:before="100" w:beforeAutospacing="1" w:after="100" w:afterAutospacing="1"/>
    </w:pPr>
    <w:rPr>
      <w:rFonts w:ascii="Times New Roman" w:eastAsia="Times New Roman" w:hAnsi="Times New Roman" w:cs="Times New Roman"/>
    </w:rPr>
  </w:style>
  <w:style w:type="paragraph" w:styleId="IntenseQuote">
    <w:name w:val="Intense Quote"/>
    <w:basedOn w:val="Normal"/>
    <w:next w:val="Normal"/>
    <w:link w:val="IntenseQuoteChar"/>
    <w:uiPriority w:val="30"/>
    <w:qFormat/>
    <w:rsid w:val="008F708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F7088"/>
    <w:rPr>
      <w:i/>
      <w:iCs/>
      <w:color w:val="4472C4" w:themeColor="accent1"/>
    </w:rPr>
  </w:style>
  <w:style w:type="paragraph" w:styleId="ListParagraph">
    <w:name w:val="List Paragraph"/>
    <w:basedOn w:val="Normal"/>
    <w:uiPriority w:val="34"/>
    <w:qFormat/>
    <w:rsid w:val="00915996"/>
    <w:pPr>
      <w:ind w:left="720"/>
      <w:contextualSpacing/>
    </w:pPr>
  </w:style>
  <w:style w:type="paragraph" w:styleId="Header">
    <w:name w:val="header"/>
    <w:basedOn w:val="Normal"/>
    <w:link w:val="HeaderChar"/>
    <w:uiPriority w:val="99"/>
    <w:unhideWhenUsed/>
    <w:rsid w:val="00C11789"/>
    <w:pPr>
      <w:tabs>
        <w:tab w:val="center" w:pos="4513"/>
        <w:tab w:val="right" w:pos="9026"/>
      </w:tabs>
    </w:pPr>
  </w:style>
  <w:style w:type="character" w:customStyle="1" w:styleId="HeaderChar">
    <w:name w:val="Header Char"/>
    <w:basedOn w:val="DefaultParagraphFont"/>
    <w:link w:val="Header"/>
    <w:uiPriority w:val="99"/>
    <w:rsid w:val="00C11789"/>
  </w:style>
  <w:style w:type="paragraph" w:styleId="Footer">
    <w:name w:val="footer"/>
    <w:basedOn w:val="Normal"/>
    <w:link w:val="FooterChar"/>
    <w:uiPriority w:val="99"/>
    <w:unhideWhenUsed/>
    <w:rsid w:val="00C11789"/>
    <w:pPr>
      <w:tabs>
        <w:tab w:val="center" w:pos="4513"/>
        <w:tab w:val="right" w:pos="9026"/>
      </w:tabs>
    </w:pPr>
  </w:style>
  <w:style w:type="character" w:customStyle="1" w:styleId="FooterChar">
    <w:name w:val="Footer Char"/>
    <w:basedOn w:val="DefaultParagraphFont"/>
    <w:link w:val="Footer"/>
    <w:uiPriority w:val="99"/>
    <w:rsid w:val="00C11789"/>
  </w:style>
  <w:style w:type="character" w:styleId="FollowedHyperlink">
    <w:name w:val="FollowedHyperlink"/>
    <w:basedOn w:val="DefaultParagraphFont"/>
    <w:uiPriority w:val="99"/>
    <w:semiHidden/>
    <w:unhideWhenUsed/>
    <w:rsid w:val="003B2B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11074">
      <w:bodyDiv w:val="1"/>
      <w:marLeft w:val="0"/>
      <w:marRight w:val="0"/>
      <w:marTop w:val="0"/>
      <w:marBottom w:val="0"/>
      <w:divBdr>
        <w:top w:val="none" w:sz="0" w:space="0" w:color="auto"/>
        <w:left w:val="none" w:sz="0" w:space="0" w:color="auto"/>
        <w:bottom w:val="none" w:sz="0" w:space="0" w:color="auto"/>
        <w:right w:val="none" w:sz="0" w:space="0" w:color="auto"/>
      </w:divBdr>
    </w:div>
    <w:div w:id="111828720">
      <w:bodyDiv w:val="1"/>
      <w:marLeft w:val="0"/>
      <w:marRight w:val="0"/>
      <w:marTop w:val="0"/>
      <w:marBottom w:val="0"/>
      <w:divBdr>
        <w:top w:val="none" w:sz="0" w:space="0" w:color="auto"/>
        <w:left w:val="none" w:sz="0" w:space="0" w:color="auto"/>
        <w:bottom w:val="none" w:sz="0" w:space="0" w:color="auto"/>
        <w:right w:val="none" w:sz="0" w:space="0" w:color="auto"/>
      </w:divBdr>
    </w:div>
    <w:div w:id="116534599">
      <w:bodyDiv w:val="1"/>
      <w:marLeft w:val="0"/>
      <w:marRight w:val="0"/>
      <w:marTop w:val="0"/>
      <w:marBottom w:val="0"/>
      <w:divBdr>
        <w:top w:val="none" w:sz="0" w:space="0" w:color="auto"/>
        <w:left w:val="none" w:sz="0" w:space="0" w:color="auto"/>
        <w:bottom w:val="none" w:sz="0" w:space="0" w:color="auto"/>
        <w:right w:val="none" w:sz="0" w:space="0" w:color="auto"/>
      </w:divBdr>
    </w:div>
    <w:div w:id="193884759">
      <w:bodyDiv w:val="1"/>
      <w:marLeft w:val="0"/>
      <w:marRight w:val="0"/>
      <w:marTop w:val="0"/>
      <w:marBottom w:val="0"/>
      <w:divBdr>
        <w:top w:val="none" w:sz="0" w:space="0" w:color="auto"/>
        <w:left w:val="none" w:sz="0" w:space="0" w:color="auto"/>
        <w:bottom w:val="none" w:sz="0" w:space="0" w:color="auto"/>
        <w:right w:val="none" w:sz="0" w:space="0" w:color="auto"/>
      </w:divBdr>
      <w:divsChild>
        <w:div w:id="1134174864">
          <w:marLeft w:val="0"/>
          <w:marRight w:val="0"/>
          <w:marTop w:val="0"/>
          <w:marBottom w:val="0"/>
          <w:divBdr>
            <w:top w:val="none" w:sz="0" w:space="0" w:color="auto"/>
            <w:left w:val="none" w:sz="0" w:space="0" w:color="auto"/>
            <w:bottom w:val="none" w:sz="0" w:space="0" w:color="auto"/>
            <w:right w:val="none" w:sz="0" w:space="0" w:color="auto"/>
          </w:divBdr>
          <w:divsChild>
            <w:div w:id="598873855">
              <w:marLeft w:val="0"/>
              <w:marRight w:val="0"/>
              <w:marTop w:val="0"/>
              <w:marBottom w:val="0"/>
              <w:divBdr>
                <w:top w:val="none" w:sz="0" w:space="0" w:color="auto"/>
                <w:left w:val="none" w:sz="0" w:space="0" w:color="auto"/>
                <w:bottom w:val="none" w:sz="0" w:space="0" w:color="auto"/>
                <w:right w:val="none" w:sz="0" w:space="0" w:color="auto"/>
              </w:divBdr>
              <w:divsChild>
                <w:div w:id="61113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360500">
      <w:bodyDiv w:val="1"/>
      <w:marLeft w:val="0"/>
      <w:marRight w:val="0"/>
      <w:marTop w:val="0"/>
      <w:marBottom w:val="0"/>
      <w:divBdr>
        <w:top w:val="none" w:sz="0" w:space="0" w:color="auto"/>
        <w:left w:val="none" w:sz="0" w:space="0" w:color="auto"/>
        <w:bottom w:val="none" w:sz="0" w:space="0" w:color="auto"/>
        <w:right w:val="none" w:sz="0" w:space="0" w:color="auto"/>
      </w:divBdr>
    </w:div>
    <w:div w:id="310211125">
      <w:bodyDiv w:val="1"/>
      <w:marLeft w:val="0"/>
      <w:marRight w:val="0"/>
      <w:marTop w:val="0"/>
      <w:marBottom w:val="0"/>
      <w:divBdr>
        <w:top w:val="none" w:sz="0" w:space="0" w:color="auto"/>
        <w:left w:val="none" w:sz="0" w:space="0" w:color="auto"/>
        <w:bottom w:val="none" w:sz="0" w:space="0" w:color="auto"/>
        <w:right w:val="none" w:sz="0" w:space="0" w:color="auto"/>
      </w:divBdr>
    </w:div>
    <w:div w:id="325085907">
      <w:bodyDiv w:val="1"/>
      <w:marLeft w:val="0"/>
      <w:marRight w:val="0"/>
      <w:marTop w:val="0"/>
      <w:marBottom w:val="0"/>
      <w:divBdr>
        <w:top w:val="none" w:sz="0" w:space="0" w:color="auto"/>
        <w:left w:val="none" w:sz="0" w:space="0" w:color="auto"/>
        <w:bottom w:val="none" w:sz="0" w:space="0" w:color="auto"/>
        <w:right w:val="none" w:sz="0" w:space="0" w:color="auto"/>
      </w:divBdr>
    </w:div>
    <w:div w:id="600455372">
      <w:bodyDiv w:val="1"/>
      <w:marLeft w:val="0"/>
      <w:marRight w:val="0"/>
      <w:marTop w:val="0"/>
      <w:marBottom w:val="0"/>
      <w:divBdr>
        <w:top w:val="none" w:sz="0" w:space="0" w:color="auto"/>
        <w:left w:val="none" w:sz="0" w:space="0" w:color="auto"/>
        <w:bottom w:val="none" w:sz="0" w:space="0" w:color="auto"/>
        <w:right w:val="none" w:sz="0" w:space="0" w:color="auto"/>
      </w:divBdr>
    </w:div>
    <w:div w:id="738747782">
      <w:bodyDiv w:val="1"/>
      <w:marLeft w:val="0"/>
      <w:marRight w:val="0"/>
      <w:marTop w:val="0"/>
      <w:marBottom w:val="0"/>
      <w:divBdr>
        <w:top w:val="none" w:sz="0" w:space="0" w:color="auto"/>
        <w:left w:val="none" w:sz="0" w:space="0" w:color="auto"/>
        <w:bottom w:val="none" w:sz="0" w:space="0" w:color="auto"/>
        <w:right w:val="none" w:sz="0" w:space="0" w:color="auto"/>
      </w:divBdr>
    </w:div>
    <w:div w:id="864949425">
      <w:bodyDiv w:val="1"/>
      <w:marLeft w:val="0"/>
      <w:marRight w:val="0"/>
      <w:marTop w:val="0"/>
      <w:marBottom w:val="0"/>
      <w:divBdr>
        <w:top w:val="none" w:sz="0" w:space="0" w:color="auto"/>
        <w:left w:val="none" w:sz="0" w:space="0" w:color="auto"/>
        <w:bottom w:val="none" w:sz="0" w:space="0" w:color="auto"/>
        <w:right w:val="none" w:sz="0" w:space="0" w:color="auto"/>
      </w:divBdr>
    </w:div>
    <w:div w:id="948854961">
      <w:bodyDiv w:val="1"/>
      <w:marLeft w:val="0"/>
      <w:marRight w:val="0"/>
      <w:marTop w:val="0"/>
      <w:marBottom w:val="0"/>
      <w:divBdr>
        <w:top w:val="none" w:sz="0" w:space="0" w:color="auto"/>
        <w:left w:val="none" w:sz="0" w:space="0" w:color="auto"/>
        <w:bottom w:val="none" w:sz="0" w:space="0" w:color="auto"/>
        <w:right w:val="none" w:sz="0" w:space="0" w:color="auto"/>
      </w:divBdr>
      <w:divsChild>
        <w:div w:id="535238115">
          <w:marLeft w:val="0"/>
          <w:marRight w:val="0"/>
          <w:marTop w:val="0"/>
          <w:marBottom w:val="0"/>
          <w:divBdr>
            <w:top w:val="none" w:sz="0" w:space="0" w:color="auto"/>
            <w:left w:val="none" w:sz="0" w:space="0" w:color="auto"/>
            <w:bottom w:val="none" w:sz="0" w:space="0" w:color="auto"/>
            <w:right w:val="none" w:sz="0" w:space="0" w:color="auto"/>
          </w:divBdr>
          <w:divsChild>
            <w:div w:id="667905466">
              <w:marLeft w:val="0"/>
              <w:marRight w:val="0"/>
              <w:marTop w:val="0"/>
              <w:marBottom w:val="0"/>
              <w:divBdr>
                <w:top w:val="none" w:sz="0" w:space="0" w:color="auto"/>
                <w:left w:val="none" w:sz="0" w:space="0" w:color="auto"/>
                <w:bottom w:val="none" w:sz="0" w:space="0" w:color="auto"/>
                <w:right w:val="none" w:sz="0" w:space="0" w:color="auto"/>
              </w:divBdr>
              <w:divsChild>
                <w:div w:id="147517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883493">
      <w:bodyDiv w:val="1"/>
      <w:marLeft w:val="0"/>
      <w:marRight w:val="0"/>
      <w:marTop w:val="0"/>
      <w:marBottom w:val="0"/>
      <w:divBdr>
        <w:top w:val="none" w:sz="0" w:space="0" w:color="auto"/>
        <w:left w:val="none" w:sz="0" w:space="0" w:color="auto"/>
        <w:bottom w:val="none" w:sz="0" w:space="0" w:color="auto"/>
        <w:right w:val="none" w:sz="0" w:space="0" w:color="auto"/>
      </w:divBdr>
    </w:div>
    <w:div w:id="1256132217">
      <w:bodyDiv w:val="1"/>
      <w:marLeft w:val="0"/>
      <w:marRight w:val="0"/>
      <w:marTop w:val="0"/>
      <w:marBottom w:val="0"/>
      <w:divBdr>
        <w:top w:val="none" w:sz="0" w:space="0" w:color="auto"/>
        <w:left w:val="none" w:sz="0" w:space="0" w:color="auto"/>
        <w:bottom w:val="none" w:sz="0" w:space="0" w:color="auto"/>
        <w:right w:val="none" w:sz="0" w:space="0" w:color="auto"/>
      </w:divBdr>
    </w:div>
    <w:div w:id="1294024278">
      <w:bodyDiv w:val="1"/>
      <w:marLeft w:val="0"/>
      <w:marRight w:val="0"/>
      <w:marTop w:val="0"/>
      <w:marBottom w:val="0"/>
      <w:divBdr>
        <w:top w:val="none" w:sz="0" w:space="0" w:color="auto"/>
        <w:left w:val="none" w:sz="0" w:space="0" w:color="auto"/>
        <w:bottom w:val="none" w:sz="0" w:space="0" w:color="auto"/>
        <w:right w:val="none" w:sz="0" w:space="0" w:color="auto"/>
      </w:divBdr>
      <w:divsChild>
        <w:div w:id="877620771">
          <w:marLeft w:val="0"/>
          <w:marRight w:val="0"/>
          <w:marTop w:val="0"/>
          <w:marBottom w:val="0"/>
          <w:divBdr>
            <w:top w:val="none" w:sz="0" w:space="0" w:color="auto"/>
            <w:left w:val="none" w:sz="0" w:space="0" w:color="auto"/>
            <w:bottom w:val="none" w:sz="0" w:space="0" w:color="auto"/>
            <w:right w:val="none" w:sz="0" w:space="0" w:color="auto"/>
          </w:divBdr>
          <w:divsChild>
            <w:div w:id="1396201923">
              <w:marLeft w:val="0"/>
              <w:marRight w:val="0"/>
              <w:marTop w:val="0"/>
              <w:marBottom w:val="0"/>
              <w:divBdr>
                <w:top w:val="none" w:sz="0" w:space="0" w:color="auto"/>
                <w:left w:val="none" w:sz="0" w:space="0" w:color="auto"/>
                <w:bottom w:val="none" w:sz="0" w:space="0" w:color="auto"/>
                <w:right w:val="none" w:sz="0" w:space="0" w:color="auto"/>
              </w:divBdr>
              <w:divsChild>
                <w:div w:id="98212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808600">
      <w:bodyDiv w:val="1"/>
      <w:marLeft w:val="0"/>
      <w:marRight w:val="0"/>
      <w:marTop w:val="0"/>
      <w:marBottom w:val="0"/>
      <w:divBdr>
        <w:top w:val="none" w:sz="0" w:space="0" w:color="auto"/>
        <w:left w:val="none" w:sz="0" w:space="0" w:color="auto"/>
        <w:bottom w:val="none" w:sz="0" w:space="0" w:color="auto"/>
        <w:right w:val="none" w:sz="0" w:space="0" w:color="auto"/>
      </w:divBdr>
      <w:divsChild>
        <w:div w:id="1751387766">
          <w:marLeft w:val="144"/>
          <w:marRight w:val="0"/>
          <w:marTop w:val="240"/>
          <w:marBottom w:val="40"/>
          <w:divBdr>
            <w:top w:val="none" w:sz="0" w:space="0" w:color="auto"/>
            <w:left w:val="none" w:sz="0" w:space="0" w:color="auto"/>
            <w:bottom w:val="none" w:sz="0" w:space="0" w:color="auto"/>
            <w:right w:val="none" w:sz="0" w:space="0" w:color="auto"/>
          </w:divBdr>
        </w:div>
        <w:div w:id="1543640324">
          <w:marLeft w:val="144"/>
          <w:marRight w:val="0"/>
          <w:marTop w:val="240"/>
          <w:marBottom w:val="40"/>
          <w:divBdr>
            <w:top w:val="none" w:sz="0" w:space="0" w:color="auto"/>
            <w:left w:val="none" w:sz="0" w:space="0" w:color="auto"/>
            <w:bottom w:val="none" w:sz="0" w:space="0" w:color="auto"/>
            <w:right w:val="none" w:sz="0" w:space="0" w:color="auto"/>
          </w:divBdr>
        </w:div>
        <w:div w:id="1047334218">
          <w:marLeft w:val="144"/>
          <w:marRight w:val="0"/>
          <w:marTop w:val="240"/>
          <w:marBottom w:val="40"/>
          <w:divBdr>
            <w:top w:val="none" w:sz="0" w:space="0" w:color="auto"/>
            <w:left w:val="none" w:sz="0" w:space="0" w:color="auto"/>
            <w:bottom w:val="none" w:sz="0" w:space="0" w:color="auto"/>
            <w:right w:val="none" w:sz="0" w:space="0" w:color="auto"/>
          </w:divBdr>
        </w:div>
        <w:div w:id="1002899986">
          <w:marLeft w:val="144"/>
          <w:marRight w:val="0"/>
          <w:marTop w:val="240"/>
          <w:marBottom w:val="40"/>
          <w:divBdr>
            <w:top w:val="none" w:sz="0" w:space="0" w:color="auto"/>
            <w:left w:val="none" w:sz="0" w:space="0" w:color="auto"/>
            <w:bottom w:val="none" w:sz="0" w:space="0" w:color="auto"/>
            <w:right w:val="none" w:sz="0" w:space="0" w:color="auto"/>
          </w:divBdr>
        </w:div>
      </w:divsChild>
    </w:div>
    <w:div w:id="1615822842">
      <w:bodyDiv w:val="1"/>
      <w:marLeft w:val="0"/>
      <w:marRight w:val="0"/>
      <w:marTop w:val="0"/>
      <w:marBottom w:val="0"/>
      <w:divBdr>
        <w:top w:val="none" w:sz="0" w:space="0" w:color="auto"/>
        <w:left w:val="none" w:sz="0" w:space="0" w:color="auto"/>
        <w:bottom w:val="none" w:sz="0" w:space="0" w:color="auto"/>
        <w:right w:val="none" w:sz="0" w:space="0" w:color="auto"/>
      </w:divBdr>
    </w:div>
    <w:div w:id="1677537997">
      <w:bodyDiv w:val="1"/>
      <w:marLeft w:val="0"/>
      <w:marRight w:val="0"/>
      <w:marTop w:val="0"/>
      <w:marBottom w:val="0"/>
      <w:divBdr>
        <w:top w:val="none" w:sz="0" w:space="0" w:color="auto"/>
        <w:left w:val="none" w:sz="0" w:space="0" w:color="auto"/>
        <w:bottom w:val="none" w:sz="0" w:space="0" w:color="auto"/>
        <w:right w:val="none" w:sz="0" w:space="0" w:color="auto"/>
      </w:divBdr>
      <w:divsChild>
        <w:div w:id="1579901541">
          <w:marLeft w:val="144"/>
          <w:marRight w:val="0"/>
          <w:marTop w:val="240"/>
          <w:marBottom w:val="40"/>
          <w:divBdr>
            <w:top w:val="none" w:sz="0" w:space="0" w:color="auto"/>
            <w:left w:val="none" w:sz="0" w:space="0" w:color="auto"/>
            <w:bottom w:val="none" w:sz="0" w:space="0" w:color="auto"/>
            <w:right w:val="none" w:sz="0" w:space="0" w:color="auto"/>
          </w:divBdr>
        </w:div>
        <w:div w:id="731779901">
          <w:marLeft w:val="144"/>
          <w:marRight w:val="0"/>
          <w:marTop w:val="240"/>
          <w:marBottom w:val="40"/>
          <w:divBdr>
            <w:top w:val="none" w:sz="0" w:space="0" w:color="auto"/>
            <w:left w:val="none" w:sz="0" w:space="0" w:color="auto"/>
            <w:bottom w:val="none" w:sz="0" w:space="0" w:color="auto"/>
            <w:right w:val="none" w:sz="0" w:space="0" w:color="auto"/>
          </w:divBdr>
        </w:div>
        <w:div w:id="704525421">
          <w:marLeft w:val="144"/>
          <w:marRight w:val="0"/>
          <w:marTop w:val="240"/>
          <w:marBottom w:val="40"/>
          <w:divBdr>
            <w:top w:val="none" w:sz="0" w:space="0" w:color="auto"/>
            <w:left w:val="none" w:sz="0" w:space="0" w:color="auto"/>
            <w:bottom w:val="none" w:sz="0" w:space="0" w:color="auto"/>
            <w:right w:val="none" w:sz="0" w:space="0" w:color="auto"/>
          </w:divBdr>
        </w:div>
        <w:div w:id="1850176372">
          <w:marLeft w:val="144"/>
          <w:marRight w:val="0"/>
          <w:marTop w:val="240"/>
          <w:marBottom w:val="40"/>
          <w:divBdr>
            <w:top w:val="none" w:sz="0" w:space="0" w:color="auto"/>
            <w:left w:val="none" w:sz="0" w:space="0" w:color="auto"/>
            <w:bottom w:val="none" w:sz="0" w:space="0" w:color="auto"/>
            <w:right w:val="none" w:sz="0" w:space="0" w:color="auto"/>
          </w:divBdr>
        </w:div>
      </w:divsChild>
    </w:div>
    <w:div w:id="1722097131">
      <w:bodyDiv w:val="1"/>
      <w:marLeft w:val="0"/>
      <w:marRight w:val="0"/>
      <w:marTop w:val="0"/>
      <w:marBottom w:val="0"/>
      <w:divBdr>
        <w:top w:val="none" w:sz="0" w:space="0" w:color="auto"/>
        <w:left w:val="none" w:sz="0" w:space="0" w:color="auto"/>
        <w:bottom w:val="none" w:sz="0" w:space="0" w:color="auto"/>
        <w:right w:val="none" w:sz="0" w:space="0" w:color="auto"/>
      </w:divBdr>
      <w:divsChild>
        <w:div w:id="1272936459">
          <w:marLeft w:val="0"/>
          <w:marRight w:val="0"/>
          <w:marTop w:val="0"/>
          <w:marBottom w:val="0"/>
          <w:divBdr>
            <w:top w:val="none" w:sz="0" w:space="0" w:color="auto"/>
            <w:left w:val="none" w:sz="0" w:space="0" w:color="auto"/>
            <w:bottom w:val="none" w:sz="0" w:space="0" w:color="auto"/>
            <w:right w:val="none" w:sz="0" w:space="0" w:color="auto"/>
          </w:divBdr>
          <w:divsChild>
            <w:div w:id="1763602875">
              <w:marLeft w:val="0"/>
              <w:marRight w:val="0"/>
              <w:marTop w:val="0"/>
              <w:marBottom w:val="0"/>
              <w:divBdr>
                <w:top w:val="none" w:sz="0" w:space="0" w:color="auto"/>
                <w:left w:val="none" w:sz="0" w:space="0" w:color="auto"/>
                <w:bottom w:val="none" w:sz="0" w:space="0" w:color="auto"/>
                <w:right w:val="none" w:sz="0" w:space="0" w:color="auto"/>
              </w:divBdr>
              <w:divsChild>
                <w:div w:id="168165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684448">
      <w:bodyDiv w:val="1"/>
      <w:marLeft w:val="0"/>
      <w:marRight w:val="0"/>
      <w:marTop w:val="0"/>
      <w:marBottom w:val="0"/>
      <w:divBdr>
        <w:top w:val="none" w:sz="0" w:space="0" w:color="auto"/>
        <w:left w:val="none" w:sz="0" w:space="0" w:color="auto"/>
        <w:bottom w:val="none" w:sz="0" w:space="0" w:color="auto"/>
        <w:right w:val="none" w:sz="0" w:space="0" w:color="auto"/>
      </w:divBdr>
    </w:div>
    <w:div w:id="1822576654">
      <w:bodyDiv w:val="1"/>
      <w:marLeft w:val="0"/>
      <w:marRight w:val="0"/>
      <w:marTop w:val="0"/>
      <w:marBottom w:val="0"/>
      <w:divBdr>
        <w:top w:val="none" w:sz="0" w:space="0" w:color="auto"/>
        <w:left w:val="none" w:sz="0" w:space="0" w:color="auto"/>
        <w:bottom w:val="none" w:sz="0" w:space="0" w:color="auto"/>
        <w:right w:val="none" w:sz="0" w:space="0" w:color="auto"/>
      </w:divBdr>
    </w:div>
    <w:div w:id="1912539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gcnow.org/poverty-the-not-so-silent-enemy-affecting-childhood-mental-health/"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udy.com/academy/lesson/what-is-relative-poverty-definition-causes-example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hildrenssociety.org.uk/news-and-blogs/our-blog/infographic-ten-facts-and-figures-about-childhood-poverty" TargetMode="External"/><Relationship Id="rId4" Type="http://schemas.openxmlformats.org/officeDocument/2006/relationships/settings" Target="settings.xml"/><Relationship Id="rId9" Type="http://schemas.openxmlformats.org/officeDocument/2006/relationships/hyperlink" Target="https://www.simplypsychology.org/maslow.html"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F4AEAD-35D5-B047-801E-3281B4987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2</Pages>
  <Words>276</Words>
  <Characters>1575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Goodwin (1602209)</dc:creator>
  <cp:keywords/>
  <dc:description/>
  <cp:lastModifiedBy>Laura Goodwin (1602209)</cp:lastModifiedBy>
  <cp:revision>9</cp:revision>
  <cp:lastPrinted>2018-07-17T19:36:00Z</cp:lastPrinted>
  <dcterms:created xsi:type="dcterms:W3CDTF">2018-07-11T18:19:00Z</dcterms:created>
  <dcterms:modified xsi:type="dcterms:W3CDTF">2018-07-17T19:44:00Z</dcterms:modified>
</cp:coreProperties>
</file>