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F7467" w14:textId="77777777" w:rsidR="002E6143" w:rsidRPr="002E6143" w:rsidRDefault="002E6143" w:rsidP="00250FD1">
      <w:pPr>
        <w:ind w:left="720"/>
      </w:pPr>
    </w:p>
    <w:p w14:paraId="724153B4" w14:textId="77777777" w:rsidR="002E6143" w:rsidRPr="002E6143" w:rsidRDefault="002E6143" w:rsidP="00250FD1">
      <w:r w:rsidRPr="002E6143">
        <w:t>Student Name: TAIWO KUKU</w:t>
      </w:r>
    </w:p>
    <w:p w14:paraId="4F351ABF" w14:textId="77777777" w:rsidR="002E6143" w:rsidRPr="002E6143" w:rsidRDefault="002E6143" w:rsidP="002E6143">
      <w:r w:rsidRPr="002E6143">
        <w:t>Student Number: 2423997</w:t>
      </w:r>
    </w:p>
    <w:p w14:paraId="4350030E" w14:textId="77777777" w:rsidR="002E6143" w:rsidRPr="002E6143" w:rsidRDefault="002E6143" w:rsidP="002E6143">
      <w:r w:rsidRPr="002E6143">
        <w:t>Lecturer Name: Pat Ganza</w:t>
      </w:r>
    </w:p>
    <w:p w14:paraId="6F91F89D" w14:textId="77777777" w:rsidR="002E6143" w:rsidRPr="002E6143" w:rsidRDefault="002E6143" w:rsidP="002E6143">
      <w:r w:rsidRPr="002E6143">
        <w:t>Module Title:  LCHS4003 Portfolio Two Tasks</w:t>
      </w:r>
    </w:p>
    <w:p w14:paraId="4DFB98A5" w14:textId="77777777" w:rsidR="002E6143" w:rsidRPr="002E6143" w:rsidRDefault="002E6143" w:rsidP="002E6143">
      <w:r w:rsidRPr="002E6143">
        <w:t>Assignment Title: Component 1 Coursework Portfolio – Official Letter and Academic Essay Task 1 &amp; 2</w:t>
      </w:r>
    </w:p>
    <w:p w14:paraId="481BC44A" w14:textId="77777777" w:rsidR="002E6143" w:rsidRPr="002E6143" w:rsidRDefault="002E6143" w:rsidP="002E6143"/>
    <w:p w14:paraId="6C461642" w14:textId="3848CA10" w:rsidR="002E6143" w:rsidRPr="002E6143" w:rsidRDefault="002E6143" w:rsidP="002E6143"/>
    <w:p w14:paraId="57D0D7D6" w14:textId="77777777" w:rsidR="002E6143" w:rsidRPr="002E6143" w:rsidRDefault="002E6143" w:rsidP="002E6143"/>
    <w:p w14:paraId="01F5224F" w14:textId="77777777" w:rsidR="002E6143" w:rsidRPr="002E6143" w:rsidRDefault="002E6143" w:rsidP="002E6143">
      <w:r w:rsidRPr="002E6143">
        <w:rPr>
          <w:rFonts w:ascii="Segoe UI Symbol" w:hAnsi="Segoe UI Symbol" w:cs="Segoe UI Symbol"/>
        </w:rPr>
        <w:t>✦</w:t>
      </w:r>
      <w:r w:rsidRPr="002E6143">
        <w:t xml:space="preserve"> CONTENTS PAGE</w:t>
      </w:r>
    </w:p>
    <w:p w14:paraId="3431E3F4" w14:textId="77777777" w:rsidR="002E6143" w:rsidRPr="002E6143" w:rsidRDefault="002E6143" w:rsidP="002E6143"/>
    <w:p w14:paraId="7902C468" w14:textId="77777777" w:rsidR="002E6143" w:rsidRPr="002E6143" w:rsidRDefault="002E6143" w:rsidP="002E6143">
      <w:r w:rsidRPr="002E6143">
        <w:t>1. Task 1: Official Letter – Community Mental Health Services …… p.2</w:t>
      </w:r>
    </w:p>
    <w:p w14:paraId="7A35C689" w14:textId="77777777" w:rsidR="002E6143" w:rsidRPr="002E6143" w:rsidRDefault="002E6143" w:rsidP="002E6143">
      <w:r w:rsidRPr="002E6143">
        <w:t>2. Task 2: Essay – Community Antenatal Midwifery Services …… p.4</w:t>
      </w:r>
    </w:p>
    <w:p w14:paraId="7C0E603D" w14:textId="77777777" w:rsidR="002E6143" w:rsidRPr="002E6143" w:rsidRDefault="002E6143" w:rsidP="002E6143">
      <w:r w:rsidRPr="002E6143">
        <w:t> </w:t>
      </w:r>
      <w:r w:rsidRPr="002E6143">
        <w:t>2.1 Introduction</w:t>
      </w:r>
    </w:p>
    <w:p w14:paraId="4E8F08B5" w14:textId="77777777" w:rsidR="002E6143" w:rsidRPr="002E6143" w:rsidRDefault="002E6143" w:rsidP="002E6143">
      <w:r w:rsidRPr="002E6143">
        <w:t> </w:t>
      </w:r>
      <w:r w:rsidRPr="002E6143">
        <w:t>2.2 Brief History of Antenatal Midwifery Services</w:t>
      </w:r>
    </w:p>
    <w:p w14:paraId="604DEE08" w14:textId="77777777" w:rsidR="002E6143" w:rsidRPr="002E6143" w:rsidRDefault="002E6143" w:rsidP="002E6143">
      <w:r w:rsidRPr="002E6143">
        <w:t> </w:t>
      </w:r>
      <w:r w:rsidRPr="002E6143">
        <w:t>2.3 Challenge 1</w:t>
      </w:r>
    </w:p>
    <w:p w14:paraId="28B1806D" w14:textId="77777777" w:rsidR="002E6143" w:rsidRPr="002E6143" w:rsidRDefault="002E6143" w:rsidP="002E6143">
      <w:r w:rsidRPr="002E6143">
        <w:t> </w:t>
      </w:r>
      <w:r w:rsidRPr="002E6143">
        <w:t>2.4 Challenge 2</w:t>
      </w:r>
    </w:p>
    <w:p w14:paraId="3C988F11" w14:textId="77777777" w:rsidR="002E6143" w:rsidRPr="002E6143" w:rsidRDefault="002E6143" w:rsidP="002E6143">
      <w:r w:rsidRPr="002E6143">
        <w:t> </w:t>
      </w:r>
      <w:r w:rsidRPr="002E6143">
        <w:t>2.5 Solutions</w:t>
      </w:r>
    </w:p>
    <w:p w14:paraId="43B5653A" w14:textId="77777777" w:rsidR="002E6143" w:rsidRPr="002E6143" w:rsidRDefault="002E6143" w:rsidP="002E6143">
      <w:r w:rsidRPr="002E6143">
        <w:t>3. References …… p.10</w:t>
      </w:r>
    </w:p>
    <w:p w14:paraId="20F94B0C" w14:textId="77777777" w:rsidR="002E6143" w:rsidRPr="002E6143" w:rsidRDefault="002E6143" w:rsidP="002E6143"/>
    <w:p w14:paraId="16C0D132" w14:textId="6AD58808" w:rsidR="002E6143" w:rsidRPr="002E6143" w:rsidRDefault="002E6143" w:rsidP="002E6143"/>
    <w:p w14:paraId="7E2629BA" w14:textId="77777777" w:rsidR="002E6143" w:rsidRPr="002E6143" w:rsidRDefault="002E6143" w:rsidP="002E6143"/>
    <w:p w14:paraId="191BB81D" w14:textId="77777777" w:rsidR="002E6143" w:rsidRPr="002E6143" w:rsidRDefault="002E6143" w:rsidP="002E6143">
      <w:r w:rsidRPr="002E6143">
        <w:rPr>
          <w:rFonts w:ascii="Segoe UI Symbol" w:hAnsi="Segoe UI Symbol" w:cs="Segoe UI Symbol"/>
        </w:rPr>
        <w:t>✦</w:t>
      </w:r>
      <w:r w:rsidRPr="002E6143">
        <w:t xml:space="preserve"> TASK 1</w:t>
      </w:r>
    </w:p>
    <w:p w14:paraId="5772E79B" w14:textId="77777777" w:rsidR="002E6143" w:rsidRPr="002E6143" w:rsidRDefault="002E6143" w:rsidP="002E6143"/>
    <w:p w14:paraId="6E2C128D" w14:textId="77777777" w:rsidR="002E6143" w:rsidRPr="002E6143" w:rsidRDefault="002E6143" w:rsidP="002E6143">
      <w:r w:rsidRPr="002E6143">
        <w:t>Tai. Kay</w:t>
      </w:r>
    </w:p>
    <w:p w14:paraId="2BD0A4FC" w14:textId="77777777" w:rsidR="002E6143" w:rsidRPr="002E6143" w:rsidRDefault="002E6143" w:rsidP="002E6143">
      <w:r w:rsidRPr="002E6143">
        <w:t>20 Station  Road</w:t>
      </w:r>
    </w:p>
    <w:p w14:paraId="7E561177" w14:textId="77777777" w:rsidR="002E6143" w:rsidRPr="002E6143" w:rsidRDefault="002E6143" w:rsidP="002E6143">
      <w:r w:rsidRPr="002E6143">
        <w:t>Northfield</w:t>
      </w:r>
    </w:p>
    <w:p w14:paraId="46E8EBBB" w14:textId="77777777" w:rsidR="002E6143" w:rsidRPr="002E6143" w:rsidRDefault="002E6143" w:rsidP="002E6143">
      <w:r w:rsidRPr="002E6143">
        <w:t>Birmingham</w:t>
      </w:r>
    </w:p>
    <w:p w14:paraId="70A8352E" w14:textId="77777777" w:rsidR="002E6143" w:rsidRPr="002E6143" w:rsidRDefault="002E6143" w:rsidP="002E6143">
      <w:r w:rsidRPr="002E6143">
        <w:t>B31 2LP</w:t>
      </w:r>
    </w:p>
    <w:p w14:paraId="000D1429" w14:textId="77777777" w:rsidR="002E6143" w:rsidRPr="002E6143" w:rsidRDefault="002E6143" w:rsidP="002E6143"/>
    <w:p w14:paraId="10CB127C" w14:textId="77777777" w:rsidR="002E6143" w:rsidRPr="002E6143" w:rsidRDefault="002E6143" w:rsidP="002E6143">
      <w:r w:rsidRPr="002E6143">
        <w:lastRenderedPageBreak/>
        <w:t>Date: 20 November 2025</w:t>
      </w:r>
    </w:p>
    <w:p w14:paraId="5990CB41" w14:textId="77777777" w:rsidR="002E6143" w:rsidRPr="002E6143" w:rsidRDefault="002E6143" w:rsidP="002E6143"/>
    <w:p w14:paraId="22D26A8E" w14:textId="77777777" w:rsidR="002E6143" w:rsidRPr="002E6143" w:rsidRDefault="002E6143" w:rsidP="002E6143">
      <w:r w:rsidRPr="002E6143">
        <w:t>Councillor Sue Fisher</w:t>
      </w:r>
    </w:p>
    <w:p w14:paraId="7D4E8719" w14:textId="77777777" w:rsidR="002E6143" w:rsidRPr="002E6143" w:rsidRDefault="002E6143" w:rsidP="002E6143">
      <w:r w:rsidRPr="002E6143">
        <w:t>Birmingham City Council</w:t>
      </w:r>
    </w:p>
    <w:p w14:paraId="48A1CF28" w14:textId="77777777" w:rsidR="002E6143" w:rsidRPr="002E6143" w:rsidRDefault="002E6143" w:rsidP="002E6143">
      <w:r w:rsidRPr="002E6143">
        <w:t>Council House</w:t>
      </w:r>
    </w:p>
    <w:p w14:paraId="0294FBCA" w14:textId="77777777" w:rsidR="002E6143" w:rsidRPr="002E6143" w:rsidRDefault="002E6143" w:rsidP="002E6143">
      <w:r w:rsidRPr="002E6143">
        <w:t>Victoria Square</w:t>
      </w:r>
    </w:p>
    <w:p w14:paraId="288C2816" w14:textId="77777777" w:rsidR="002E6143" w:rsidRPr="002E6143" w:rsidRDefault="002E6143" w:rsidP="002E6143">
      <w:r w:rsidRPr="002E6143">
        <w:t>Birmingham</w:t>
      </w:r>
    </w:p>
    <w:p w14:paraId="23EA9436" w14:textId="77777777" w:rsidR="002E6143" w:rsidRPr="002E6143" w:rsidRDefault="002E6143" w:rsidP="002E6143">
      <w:r w:rsidRPr="002E6143">
        <w:t>B1 1BB</w:t>
      </w:r>
    </w:p>
    <w:p w14:paraId="79449948" w14:textId="77777777" w:rsidR="002E6143" w:rsidRPr="002E6143" w:rsidRDefault="002E6143" w:rsidP="002E6143"/>
    <w:p w14:paraId="57B94BCD" w14:textId="77777777" w:rsidR="002E6143" w:rsidRPr="002E6143" w:rsidRDefault="002E6143" w:rsidP="002E6143"/>
    <w:p w14:paraId="7A9DDFFF" w14:textId="77777777" w:rsidR="002E6143" w:rsidRPr="002E6143" w:rsidRDefault="002E6143" w:rsidP="002E6143">
      <w:r w:rsidRPr="002E6143">
        <w:t>Dear Councillor Fisher</w:t>
      </w:r>
    </w:p>
    <w:p w14:paraId="15A72264" w14:textId="77777777" w:rsidR="002E6143" w:rsidRPr="002E6143" w:rsidRDefault="002E6143" w:rsidP="002E6143"/>
    <w:p w14:paraId="47DF0768" w14:textId="77777777" w:rsidR="002E6143" w:rsidRPr="002E6143" w:rsidRDefault="002E6143" w:rsidP="002E6143">
      <w:r w:rsidRPr="002E6143">
        <w:t>Re: Urgent Need to Strengthen Community Mental Health Services in Northfield</w:t>
      </w:r>
    </w:p>
    <w:p w14:paraId="522BF9A5" w14:textId="77777777" w:rsidR="002E6143" w:rsidRPr="002E6143" w:rsidRDefault="002E6143" w:rsidP="002E6143"/>
    <w:p w14:paraId="7C15191D" w14:textId="77777777" w:rsidR="002E6143" w:rsidRPr="002E6143" w:rsidRDefault="002E6143" w:rsidP="002E6143">
      <w:r w:rsidRPr="002E6143">
        <w:t>I am writing to draw your attention to the growing shortage of accessible and adequately funded community mental health services within the Northfield area. This gap poses significant risks to the well-being, independence, and safety of vulnerable adults, and it contradicts the duties placed upon local authorities under Part One of the Care Act 2014.</w:t>
      </w:r>
    </w:p>
    <w:p w14:paraId="50715622" w14:textId="77777777" w:rsidR="002E6143" w:rsidRPr="002E6143" w:rsidRDefault="002E6143" w:rsidP="002E6143"/>
    <w:p w14:paraId="27024612" w14:textId="77777777" w:rsidR="002E6143" w:rsidRPr="002E6143" w:rsidRDefault="002E6143" w:rsidP="002E6143">
      <w:r w:rsidRPr="002E6143">
        <w:t>The Care Act 2014 emphasises the legal responsibility of local authorities to promote individual well-being, prevent the escalation of mental health needs, and ensure that adults receive appropriate care and support within their communities (Care Act 2014, s.1–5). Unfortunately, current provision in Northfield does not align with these statutory obligations. As demand for mental health support increases, local services remain overstretched, with long waiting times, reduced home-based interventions, and limited crisis-prevention services. This leaves many individuals without the early intervention required to avoid deterioration.</w:t>
      </w:r>
    </w:p>
    <w:p w14:paraId="1D46F3B6" w14:textId="77777777" w:rsidR="002E6143" w:rsidRPr="002E6143" w:rsidRDefault="002E6143" w:rsidP="002E6143"/>
    <w:p w14:paraId="4600586C" w14:textId="77777777" w:rsidR="002E6143" w:rsidRPr="002E6143" w:rsidRDefault="002E6143" w:rsidP="002E6143">
      <w:r w:rsidRPr="002E6143">
        <w:t>Local voluntary organisations have reported a sharp rise in residents who cannot access timely psychological support. Many individuals experiencing anxiety, depression, psychosis, or complex trauma are being referred to services outside the area, creating further barriers to engagement. This is particularly concerning given the Care Act’s focus on prevention, which requires local authorities to put systems in place that avoid or delay the development of more serious mental health needs (Care Act 2014, s.2). When early help is not available, needs escalate, resulting in hospital admissions, safeguarding risks, homelessness, and increased pressure on emergency services.</w:t>
      </w:r>
    </w:p>
    <w:p w14:paraId="164CEFC5" w14:textId="77777777" w:rsidR="002E6143" w:rsidRPr="002E6143" w:rsidRDefault="002E6143" w:rsidP="002E6143"/>
    <w:p w14:paraId="20970573" w14:textId="77777777" w:rsidR="002E6143" w:rsidRPr="002E6143" w:rsidRDefault="002E6143" w:rsidP="002E6143">
      <w:r w:rsidRPr="002E6143">
        <w:lastRenderedPageBreak/>
        <w:t>Furthermore, communities across Northfield—including young adults, isolated older people, and individuals facing economic hardship—are disproportionately affected by current service gaps. Social factors such as poverty, housing insecurity, and unemployment all increase vulnerability to mental health difficulties. The Care Act recognises the importance of addressing these wider determinants of well-being, and local authorities have a statutory duty to ensure that services are accessible, inclusive, and responsive to local needs.</w:t>
      </w:r>
    </w:p>
    <w:p w14:paraId="5CB8DF0C" w14:textId="77777777" w:rsidR="002E6143" w:rsidRPr="002E6143" w:rsidRDefault="002E6143" w:rsidP="002E6143"/>
    <w:p w14:paraId="3B51BA22" w14:textId="77777777" w:rsidR="002E6143" w:rsidRPr="002E6143" w:rsidRDefault="002E6143" w:rsidP="002E6143">
      <w:r w:rsidRPr="002E6143">
        <w:t>I therefore urge Birmingham City Council to consider the following actions:</w:t>
      </w:r>
    </w:p>
    <w:p w14:paraId="495E7DF9" w14:textId="77777777" w:rsidR="002E6143" w:rsidRPr="002E6143" w:rsidRDefault="002E6143" w:rsidP="002E6143">
      <w:r w:rsidRPr="002E6143">
        <w:t>1. Increase funding for community-based mental health teams to ensure that assessments, home visits, therapy, and crisis support are delivered promptly.</w:t>
      </w:r>
    </w:p>
    <w:p w14:paraId="49138835" w14:textId="77777777" w:rsidR="002E6143" w:rsidRPr="002E6143" w:rsidRDefault="002E6143" w:rsidP="002E6143">
      <w:r w:rsidRPr="002E6143">
        <w:t>2. Expand preventative and early-intervention services, in line with the duties established under Section 2 of the Care Act 2014.</w:t>
      </w:r>
    </w:p>
    <w:p w14:paraId="0D5D2F6D" w14:textId="77777777" w:rsidR="002E6143" w:rsidRPr="002E6143" w:rsidRDefault="002E6143" w:rsidP="002E6143">
      <w:r w:rsidRPr="002E6143">
        <w:t>3. Strengthen collaboration between mental health providers, GPs, housing services, and voluntary organisations to improve continuity of care.</w:t>
      </w:r>
    </w:p>
    <w:p w14:paraId="4AF117BA" w14:textId="77777777" w:rsidR="002E6143" w:rsidRPr="002E6143" w:rsidRDefault="002E6143" w:rsidP="002E6143">
      <w:r w:rsidRPr="002E6143">
        <w:t>4. Commission additional culturally sensitive mental health programmes that address diverse community needs.</w:t>
      </w:r>
    </w:p>
    <w:p w14:paraId="1E281E14" w14:textId="77777777" w:rsidR="002E6143" w:rsidRPr="002E6143" w:rsidRDefault="002E6143" w:rsidP="002E6143">
      <w:r w:rsidRPr="002E6143">
        <w:t>5. Improve local awareness campaigns to ensure residents know how to access support.</w:t>
      </w:r>
    </w:p>
    <w:p w14:paraId="0416A123" w14:textId="77777777" w:rsidR="002E6143" w:rsidRPr="002E6143" w:rsidRDefault="002E6143" w:rsidP="002E6143"/>
    <w:p w14:paraId="73307435" w14:textId="77777777" w:rsidR="002E6143" w:rsidRPr="002E6143" w:rsidRDefault="002E6143" w:rsidP="002E6143">
      <w:r w:rsidRPr="002E6143">
        <w:t>Strengthening mental health services is not only a statutory requirement but also a vital investment in the health, safety, and resilience of our community. I trust that you will treat this matter with urgency and welcome further dialogue on practical next steps.</w:t>
      </w:r>
    </w:p>
    <w:p w14:paraId="24E713CF" w14:textId="77777777" w:rsidR="002E6143" w:rsidRPr="002E6143" w:rsidRDefault="002E6143" w:rsidP="002E6143"/>
    <w:p w14:paraId="4FEFBE18" w14:textId="77777777" w:rsidR="002E6143" w:rsidRPr="002E6143" w:rsidRDefault="002E6143" w:rsidP="002E6143">
      <w:r w:rsidRPr="002E6143">
        <w:t>Yours sincerely,</w:t>
      </w:r>
    </w:p>
    <w:p w14:paraId="3B5C8D04" w14:textId="1BC0B13F" w:rsidR="002E6143" w:rsidRPr="002E6143" w:rsidRDefault="00967C28" w:rsidP="002E6143">
      <w:r>
        <w:t>Tai Kay</w:t>
      </w:r>
    </w:p>
    <w:p w14:paraId="689A9450" w14:textId="77777777" w:rsidR="002E6143" w:rsidRPr="002E6143" w:rsidRDefault="002E6143" w:rsidP="002E6143"/>
    <w:p w14:paraId="0D38B44E" w14:textId="01F6061A" w:rsidR="002E6143" w:rsidRPr="002E6143" w:rsidRDefault="002E6143" w:rsidP="002E6143"/>
    <w:p w14:paraId="5369D5BF" w14:textId="77777777" w:rsidR="002E6143" w:rsidRPr="002E6143" w:rsidRDefault="002E6143" w:rsidP="002E6143"/>
    <w:p w14:paraId="1E39F02F" w14:textId="77777777" w:rsidR="002E6143" w:rsidRPr="002E6143" w:rsidRDefault="002E6143" w:rsidP="002E6143">
      <w:r w:rsidRPr="002E6143">
        <w:rPr>
          <w:rFonts w:ascii="Segoe UI Symbol" w:hAnsi="Segoe UI Symbol" w:cs="Segoe UI Symbol"/>
        </w:rPr>
        <w:t>✦</w:t>
      </w:r>
      <w:r w:rsidRPr="002E6143">
        <w:t xml:space="preserve"> TASK 2</w:t>
      </w:r>
    </w:p>
    <w:p w14:paraId="2FBFEEDA" w14:textId="77777777" w:rsidR="002E6143" w:rsidRPr="002E6143" w:rsidRDefault="002E6143" w:rsidP="002E6143"/>
    <w:p w14:paraId="713AE860" w14:textId="77777777" w:rsidR="002E6143" w:rsidRPr="002E6143" w:rsidRDefault="002E6143" w:rsidP="002E6143">
      <w:r w:rsidRPr="002E6143">
        <w:t>Community Antenatal Midwifery Services – History and Challenges (900 Words)</w:t>
      </w:r>
    </w:p>
    <w:p w14:paraId="7BF19A24" w14:textId="77777777" w:rsidR="002E6143" w:rsidRPr="002E6143" w:rsidRDefault="002E6143" w:rsidP="002E6143"/>
    <w:p w14:paraId="7EB34D3D" w14:textId="77777777" w:rsidR="002E6143" w:rsidRPr="002E6143" w:rsidRDefault="002E6143" w:rsidP="002E6143">
      <w:r w:rsidRPr="002E6143">
        <w:t>Introduction</w:t>
      </w:r>
    </w:p>
    <w:p w14:paraId="3FA7083C" w14:textId="77777777" w:rsidR="002E6143" w:rsidRPr="002E6143" w:rsidRDefault="002E6143" w:rsidP="002E6143"/>
    <w:p w14:paraId="05F3AF01" w14:textId="77777777" w:rsidR="002E6143" w:rsidRPr="002E6143" w:rsidRDefault="002E6143" w:rsidP="002E6143">
      <w:r w:rsidRPr="002E6143">
        <w:t xml:space="preserve">Community antenatal midwifery services form a central part of maternity care in the UK, supporting pregnant women from early pregnancy through to birth. These services aim to </w:t>
      </w:r>
      <w:r w:rsidRPr="002E6143">
        <w:lastRenderedPageBreak/>
        <w:t>provide accessible, person-centred, and holistic care that promotes maternal and infant well-being. Over the past decade, significant structural pressures have affected antenatal care delivery, contributing to workforce shortages, widening health inequalities, and declining maternal satisfaction (RCM, 2023). This essay explores a brief history of antenatal midwifery services, followed by an in-depth analysis of two major challenges faced within the last ten years: midwifery workforce shortages and rising inequalities in maternity outcomes. Throughout the discussion, relevant communication theory, including David Berlo’s SMCR model, is integrated to demonstrate how effective communication underpins high-quality antenatal care. The essay concludes by proposing solutions to strengthen service provision.</w:t>
      </w:r>
    </w:p>
    <w:p w14:paraId="708D7E98" w14:textId="77777777" w:rsidR="002E6143" w:rsidRPr="002E6143" w:rsidRDefault="002E6143" w:rsidP="002E6143"/>
    <w:p w14:paraId="7F3E8720" w14:textId="63CDA424" w:rsidR="002E6143" w:rsidRPr="002E6143" w:rsidRDefault="002E6143" w:rsidP="002E6143"/>
    <w:p w14:paraId="1CD2C4D9" w14:textId="77777777" w:rsidR="002E6143" w:rsidRPr="002E6143" w:rsidRDefault="002E6143" w:rsidP="002E6143"/>
    <w:p w14:paraId="5CD673CD" w14:textId="77777777" w:rsidR="002E6143" w:rsidRPr="002E6143" w:rsidRDefault="002E6143" w:rsidP="002E6143">
      <w:r w:rsidRPr="002E6143">
        <w:t>Brief History of Antenatal Midwifery Services</w:t>
      </w:r>
    </w:p>
    <w:p w14:paraId="2A255771" w14:textId="77777777" w:rsidR="002E6143" w:rsidRPr="002E6143" w:rsidRDefault="002E6143" w:rsidP="002E6143"/>
    <w:p w14:paraId="759846F7" w14:textId="77777777" w:rsidR="002E6143" w:rsidRPr="002E6143" w:rsidRDefault="002E6143" w:rsidP="002E6143">
      <w:r w:rsidRPr="002E6143">
        <w:t>Midwifery in the UK has evolved from an informal community-based practice to a regulated, professionalised service. The 1902 Midwives Act formalised training and registration, while the creation of the NHS in 1948 integrated midwifery into universal maternity care (Donnison, 1988). By the 1970s and 1980s, antenatal services shifted toward a more medicalised model, centred around obstetricians. However, modern maternity policy—including Better Births (NHS England, 2016)—emphasised continuity of care, personalised planning, and community-based support. Today, community midwives conduct antenatal clinics, home visits, health education, safeguarding assessments, and referrals. Despite policy progress, structural pressures have intensified over the last decade, threatening the quality and accessibility of antenatal care.</w:t>
      </w:r>
    </w:p>
    <w:p w14:paraId="6DE7656B" w14:textId="77777777" w:rsidR="002E6143" w:rsidRPr="002E6143" w:rsidRDefault="002E6143" w:rsidP="002E6143"/>
    <w:p w14:paraId="612AA517" w14:textId="296D5E76" w:rsidR="002E6143" w:rsidRPr="002E6143" w:rsidRDefault="002E6143" w:rsidP="002E6143"/>
    <w:p w14:paraId="3C0C60DC" w14:textId="77777777" w:rsidR="002E6143" w:rsidRPr="002E6143" w:rsidRDefault="002E6143" w:rsidP="002E6143"/>
    <w:p w14:paraId="41ECBB47" w14:textId="77777777" w:rsidR="002E6143" w:rsidRPr="002E6143" w:rsidRDefault="002E6143" w:rsidP="002E6143">
      <w:r w:rsidRPr="002E6143">
        <w:t>Challenge 1: Workforce Shortages and Service Pressures</w:t>
      </w:r>
    </w:p>
    <w:p w14:paraId="31D96717" w14:textId="77777777" w:rsidR="002E6143" w:rsidRPr="002E6143" w:rsidRDefault="002E6143" w:rsidP="002E6143"/>
    <w:p w14:paraId="7C549E17" w14:textId="77777777" w:rsidR="002E6143" w:rsidRPr="002E6143" w:rsidRDefault="002E6143" w:rsidP="002E6143">
      <w:r w:rsidRPr="002E6143">
        <w:t>One of the most critical challenges affecting antenatal midwifery services is the prolonged workforce shortage. The Royal College of Midwives (2023) reports a deficit of over 2,500 midwives in England, with many leaving the profession due to burnout, stress, and unsafe workloads. This shortage is particularly acute in community teams, where midwives manage large caseloads, travel distances, and complex safeguarding responsibilities.</w:t>
      </w:r>
    </w:p>
    <w:p w14:paraId="5541D629" w14:textId="77777777" w:rsidR="002E6143" w:rsidRPr="002E6143" w:rsidRDefault="002E6143" w:rsidP="002E6143"/>
    <w:p w14:paraId="59C1BBD5" w14:textId="77777777" w:rsidR="002E6143" w:rsidRPr="002E6143" w:rsidRDefault="002E6143" w:rsidP="002E6143">
      <w:r w:rsidRPr="002E6143">
        <w:t>The consequences for antenatal care are severe. Research shows that midwives facing excessive workloads struggle to provide continuity, which is essential for building trust, improving maternal outcomes, and reducing anxiety (Sandall et al., 2016). When continuity is lost, communication deteriorates, risk assessment becomes inconsistent, and women report feeling unsupported.</w:t>
      </w:r>
    </w:p>
    <w:p w14:paraId="784FCB84" w14:textId="77777777" w:rsidR="002E6143" w:rsidRPr="002E6143" w:rsidRDefault="002E6143" w:rsidP="002E6143"/>
    <w:p w14:paraId="283F91CC" w14:textId="77777777" w:rsidR="002E6143" w:rsidRPr="002E6143" w:rsidRDefault="002E6143" w:rsidP="002E6143">
      <w:r w:rsidRPr="002E6143">
        <w:t>Here, David Berlo’s SMCR communication model (Source–Message–Channel–Receiver) is highly relevant. Effective antenatal care relies on clear, accurate communication between midwives (source) and pregnant women (receiver). However, workforce shortages disrupt the communication channel; rushed appointments, cancelled visits, and reduced relational continuity weaken the message, leading to misunderstandings and poorer outcomes.</w:t>
      </w:r>
    </w:p>
    <w:p w14:paraId="29C908EA" w14:textId="77777777" w:rsidR="002E6143" w:rsidRPr="002E6143" w:rsidRDefault="002E6143" w:rsidP="002E6143"/>
    <w:p w14:paraId="2067CFA1" w14:textId="77777777" w:rsidR="002E6143" w:rsidRPr="002E6143" w:rsidRDefault="002E6143" w:rsidP="002E6143">
      <w:r w:rsidRPr="002E6143">
        <w:t>Furthermore, high caseloads contribute to increased clinical risk. The MBRRACE-UK (2022) report identifies staffing pressures as a contributing factor in several maternal deaths, particularly where delays in escalation or missed symptoms occurred. This highlights the profound safety implications of workforce shortages.</w:t>
      </w:r>
    </w:p>
    <w:p w14:paraId="49950611" w14:textId="77777777" w:rsidR="002E6143" w:rsidRPr="002E6143" w:rsidRDefault="002E6143" w:rsidP="002E6143"/>
    <w:p w14:paraId="751684F4" w14:textId="77777777" w:rsidR="002E6143" w:rsidRPr="002E6143" w:rsidRDefault="002E6143" w:rsidP="002E6143">
      <w:r w:rsidRPr="002E6143">
        <w:t>In-depth analysis shows that this challenge is not simply numeric—it is systemic. Contributing factors include:</w:t>
      </w:r>
    </w:p>
    <w:p w14:paraId="7BF7691E" w14:textId="77777777" w:rsidR="002E6143" w:rsidRPr="002E6143" w:rsidRDefault="002E6143" w:rsidP="002E6143">
      <w:r w:rsidRPr="002E6143">
        <w:t>• Limited training capacity, reducing the number of newly qualified midwives.</w:t>
      </w:r>
    </w:p>
    <w:p w14:paraId="5D889411" w14:textId="77777777" w:rsidR="002E6143" w:rsidRPr="002E6143" w:rsidRDefault="002E6143" w:rsidP="002E6143">
      <w:r w:rsidRPr="002E6143">
        <w:t>• Retention problems, linked to emotional exhaustion and lack of career progression (RCM, 2021).</w:t>
      </w:r>
    </w:p>
    <w:p w14:paraId="5BA526DE" w14:textId="77777777" w:rsidR="002E6143" w:rsidRPr="002E6143" w:rsidRDefault="002E6143" w:rsidP="002E6143">
      <w:r w:rsidRPr="002E6143">
        <w:t>• Increasing clinical complexity, including rising maternal age, obesity, and pre-existing conditions.</w:t>
      </w:r>
    </w:p>
    <w:p w14:paraId="69D0F28E" w14:textId="77777777" w:rsidR="002E6143" w:rsidRPr="002E6143" w:rsidRDefault="002E6143" w:rsidP="002E6143">
      <w:r w:rsidRPr="002E6143">
        <w:t>• Post-pandemic pressures, which have intensified staff sickness and backlogs.</w:t>
      </w:r>
    </w:p>
    <w:p w14:paraId="0FF61E9C" w14:textId="77777777" w:rsidR="002E6143" w:rsidRPr="002E6143" w:rsidRDefault="002E6143" w:rsidP="002E6143"/>
    <w:p w14:paraId="70010529" w14:textId="77777777" w:rsidR="002E6143" w:rsidRPr="002E6143" w:rsidRDefault="002E6143" w:rsidP="002E6143">
      <w:r w:rsidRPr="002E6143">
        <w:t>Thus, workforce shortages undermine the principles of safe, personalised maternity care and weaken the communication processes essential to effective clinical decision-making.</w:t>
      </w:r>
    </w:p>
    <w:p w14:paraId="722FE277" w14:textId="77777777" w:rsidR="002E6143" w:rsidRPr="002E6143" w:rsidRDefault="002E6143" w:rsidP="002E6143"/>
    <w:p w14:paraId="320FD0B7" w14:textId="710D388E" w:rsidR="002E6143" w:rsidRPr="002E6143" w:rsidRDefault="002E6143" w:rsidP="002E6143"/>
    <w:p w14:paraId="23C6BC19" w14:textId="77777777" w:rsidR="002E6143" w:rsidRPr="002E6143" w:rsidRDefault="002E6143" w:rsidP="002E6143"/>
    <w:p w14:paraId="1A2AC6BA" w14:textId="77777777" w:rsidR="002E6143" w:rsidRPr="002E6143" w:rsidRDefault="002E6143" w:rsidP="002E6143">
      <w:r w:rsidRPr="002E6143">
        <w:t>Challenge 2: Widening Inequalities in Maternity Outcomes</w:t>
      </w:r>
    </w:p>
    <w:p w14:paraId="76169786" w14:textId="77777777" w:rsidR="002E6143" w:rsidRPr="002E6143" w:rsidRDefault="002E6143" w:rsidP="002E6143"/>
    <w:p w14:paraId="5BBFD43B" w14:textId="77777777" w:rsidR="002E6143" w:rsidRPr="002E6143" w:rsidRDefault="002E6143" w:rsidP="002E6143">
      <w:r w:rsidRPr="002E6143">
        <w:t>A second major challenge relates to persistent and widening inequalities in antenatal outcomes across different socioeconomic and ethnic groups. Data from MBRRACE-UK (2023) shows that Black women remain up to four times more likely to die during pregnancy or shortly after birth compared to White women, while Asian and mixed-ethnicity women also face disproportionately high risks.</w:t>
      </w:r>
    </w:p>
    <w:p w14:paraId="693DD2A4" w14:textId="77777777" w:rsidR="002E6143" w:rsidRPr="002E6143" w:rsidRDefault="002E6143" w:rsidP="002E6143"/>
    <w:p w14:paraId="03C6DD69" w14:textId="77777777" w:rsidR="002E6143" w:rsidRPr="002E6143" w:rsidRDefault="002E6143" w:rsidP="002E6143">
      <w:r w:rsidRPr="002E6143">
        <w:t>These disparities reflect structural inequalities in access, communication, and responsiveness within antenatal services. Women from deprived backgrounds often experience barriers such as:</w:t>
      </w:r>
    </w:p>
    <w:p w14:paraId="7F28B3F9" w14:textId="77777777" w:rsidR="002E6143" w:rsidRPr="002E6143" w:rsidRDefault="002E6143" w:rsidP="002E6143">
      <w:r w:rsidRPr="002E6143">
        <w:lastRenderedPageBreak/>
        <w:t>• Limited access to early antenatal appointments</w:t>
      </w:r>
    </w:p>
    <w:p w14:paraId="578D4573" w14:textId="77777777" w:rsidR="002E6143" w:rsidRPr="002E6143" w:rsidRDefault="002E6143" w:rsidP="002E6143">
      <w:r w:rsidRPr="002E6143">
        <w:t>• Language barriers</w:t>
      </w:r>
    </w:p>
    <w:p w14:paraId="61AE3F7E" w14:textId="77777777" w:rsidR="002E6143" w:rsidRPr="002E6143" w:rsidRDefault="002E6143" w:rsidP="002E6143">
      <w:r w:rsidRPr="002E6143">
        <w:t>• Poor continuity of midwife-led care</w:t>
      </w:r>
    </w:p>
    <w:p w14:paraId="74C6A222" w14:textId="77777777" w:rsidR="002E6143" w:rsidRPr="002E6143" w:rsidRDefault="002E6143" w:rsidP="002E6143">
      <w:r w:rsidRPr="002E6143">
        <w:t>• Reduced trust in health services</w:t>
      </w:r>
    </w:p>
    <w:p w14:paraId="0346D8A2" w14:textId="77777777" w:rsidR="002E6143" w:rsidRPr="002E6143" w:rsidRDefault="002E6143" w:rsidP="002E6143">
      <w:r w:rsidRPr="002E6143">
        <w:t>• Social stressors such as housing instability, poverty, and discrimination (Knight et al., 2022)</w:t>
      </w:r>
    </w:p>
    <w:p w14:paraId="4FF17014" w14:textId="77777777" w:rsidR="002E6143" w:rsidRPr="002E6143" w:rsidRDefault="002E6143" w:rsidP="002E6143"/>
    <w:p w14:paraId="7C659611" w14:textId="77777777" w:rsidR="002E6143" w:rsidRPr="002E6143" w:rsidRDefault="002E6143" w:rsidP="002E6143">
      <w:r w:rsidRPr="002E6143">
        <w:t>Communication plays a crucial role in this challenge. According to Berlo’s SMCR model, effective communication depends on shared social systems between sender and receiver. When cultural, linguistic, or experiential differences exist between midwives and service users, the “Message” becomes harder to interpret accurately. Miscommunication can lead to misunderstood symptoms, lower engagement with antenatal education, and reduced adherence to care plans.</w:t>
      </w:r>
    </w:p>
    <w:p w14:paraId="603B031C" w14:textId="77777777" w:rsidR="002E6143" w:rsidRPr="002E6143" w:rsidRDefault="002E6143" w:rsidP="002E6143"/>
    <w:p w14:paraId="52F3299B" w14:textId="77777777" w:rsidR="002E6143" w:rsidRPr="002E6143" w:rsidRDefault="002E6143" w:rsidP="002E6143">
      <w:r w:rsidRPr="002E6143">
        <w:t>In addition, structural inequalities mean that women from minority backgrounds may feel unheard or dismissed during antenatal appointments. This undermines trust—an essential foundation for safe maternity care.</w:t>
      </w:r>
    </w:p>
    <w:p w14:paraId="558FF061" w14:textId="77777777" w:rsidR="002E6143" w:rsidRPr="002E6143" w:rsidRDefault="002E6143" w:rsidP="002E6143"/>
    <w:p w14:paraId="0E05A79C" w14:textId="77777777" w:rsidR="002E6143" w:rsidRPr="002E6143" w:rsidRDefault="002E6143" w:rsidP="002E6143">
      <w:r w:rsidRPr="002E6143">
        <w:t>The challenge has worsened over the past decade due to widening deprivation, overstretched community services, and social factors such as the cost-of-living crisis. Without meaningful reform, inequalities will continue to shape maternal morbidity and mortality.</w:t>
      </w:r>
    </w:p>
    <w:p w14:paraId="09FBD481" w14:textId="77777777" w:rsidR="002E6143" w:rsidRPr="002E6143" w:rsidRDefault="002E6143" w:rsidP="002E6143"/>
    <w:p w14:paraId="1D14219F" w14:textId="77777777" w:rsidR="002E6143" w:rsidRPr="002E6143" w:rsidRDefault="002E6143" w:rsidP="002E6143">
      <w:r w:rsidRPr="002E6143">
        <w:rPr>
          <w:rFonts w:ascii="Segoe UI Symbol" w:hAnsi="Segoe UI Symbol" w:cs="Segoe UI Symbol"/>
        </w:rPr>
        <w:t>⸻</w:t>
      </w:r>
      <w:r w:rsidRPr="002E6143">
        <w:t>———————————————————————</w:t>
      </w:r>
    </w:p>
    <w:p w14:paraId="285A928D" w14:textId="77777777" w:rsidR="002E6143" w:rsidRPr="002E6143" w:rsidRDefault="002E6143" w:rsidP="002E6143"/>
    <w:p w14:paraId="35B4F122" w14:textId="77777777" w:rsidR="002E6143" w:rsidRPr="002E6143" w:rsidRDefault="002E6143" w:rsidP="002E6143">
      <w:r w:rsidRPr="002E6143">
        <w:t>Conclusion and Recommendations</w:t>
      </w:r>
    </w:p>
    <w:p w14:paraId="79936AE2" w14:textId="77777777" w:rsidR="002E6143" w:rsidRPr="002E6143" w:rsidRDefault="002E6143" w:rsidP="002E6143"/>
    <w:p w14:paraId="27784F86" w14:textId="77777777" w:rsidR="002E6143" w:rsidRPr="002E6143" w:rsidRDefault="002E6143" w:rsidP="002E6143">
      <w:r w:rsidRPr="002E6143">
        <w:t xml:space="preserve">Both workforce shortages and widening inequalities pose significant risks to the quality, safety, and accessibility of community antenatal midwifery services. Addressing these challenges requires coordinated national and local strategies. Strengthening the workforce must include increased training places, improved retention initiatives, and better mental-health support for midwives; recent data shows that understaffing remains a persistent issue across English maternity units.  </w:t>
      </w:r>
      <w:r w:rsidRPr="002E6143">
        <w:rPr>
          <w:rFonts w:ascii="Aptos" w:hAnsi="Aptos" w:cs="Aptos"/>
        </w:rPr>
        <w:t>￼</w:t>
      </w:r>
      <w:r w:rsidRPr="002E6143">
        <w:t xml:space="preserve"> Caseload limits should be enforced to ensure safe practice and enable continuity of care, which robust evidence links to improved maternal and neonatal outcomes.  </w:t>
      </w:r>
      <w:r w:rsidRPr="002E6143">
        <w:rPr>
          <w:rFonts w:ascii="Aptos" w:hAnsi="Aptos" w:cs="Aptos"/>
        </w:rPr>
        <w:t>￼</w:t>
      </w:r>
    </w:p>
    <w:p w14:paraId="4D8F7F0D" w14:textId="77777777" w:rsidR="002E6143" w:rsidRPr="002E6143" w:rsidRDefault="002E6143" w:rsidP="002E6143"/>
    <w:p w14:paraId="1509F87B" w14:textId="77777777" w:rsidR="002E6143" w:rsidRPr="002E6143" w:rsidRDefault="002E6143" w:rsidP="002E6143">
      <w:r w:rsidRPr="002E6143">
        <w:t xml:space="preserve">To address inequalities, maternity services must embed culturally safe care, expand interpreter provision, and increase targeted outreach in deprived communities. Emerging surveillance for perinatal mortality highlights stark disparities tied to deprivation and ethnicity, demanding that antenatal care services adapt to serve all populations equitably.  </w:t>
      </w:r>
      <w:r w:rsidRPr="002E6143">
        <w:rPr>
          <w:rFonts w:ascii="Aptos" w:hAnsi="Aptos" w:cs="Aptos"/>
        </w:rPr>
        <w:t>￼</w:t>
      </w:r>
      <w:r w:rsidRPr="002E6143">
        <w:t xml:space="preserve"> Communication training grounded in Berlo’s SMCR model can enhance midwives’ ability to adapt messages to social </w:t>
      </w:r>
      <w:r w:rsidRPr="002E6143">
        <w:lastRenderedPageBreak/>
        <w:t xml:space="preserve">and cultural contexts, improving understanding and trust across diverse service users. Structural reforms should also include better data monitoring, investment in local community hubs, and policies addressing housing, poverty, and social disadvantage — factors recognised as social determinants of maternal health inequities.  </w:t>
      </w:r>
      <w:r w:rsidRPr="002E6143">
        <w:rPr>
          <w:rFonts w:ascii="Aptos" w:hAnsi="Aptos" w:cs="Aptos"/>
        </w:rPr>
        <w:t>￼</w:t>
      </w:r>
    </w:p>
    <w:p w14:paraId="3A8E4998" w14:textId="77777777" w:rsidR="002E6143" w:rsidRPr="002E6143" w:rsidRDefault="002E6143" w:rsidP="002E6143"/>
    <w:p w14:paraId="7FAA2DEC" w14:textId="77777777" w:rsidR="002E6143" w:rsidRPr="002E6143" w:rsidRDefault="002E6143" w:rsidP="002E6143">
      <w:r w:rsidRPr="002E6143">
        <w:t>By implementing these evidence-based solutions, the NHS can strengthen antenatal services and ensure that all women—regardless of background—receive safe, compassionate, and equitable maternity care. Ultimately, improving staffing, communication, and inclusivity will contribute to better outcomes for mothers and babies, and uphold the ethical, legal and professional responsibilities of the health and social care sector.</w:t>
      </w:r>
    </w:p>
    <w:p w14:paraId="3EB0B18B" w14:textId="77777777" w:rsidR="002E6143" w:rsidRPr="002E6143" w:rsidRDefault="002E6143" w:rsidP="002E6143"/>
    <w:p w14:paraId="1B97F040" w14:textId="77777777" w:rsidR="002E6143" w:rsidRPr="002E6143" w:rsidRDefault="002E6143" w:rsidP="002E6143">
      <w:r w:rsidRPr="002E6143">
        <w:rPr>
          <w:rFonts w:ascii="Segoe UI Symbol" w:hAnsi="Segoe UI Symbol" w:cs="Segoe UI Symbol"/>
        </w:rPr>
        <w:t>⸻</w:t>
      </w:r>
      <w:r w:rsidRPr="002E6143">
        <w:t>———————————————————————</w:t>
      </w:r>
    </w:p>
    <w:p w14:paraId="2EE8770E" w14:textId="77777777" w:rsidR="002E6143" w:rsidRPr="002E6143" w:rsidRDefault="002E6143" w:rsidP="002E6143"/>
    <w:p w14:paraId="272C2995" w14:textId="77777777" w:rsidR="002E6143" w:rsidRPr="002E6143" w:rsidRDefault="002E6143" w:rsidP="002E6143">
      <w:r w:rsidRPr="002E6143">
        <w:rPr>
          <w:rFonts w:ascii="Segoe UI Symbol" w:hAnsi="Segoe UI Symbol" w:cs="Segoe UI Symbol"/>
        </w:rPr>
        <w:t>✦</w:t>
      </w:r>
      <w:r w:rsidRPr="002E6143">
        <w:t xml:space="preserve"> REFERENCES</w:t>
      </w:r>
    </w:p>
    <w:p w14:paraId="6443F645" w14:textId="77777777" w:rsidR="002E6143" w:rsidRPr="002E6143" w:rsidRDefault="002E6143" w:rsidP="002E6143"/>
    <w:p w14:paraId="1E4B974D" w14:textId="77777777" w:rsidR="002E6143" w:rsidRPr="002E6143" w:rsidRDefault="002E6143" w:rsidP="002E6143">
      <w:r w:rsidRPr="002E6143">
        <w:t>Donnison, J. (1988) Midwives and Medical Men: A History of the Struggle for the Control of Childbirth. London: Historical Publications.</w:t>
      </w:r>
    </w:p>
    <w:p w14:paraId="54F81D78" w14:textId="77777777" w:rsidR="002E6143" w:rsidRPr="002E6143" w:rsidRDefault="002E6143" w:rsidP="002E6143"/>
    <w:p w14:paraId="4D8F5CC9" w14:textId="77777777" w:rsidR="002E6143" w:rsidRPr="002E6143" w:rsidRDefault="002E6143" w:rsidP="002E6143">
      <w:r w:rsidRPr="002E6143">
        <w:t>MBRRACE-UK (2022) Saving Lives, Improving Mothers’ Care. Oxford: NPEU.</w:t>
      </w:r>
    </w:p>
    <w:p w14:paraId="0FE75CD8" w14:textId="77777777" w:rsidR="002E6143" w:rsidRPr="002E6143" w:rsidRDefault="002E6143" w:rsidP="002E6143"/>
    <w:p w14:paraId="39E18B6F" w14:textId="77777777" w:rsidR="002E6143" w:rsidRPr="002E6143" w:rsidRDefault="002E6143" w:rsidP="002E6143">
      <w:r w:rsidRPr="002E6143">
        <w:t>MBRRACE-UK (2023) Perinatal Mortality Surveillance Report. Oxford: NPEU.</w:t>
      </w:r>
    </w:p>
    <w:p w14:paraId="1CAEE74F" w14:textId="77777777" w:rsidR="002E6143" w:rsidRPr="002E6143" w:rsidRDefault="002E6143" w:rsidP="002E6143"/>
    <w:p w14:paraId="7CEC8E33" w14:textId="77777777" w:rsidR="002E6143" w:rsidRPr="002E6143" w:rsidRDefault="002E6143" w:rsidP="002E6143">
      <w:r w:rsidRPr="002E6143">
        <w:t>NHS England (2016) Better Births: Improving Outcomes of Maternity Services in England. London: NHS England.</w:t>
      </w:r>
    </w:p>
    <w:p w14:paraId="1A1825D4" w14:textId="77777777" w:rsidR="002E6143" w:rsidRPr="002E6143" w:rsidRDefault="002E6143" w:rsidP="002E6143"/>
    <w:p w14:paraId="2B6FEDB0" w14:textId="77777777" w:rsidR="002E6143" w:rsidRPr="002E6143" w:rsidRDefault="002E6143" w:rsidP="002E6143">
      <w:r w:rsidRPr="002E6143">
        <w:t>Knight, M. et al. (2022) ‘Inequalities in UK Maternal Mortality’, The Lancet, 400(10358), pp. 203–212.</w:t>
      </w:r>
    </w:p>
    <w:p w14:paraId="7FFE5133" w14:textId="77777777" w:rsidR="002E6143" w:rsidRPr="002E6143" w:rsidRDefault="002E6143" w:rsidP="002E6143"/>
    <w:p w14:paraId="5A7E10AE" w14:textId="77777777" w:rsidR="002E6143" w:rsidRPr="002E6143" w:rsidRDefault="002E6143" w:rsidP="002E6143">
      <w:r w:rsidRPr="002E6143">
        <w:t>Royal College of Midwives (2021) Midwifery Workforce Review. London: RCM.</w:t>
      </w:r>
    </w:p>
    <w:p w14:paraId="3152C67E" w14:textId="77777777" w:rsidR="002E6143" w:rsidRPr="002E6143" w:rsidRDefault="002E6143" w:rsidP="002E6143"/>
    <w:p w14:paraId="4F959D19" w14:textId="77777777" w:rsidR="002E6143" w:rsidRPr="002E6143" w:rsidRDefault="002E6143" w:rsidP="002E6143">
      <w:r w:rsidRPr="002E6143">
        <w:t>Royal College of Midwives (2023) State of Maternity Services Report. London: RCM.</w:t>
      </w:r>
    </w:p>
    <w:p w14:paraId="39B8B34E" w14:textId="77777777" w:rsidR="002E6143" w:rsidRPr="002E6143" w:rsidRDefault="002E6143" w:rsidP="002E6143"/>
    <w:p w14:paraId="7DC38E66" w14:textId="77777777" w:rsidR="002E6143" w:rsidRPr="002E6143" w:rsidRDefault="002E6143" w:rsidP="002E6143">
      <w:r w:rsidRPr="002E6143">
        <w:t>Sandall, J. et al. (2016) ‘Midwife-Led Continuity Models’, Cochrane Review, Issue 4.</w:t>
      </w:r>
    </w:p>
    <w:p w14:paraId="523AE1CE" w14:textId="77777777" w:rsidR="002E6143" w:rsidRPr="002E6143" w:rsidRDefault="002E6143" w:rsidP="002E6143"/>
    <w:p w14:paraId="37F57454" w14:textId="77777777" w:rsidR="002E6143" w:rsidRPr="002E6143" w:rsidRDefault="002E6143" w:rsidP="002E6143"/>
    <w:p w14:paraId="5E7C81D9" w14:textId="1C241CC3" w:rsidR="002E6143" w:rsidRPr="002E6143" w:rsidRDefault="002E6143" w:rsidP="002E6143">
      <w:pPr>
        <w:numPr>
          <w:ilvl w:val="0"/>
          <w:numId w:val="1"/>
        </w:numPr>
      </w:pPr>
      <w:r w:rsidRPr="002E6143">
        <w:rPr>
          <w:noProof/>
        </w:rPr>
        <mc:AlternateContent>
          <mc:Choice Requires="wps">
            <w:drawing>
              <wp:inline distT="0" distB="0" distL="0" distR="0" wp14:anchorId="5149E33D" wp14:editId="4B83D8E1">
                <wp:extent cx="381000" cy="381000"/>
                <wp:effectExtent l="0" t="0" r="0" b="0"/>
                <wp:docPr id="143174619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59DF475E" id="Rectangle 2"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" filled="f" stroked="f">
                <o:lock v:ext="edit" aspectratio="t"/>
                <w10:anchorlock/>
              </v:rect>
            </w:pict>
          </mc:Fallback>
        </mc:AlternateContent>
      </w:r>
    </w:p>
    <w:p w14:paraId="698E38AC" w14:textId="77777777" w:rsidR="002E6143" w:rsidRPr="002E6143" w:rsidRDefault="002E6143" w:rsidP="002E6143">
      <w:r w:rsidRPr="002E6143">
        <w:rPr>
          <w:b/>
          <w:bCs/>
        </w:rPr>
        <w:t>Taiwo Kuku</w:t>
      </w:r>
      <w:r w:rsidRPr="002E6143">
        <w:t> </w:t>
      </w:r>
    </w:p>
    <w:p w14:paraId="10210C55" w14:textId="77777777" w:rsidR="002E6143" w:rsidRPr="002E6143" w:rsidRDefault="002E6143" w:rsidP="002E6143">
      <w:r w:rsidRPr="002E6143">
        <w:rPr>
          <w:b/>
          <w:bCs/>
        </w:rPr>
        <w:t>From:</w:t>
      </w:r>
      <w:r w:rsidRPr="002E6143">
        <w:t>taiwokk@yahoo.co.uk</w:t>
      </w:r>
    </w:p>
    <w:p w14:paraId="5EE2D74B" w14:textId="77777777" w:rsidR="002E6143" w:rsidRPr="002E6143" w:rsidRDefault="002E6143" w:rsidP="002E6143">
      <w:proofErr w:type="spellStart"/>
      <w:r w:rsidRPr="002E6143">
        <w:rPr>
          <w:b/>
          <w:bCs/>
        </w:rPr>
        <w:t>To:</w:t>
      </w:r>
      <w:r w:rsidRPr="002E6143">
        <w:t>Taiwo</w:t>
      </w:r>
      <w:proofErr w:type="spellEnd"/>
      <w:r w:rsidRPr="002E6143">
        <w:t xml:space="preserve"> K</w:t>
      </w:r>
    </w:p>
    <w:p w14:paraId="3F6A3DD9" w14:textId="77777777" w:rsidR="002E6143" w:rsidRPr="002E6143" w:rsidRDefault="002E6143" w:rsidP="002E6143">
      <w:r w:rsidRPr="002E6143">
        <w:t>Wed, 10 Dec at 17:13</w:t>
      </w:r>
    </w:p>
    <w:p w14:paraId="69D3935C" w14:textId="77777777" w:rsidR="002E6143" w:rsidRPr="002E6143" w:rsidRDefault="002E6143" w:rsidP="002E6143"/>
    <w:p w14:paraId="74C90EFA" w14:textId="77777777" w:rsidR="002E6143" w:rsidRPr="002E6143" w:rsidRDefault="002E6143" w:rsidP="002E6143">
      <w:r w:rsidRPr="002E6143">
        <w:t>Student Name: TAIWO KUKU</w:t>
      </w:r>
    </w:p>
    <w:p w14:paraId="605095DD" w14:textId="77777777" w:rsidR="002E6143" w:rsidRPr="002E6143" w:rsidRDefault="002E6143" w:rsidP="002E6143">
      <w:r w:rsidRPr="002E6143">
        <w:t>Student Number: 2423997</w:t>
      </w:r>
    </w:p>
    <w:p w14:paraId="0E9221AB" w14:textId="77777777" w:rsidR="002E6143" w:rsidRPr="002E6143" w:rsidRDefault="002E6143" w:rsidP="002E6143">
      <w:r w:rsidRPr="002E6143">
        <w:t>Lecturer Name: Pat Ganza</w:t>
      </w:r>
    </w:p>
    <w:p w14:paraId="1722638E" w14:textId="77777777" w:rsidR="002E6143" w:rsidRPr="002E6143" w:rsidRDefault="002E6143" w:rsidP="002E6143">
      <w:r w:rsidRPr="002E6143">
        <w:t>Module Title:  LCHS4003 Portfolio Two Tasks</w:t>
      </w:r>
    </w:p>
    <w:p w14:paraId="1D520E89" w14:textId="77777777" w:rsidR="002E6143" w:rsidRPr="002E6143" w:rsidRDefault="002E6143" w:rsidP="002E6143">
      <w:r w:rsidRPr="002E6143">
        <w:t>Assignment Title: Component 1 Coursework Portfolio – Official Letter and Academic Essay Task 1 &amp; 2</w:t>
      </w:r>
    </w:p>
    <w:p w14:paraId="70047057" w14:textId="77777777" w:rsidR="002E6143" w:rsidRPr="002E6143" w:rsidRDefault="002E6143" w:rsidP="002E6143"/>
    <w:p w14:paraId="755699E3" w14:textId="77777777" w:rsidR="002E6143" w:rsidRPr="002E6143" w:rsidRDefault="002E6143" w:rsidP="002E6143">
      <w:r w:rsidRPr="002E6143">
        <w:rPr>
          <w:rFonts w:ascii="Segoe UI Symbol" w:hAnsi="Segoe UI Symbol" w:cs="Segoe UI Symbol"/>
        </w:rPr>
        <w:t>⸻</w:t>
      </w:r>
      <w:r w:rsidRPr="002E6143">
        <w:t>—————————————————————-</w:t>
      </w:r>
    </w:p>
    <w:p w14:paraId="165A830B" w14:textId="77777777" w:rsidR="002E6143" w:rsidRPr="002E6143" w:rsidRDefault="002E6143" w:rsidP="002E6143"/>
    <w:p w14:paraId="2961EDED" w14:textId="77777777" w:rsidR="002E6143" w:rsidRPr="002E6143" w:rsidRDefault="002E6143" w:rsidP="002E6143">
      <w:r w:rsidRPr="002E6143">
        <w:rPr>
          <w:rFonts w:ascii="Segoe UI Symbol" w:hAnsi="Segoe UI Symbol" w:cs="Segoe UI Symbol"/>
        </w:rPr>
        <w:t>✦</w:t>
      </w:r>
      <w:r w:rsidRPr="002E6143">
        <w:t xml:space="preserve"> CONTENTS PAGE</w:t>
      </w:r>
    </w:p>
    <w:p w14:paraId="2CF16807" w14:textId="77777777" w:rsidR="002E6143" w:rsidRPr="002E6143" w:rsidRDefault="002E6143" w:rsidP="002E6143"/>
    <w:p w14:paraId="4430A098" w14:textId="77777777" w:rsidR="002E6143" w:rsidRPr="002E6143" w:rsidRDefault="002E6143" w:rsidP="002E6143">
      <w:r w:rsidRPr="002E6143">
        <w:t>1. Task 1: Official Letter – Community Mental Health Services …… p.2</w:t>
      </w:r>
    </w:p>
    <w:p w14:paraId="188DCF12" w14:textId="77777777" w:rsidR="002E6143" w:rsidRPr="002E6143" w:rsidRDefault="002E6143" w:rsidP="002E6143">
      <w:r w:rsidRPr="002E6143">
        <w:t>2. Task 2: Essay – Community Antenatal Midwifery Services …… p.4</w:t>
      </w:r>
    </w:p>
    <w:p w14:paraId="134DB5F1" w14:textId="77777777" w:rsidR="002E6143" w:rsidRPr="002E6143" w:rsidRDefault="002E6143" w:rsidP="002E6143">
      <w:r w:rsidRPr="002E6143">
        <w:t> </w:t>
      </w:r>
      <w:r w:rsidRPr="002E6143">
        <w:t>2.1 Introduction</w:t>
      </w:r>
    </w:p>
    <w:p w14:paraId="27498E35" w14:textId="77777777" w:rsidR="002E6143" w:rsidRPr="002E6143" w:rsidRDefault="002E6143" w:rsidP="002E6143">
      <w:r w:rsidRPr="002E6143">
        <w:t> </w:t>
      </w:r>
      <w:r w:rsidRPr="002E6143">
        <w:t>2.2 Brief History of Antenatal Midwifery Services</w:t>
      </w:r>
    </w:p>
    <w:p w14:paraId="4BE14ECF" w14:textId="77777777" w:rsidR="002E6143" w:rsidRPr="002E6143" w:rsidRDefault="002E6143" w:rsidP="002E6143">
      <w:r w:rsidRPr="002E6143">
        <w:t> </w:t>
      </w:r>
      <w:r w:rsidRPr="002E6143">
        <w:t>2.3 Challenge 1</w:t>
      </w:r>
    </w:p>
    <w:p w14:paraId="1D9946F3" w14:textId="77777777" w:rsidR="002E6143" w:rsidRPr="002E6143" w:rsidRDefault="002E6143" w:rsidP="002E6143">
      <w:r w:rsidRPr="002E6143">
        <w:t> </w:t>
      </w:r>
      <w:r w:rsidRPr="002E6143">
        <w:t>2.4 Challenge 2</w:t>
      </w:r>
    </w:p>
    <w:p w14:paraId="1C439366" w14:textId="77777777" w:rsidR="002E6143" w:rsidRPr="002E6143" w:rsidRDefault="002E6143" w:rsidP="002E6143">
      <w:r w:rsidRPr="002E6143">
        <w:t> </w:t>
      </w:r>
      <w:r w:rsidRPr="002E6143">
        <w:t>2.5 Solutions</w:t>
      </w:r>
    </w:p>
    <w:p w14:paraId="677A6F98" w14:textId="77777777" w:rsidR="002E6143" w:rsidRPr="002E6143" w:rsidRDefault="002E6143" w:rsidP="002E6143">
      <w:r w:rsidRPr="002E6143">
        <w:t>3. References …… p.10</w:t>
      </w:r>
    </w:p>
    <w:p w14:paraId="5F17F541" w14:textId="77777777" w:rsidR="002E6143" w:rsidRPr="002E6143" w:rsidRDefault="002E6143" w:rsidP="002E6143"/>
    <w:p w14:paraId="3528B30E" w14:textId="77777777" w:rsidR="002E6143" w:rsidRPr="002E6143" w:rsidRDefault="002E6143" w:rsidP="002E6143">
      <w:r w:rsidRPr="002E6143">
        <w:rPr>
          <w:rFonts w:ascii="Segoe UI Symbol" w:hAnsi="Segoe UI Symbol" w:cs="Segoe UI Symbol"/>
        </w:rPr>
        <w:t>⸻</w:t>
      </w:r>
      <w:r w:rsidRPr="002E6143">
        <w:t>—————————————————————-</w:t>
      </w:r>
    </w:p>
    <w:p w14:paraId="7569DDE6" w14:textId="77777777" w:rsidR="002E6143" w:rsidRPr="002E6143" w:rsidRDefault="002E6143" w:rsidP="002E6143"/>
    <w:p w14:paraId="7972BB22" w14:textId="77777777" w:rsidR="002E6143" w:rsidRPr="002E6143" w:rsidRDefault="002E6143" w:rsidP="002E6143">
      <w:r w:rsidRPr="002E6143">
        <w:rPr>
          <w:rFonts w:ascii="Segoe UI Symbol" w:hAnsi="Segoe UI Symbol" w:cs="Segoe UI Symbol"/>
        </w:rPr>
        <w:t>✦</w:t>
      </w:r>
      <w:r w:rsidRPr="002E6143">
        <w:t xml:space="preserve"> TASK 1</w:t>
      </w:r>
    </w:p>
    <w:p w14:paraId="41820DD9" w14:textId="77777777" w:rsidR="002E6143" w:rsidRPr="002E6143" w:rsidRDefault="002E6143" w:rsidP="002E6143"/>
    <w:p w14:paraId="355A1978" w14:textId="77777777" w:rsidR="002E6143" w:rsidRPr="002E6143" w:rsidRDefault="002E6143" w:rsidP="002E6143">
      <w:r w:rsidRPr="002E6143">
        <w:t>Tai. Kay</w:t>
      </w:r>
    </w:p>
    <w:p w14:paraId="5C8FF00D" w14:textId="77777777" w:rsidR="002E6143" w:rsidRPr="002E6143" w:rsidRDefault="002E6143" w:rsidP="002E6143">
      <w:r w:rsidRPr="002E6143">
        <w:t>20 Station  Road</w:t>
      </w:r>
    </w:p>
    <w:p w14:paraId="18F90C4D" w14:textId="77777777" w:rsidR="002E6143" w:rsidRPr="002E6143" w:rsidRDefault="002E6143" w:rsidP="002E6143">
      <w:r w:rsidRPr="002E6143">
        <w:t>Northfield</w:t>
      </w:r>
    </w:p>
    <w:p w14:paraId="255996D4" w14:textId="77777777" w:rsidR="002E6143" w:rsidRPr="002E6143" w:rsidRDefault="002E6143" w:rsidP="002E6143">
      <w:r w:rsidRPr="002E6143">
        <w:t>Birmingham</w:t>
      </w:r>
    </w:p>
    <w:p w14:paraId="78FC06F9" w14:textId="77777777" w:rsidR="002E6143" w:rsidRPr="002E6143" w:rsidRDefault="002E6143" w:rsidP="002E6143">
      <w:r w:rsidRPr="002E6143">
        <w:t>B31 2LP</w:t>
      </w:r>
    </w:p>
    <w:p w14:paraId="77A474FE" w14:textId="77777777" w:rsidR="002E6143" w:rsidRPr="002E6143" w:rsidRDefault="002E6143" w:rsidP="002E6143"/>
    <w:p w14:paraId="7B291BE5" w14:textId="77777777" w:rsidR="002E6143" w:rsidRPr="002E6143" w:rsidRDefault="002E6143" w:rsidP="002E6143">
      <w:r w:rsidRPr="002E6143">
        <w:t>Date: 20 November 2025</w:t>
      </w:r>
    </w:p>
    <w:p w14:paraId="7320287C" w14:textId="77777777" w:rsidR="002E6143" w:rsidRPr="002E6143" w:rsidRDefault="002E6143" w:rsidP="002E6143"/>
    <w:p w14:paraId="33BE0679" w14:textId="77777777" w:rsidR="002E6143" w:rsidRPr="002E6143" w:rsidRDefault="002E6143" w:rsidP="002E6143">
      <w:r w:rsidRPr="002E6143">
        <w:t>Councillor Sue Fisher</w:t>
      </w:r>
    </w:p>
    <w:p w14:paraId="1C0B1950" w14:textId="77777777" w:rsidR="002E6143" w:rsidRPr="002E6143" w:rsidRDefault="002E6143" w:rsidP="002E6143">
      <w:r w:rsidRPr="002E6143">
        <w:t>Birmingham City Council</w:t>
      </w:r>
    </w:p>
    <w:p w14:paraId="70D6E53B" w14:textId="77777777" w:rsidR="002E6143" w:rsidRPr="002E6143" w:rsidRDefault="002E6143" w:rsidP="002E6143">
      <w:r w:rsidRPr="002E6143">
        <w:t>Council House</w:t>
      </w:r>
    </w:p>
    <w:p w14:paraId="7F24FA19" w14:textId="77777777" w:rsidR="002E6143" w:rsidRPr="002E6143" w:rsidRDefault="002E6143" w:rsidP="002E6143">
      <w:r w:rsidRPr="002E6143">
        <w:t>Victoria Square</w:t>
      </w:r>
    </w:p>
    <w:p w14:paraId="489B800D" w14:textId="77777777" w:rsidR="002E6143" w:rsidRPr="002E6143" w:rsidRDefault="002E6143" w:rsidP="002E6143">
      <w:r w:rsidRPr="002E6143">
        <w:t>Birmingham</w:t>
      </w:r>
    </w:p>
    <w:p w14:paraId="108C4D04" w14:textId="77777777" w:rsidR="002E6143" w:rsidRPr="002E6143" w:rsidRDefault="002E6143" w:rsidP="002E6143">
      <w:r w:rsidRPr="002E6143">
        <w:t>B1 1BB</w:t>
      </w:r>
    </w:p>
    <w:p w14:paraId="71734135" w14:textId="77777777" w:rsidR="002E6143" w:rsidRPr="002E6143" w:rsidRDefault="002E6143" w:rsidP="002E6143"/>
    <w:p w14:paraId="6D997547" w14:textId="77777777" w:rsidR="002E6143" w:rsidRPr="002E6143" w:rsidRDefault="002E6143" w:rsidP="002E6143"/>
    <w:p w14:paraId="33351BB5" w14:textId="77777777" w:rsidR="002E6143" w:rsidRPr="002E6143" w:rsidRDefault="002E6143" w:rsidP="002E6143">
      <w:r w:rsidRPr="002E6143">
        <w:t>Dear Councillor Fisher</w:t>
      </w:r>
    </w:p>
    <w:p w14:paraId="1774AC6C" w14:textId="77777777" w:rsidR="002E6143" w:rsidRPr="002E6143" w:rsidRDefault="002E6143" w:rsidP="002E6143"/>
    <w:p w14:paraId="72077184" w14:textId="77777777" w:rsidR="002E6143" w:rsidRPr="002E6143" w:rsidRDefault="002E6143" w:rsidP="002E6143">
      <w:r w:rsidRPr="002E6143">
        <w:t>Re: Urgent Need to Strengthen Community Mental Health Services in Northfield</w:t>
      </w:r>
    </w:p>
    <w:p w14:paraId="229ABD55" w14:textId="77777777" w:rsidR="002E6143" w:rsidRPr="002E6143" w:rsidRDefault="002E6143" w:rsidP="002E6143"/>
    <w:p w14:paraId="255E1A68" w14:textId="77777777" w:rsidR="002E6143" w:rsidRPr="002E6143" w:rsidRDefault="002E6143" w:rsidP="009B0CC9">
      <w:pPr>
        <w:spacing w:line="360" w:lineRule="auto"/>
      </w:pPr>
      <w:r w:rsidRPr="002E6143">
        <w:t>I am writing to draw your attention to the growing shortage of accessible and adequately funded community mental health services within the Northfield area. This gap poses significant risks to the well-being, independence, and safety of vulnerable adults, and it contradicts the duties placed upon local authorities under Part One of the Care Act 2014.</w:t>
      </w:r>
    </w:p>
    <w:p w14:paraId="2627C7EC" w14:textId="77777777" w:rsidR="002E6143" w:rsidRPr="002E6143" w:rsidRDefault="002E6143" w:rsidP="009B0CC9">
      <w:pPr>
        <w:spacing w:line="360" w:lineRule="auto"/>
      </w:pPr>
    </w:p>
    <w:p w14:paraId="5F2D6ECA" w14:textId="77777777" w:rsidR="002E6143" w:rsidRPr="002E6143" w:rsidRDefault="002E6143" w:rsidP="009B0CC9">
      <w:pPr>
        <w:spacing w:line="360" w:lineRule="auto"/>
      </w:pPr>
      <w:r w:rsidRPr="002E6143">
        <w:t xml:space="preserve">The Care Act 2014 emphasises the legal responsibility of local authorities to promote individual well-being, prevent the escalation of mental health needs, and ensure that adults receive appropriate care and support within their communities (Care Act 2014, s.1–5). Unfortunately, current provision in Northfield does not align with these statutory obligations. As demand for mental health support increases, local services remain overstretched, with long waiting times, </w:t>
      </w:r>
      <w:r w:rsidRPr="002E6143">
        <w:lastRenderedPageBreak/>
        <w:t>reduced home-based interventions, and limited crisis-prevention services. This leaves many individuals without the early intervention required to avoid deterioration.</w:t>
      </w:r>
    </w:p>
    <w:p w14:paraId="6D003537" w14:textId="77777777" w:rsidR="002E6143" w:rsidRPr="002E6143" w:rsidRDefault="002E6143" w:rsidP="009B0CC9">
      <w:pPr>
        <w:spacing w:line="360" w:lineRule="auto"/>
      </w:pPr>
    </w:p>
    <w:p w14:paraId="3C066628" w14:textId="77777777" w:rsidR="002E6143" w:rsidRPr="002E6143" w:rsidRDefault="002E6143" w:rsidP="009B0CC9">
      <w:pPr>
        <w:spacing w:line="360" w:lineRule="auto"/>
      </w:pPr>
      <w:r w:rsidRPr="002E6143">
        <w:t>Local voluntary organisations have reported a sharp rise in residents who cannot access timely psychological support. Many individuals experiencing anxiety, depression, psychosis, or complex trauma are being referred to services outside the area, creating further barriers to engagement. This is particularly concerning given the Care Act’s focus on prevention, which requires local authorities to put systems in place that avoid or delay the development of more serious mental health needs (Care Act 2014, s.2). When early help is not available, needs escalate, resulting in hospital admissions, safeguarding risks, homelessness, and increased pressure on emergency services.</w:t>
      </w:r>
    </w:p>
    <w:p w14:paraId="5C89EB04" w14:textId="77777777" w:rsidR="002E6143" w:rsidRPr="002E6143" w:rsidRDefault="002E6143" w:rsidP="009B0CC9">
      <w:pPr>
        <w:spacing w:line="360" w:lineRule="auto"/>
      </w:pPr>
    </w:p>
    <w:p w14:paraId="3209D42B" w14:textId="77777777" w:rsidR="002E6143" w:rsidRPr="002E6143" w:rsidRDefault="002E6143" w:rsidP="009B0CC9">
      <w:pPr>
        <w:spacing w:line="360" w:lineRule="auto"/>
      </w:pPr>
      <w:r w:rsidRPr="002E6143">
        <w:t>Furthermore, communities across Northfield—including young adults, isolated older people, and individuals facing economic hardship—are disproportionately affected by current service gaps. Social factors such as poverty, housing insecurity, and unemployment all increase vulnerability to mental health difficulties. The Care Act recognises the importance of addressing these wider determinants of well-being, and local authorities have a statutory duty to ensure that services are accessible, inclusive, and responsive to local needs.</w:t>
      </w:r>
    </w:p>
    <w:p w14:paraId="3E1D35AF" w14:textId="77777777" w:rsidR="002E6143" w:rsidRPr="002E6143" w:rsidRDefault="002E6143" w:rsidP="009B0CC9">
      <w:pPr>
        <w:spacing w:line="360" w:lineRule="auto"/>
      </w:pPr>
    </w:p>
    <w:p w14:paraId="01A16008" w14:textId="77777777" w:rsidR="002E6143" w:rsidRPr="002E6143" w:rsidRDefault="002E6143" w:rsidP="009B0CC9">
      <w:pPr>
        <w:spacing w:line="360" w:lineRule="auto"/>
      </w:pPr>
      <w:r w:rsidRPr="002E6143">
        <w:t>I therefore urge Birmingham City Council to consider the following actions:</w:t>
      </w:r>
    </w:p>
    <w:p w14:paraId="26EDC423" w14:textId="77777777" w:rsidR="002E6143" w:rsidRPr="002E6143" w:rsidRDefault="002E6143" w:rsidP="009B0CC9">
      <w:pPr>
        <w:spacing w:line="360" w:lineRule="auto"/>
      </w:pPr>
      <w:r w:rsidRPr="002E6143">
        <w:t>1. Increase funding for community-based mental health teams to ensure that assessments, home visits, therapy, and crisis support are delivered promptly.</w:t>
      </w:r>
    </w:p>
    <w:p w14:paraId="0A8A3328" w14:textId="77777777" w:rsidR="002E6143" w:rsidRPr="002E6143" w:rsidRDefault="002E6143" w:rsidP="009B0CC9">
      <w:pPr>
        <w:spacing w:line="360" w:lineRule="auto"/>
      </w:pPr>
      <w:r w:rsidRPr="002E6143">
        <w:t>2. Expand preventative and early-intervention services, in line with the duties established under Section 2 of the Care Act 2014.</w:t>
      </w:r>
    </w:p>
    <w:p w14:paraId="72D94C99" w14:textId="77777777" w:rsidR="002E6143" w:rsidRPr="002E6143" w:rsidRDefault="002E6143" w:rsidP="009B0CC9">
      <w:pPr>
        <w:spacing w:line="360" w:lineRule="auto"/>
      </w:pPr>
      <w:r w:rsidRPr="002E6143">
        <w:t>3. Strengthen collaboration between mental health providers, GPs, housing services, and voluntary organisations to improve continuity of care.</w:t>
      </w:r>
    </w:p>
    <w:p w14:paraId="155C8195" w14:textId="77777777" w:rsidR="002E6143" w:rsidRPr="002E6143" w:rsidRDefault="002E6143" w:rsidP="009B0CC9">
      <w:pPr>
        <w:spacing w:line="360" w:lineRule="auto"/>
      </w:pPr>
      <w:r w:rsidRPr="002E6143">
        <w:t>4. Commission additional culturally sensitive mental health programmes that address diverse community needs.</w:t>
      </w:r>
    </w:p>
    <w:p w14:paraId="18E3F3E5" w14:textId="77777777" w:rsidR="002E6143" w:rsidRPr="002E6143" w:rsidRDefault="002E6143" w:rsidP="009B0CC9">
      <w:pPr>
        <w:spacing w:line="360" w:lineRule="auto"/>
      </w:pPr>
      <w:r w:rsidRPr="002E6143">
        <w:t>5. Improve local awareness campaigns to ensure residents know how to access support.</w:t>
      </w:r>
    </w:p>
    <w:p w14:paraId="7C104598" w14:textId="77777777" w:rsidR="002E6143" w:rsidRPr="002E6143" w:rsidRDefault="002E6143" w:rsidP="009B0CC9">
      <w:pPr>
        <w:spacing w:line="360" w:lineRule="auto"/>
      </w:pPr>
    </w:p>
    <w:p w14:paraId="174ADB45" w14:textId="77777777" w:rsidR="002E6143" w:rsidRPr="002E6143" w:rsidRDefault="002E6143" w:rsidP="009B0CC9">
      <w:pPr>
        <w:spacing w:line="360" w:lineRule="auto"/>
      </w:pPr>
      <w:r w:rsidRPr="002E6143">
        <w:lastRenderedPageBreak/>
        <w:t>Strengthening mental health services is not only a statutory requirement but also a vital investment in the health, safety, and resilience of our community. I trust that you will treat this matter with urgency and welcome further dialogue on practical next steps.</w:t>
      </w:r>
    </w:p>
    <w:p w14:paraId="2DCAB411" w14:textId="77777777" w:rsidR="002E6143" w:rsidRPr="002E6143" w:rsidRDefault="002E6143" w:rsidP="009B0CC9">
      <w:pPr>
        <w:spacing w:line="360" w:lineRule="auto"/>
      </w:pPr>
    </w:p>
    <w:p w14:paraId="546ACD63" w14:textId="77777777" w:rsidR="002E6143" w:rsidRPr="002E6143" w:rsidRDefault="002E6143" w:rsidP="002E6143">
      <w:r w:rsidRPr="002E6143">
        <w:t>Yours sincerely,</w:t>
      </w:r>
    </w:p>
    <w:p w14:paraId="4F90B391" w14:textId="34E28282" w:rsidR="002E6143" w:rsidRDefault="002E6143" w:rsidP="002E6143">
      <w:r>
        <w:t>Tai Kay</w:t>
      </w:r>
    </w:p>
    <w:p w14:paraId="7F5E1AEE" w14:textId="77777777" w:rsidR="002E6143" w:rsidRDefault="002E6143" w:rsidP="002E6143"/>
    <w:p w14:paraId="7F03AB12" w14:textId="77777777" w:rsidR="009B0CC9" w:rsidRDefault="009B0CC9" w:rsidP="002E6143"/>
    <w:p w14:paraId="49326EB8" w14:textId="77777777" w:rsidR="009B0CC9" w:rsidRDefault="009B0CC9" w:rsidP="002E6143"/>
    <w:p w14:paraId="3CAA1C65" w14:textId="77777777" w:rsidR="009B0CC9" w:rsidRPr="002E6143" w:rsidRDefault="009B0CC9" w:rsidP="002E6143"/>
    <w:p w14:paraId="7D45AD7F" w14:textId="77777777" w:rsidR="002E6143" w:rsidRPr="002E6143" w:rsidRDefault="002E6143" w:rsidP="002E6143">
      <w:r w:rsidRPr="002E6143">
        <w:rPr>
          <w:rFonts w:ascii="Segoe UI Symbol" w:hAnsi="Segoe UI Symbol" w:cs="Segoe UI Symbol"/>
        </w:rPr>
        <w:t>✦</w:t>
      </w:r>
      <w:r w:rsidRPr="002E6143">
        <w:t xml:space="preserve"> TASK 2</w:t>
      </w:r>
    </w:p>
    <w:p w14:paraId="751DC995" w14:textId="77777777" w:rsidR="002E6143" w:rsidRPr="002E6143" w:rsidRDefault="002E6143" w:rsidP="002E6143"/>
    <w:p w14:paraId="12CB616D" w14:textId="181BBCE3" w:rsidR="002E6143" w:rsidRPr="002E6143" w:rsidRDefault="002E6143" w:rsidP="002E6143">
      <w:r w:rsidRPr="002E6143">
        <w:t xml:space="preserve">Community Antenatal Midwifery Services – History and Challenges </w:t>
      </w:r>
    </w:p>
    <w:p w14:paraId="1F6555A9" w14:textId="77777777" w:rsidR="002E6143" w:rsidRPr="002E6143" w:rsidRDefault="002E6143" w:rsidP="002E6143"/>
    <w:p w14:paraId="0D93FDAE" w14:textId="77777777" w:rsidR="002E6143" w:rsidRPr="002E6143" w:rsidRDefault="002E6143" w:rsidP="009B0CC9">
      <w:pPr>
        <w:spacing w:line="360" w:lineRule="auto"/>
      </w:pPr>
      <w:r w:rsidRPr="002E6143">
        <w:t>Introduction</w:t>
      </w:r>
    </w:p>
    <w:p w14:paraId="0177A20E" w14:textId="77777777" w:rsidR="002E6143" w:rsidRPr="002E6143" w:rsidRDefault="002E6143" w:rsidP="009B0CC9">
      <w:pPr>
        <w:spacing w:line="360" w:lineRule="auto"/>
      </w:pPr>
    </w:p>
    <w:p w14:paraId="65909C25" w14:textId="77777777" w:rsidR="002E6143" w:rsidRPr="002E6143" w:rsidRDefault="002E6143" w:rsidP="009B0CC9">
      <w:pPr>
        <w:spacing w:line="360" w:lineRule="auto"/>
      </w:pPr>
      <w:r w:rsidRPr="002E6143">
        <w:t>Community antenatal midwifery services form a central part of maternity care in the UK, supporting pregnant women from early pregnancy through to birth. These services aim to provide accessible, person-centred, and holistic care that promotes maternal and infant well-being. Over the past decade, significant structural pressures have affected antenatal care delivery, contributing to workforce shortages, widening health inequalities, and declining maternal satisfaction (RCM, 2023). This essay explores a brief history of antenatal midwifery services, followed by an in-depth analysis of two major challenges faced within the last ten years: midwifery workforce shortages and rising inequalities in maternity outcomes. Throughout the discussion, relevant communication theory, including David Berlo’s SMCR model, is integrated to demonstrate how effective communication underpins high-quality antenatal care. The essay concludes by proposing solutions to strengthen service provision.</w:t>
      </w:r>
    </w:p>
    <w:p w14:paraId="77C325F5" w14:textId="77777777" w:rsidR="002E6143" w:rsidRPr="002E6143" w:rsidRDefault="002E6143" w:rsidP="002E6143"/>
    <w:p w14:paraId="1494309A" w14:textId="33BD6FB1" w:rsidR="002E6143" w:rsidRDefault="002E6143" w:rsidP="002E6143">
      <w:pPr>
        <w:rPr>
          <w:rFonts w:ascii="Segoe UI Symbol" w:hAnsi="Segoe UI Symbol" w:cs="Segoe UI Symbol"/>
        </w:rPr>
      </w:pPr>
    </w:p>
    <w:p w14:paraId="19CE3A98" w14:textId="77777777" w:rsidR="009B0CC9" w:rsidRPr="002E6143" w:rsidRDefault="009B0CC9" w:rsidP="002E6143"/>
    <w:p w14:paraId="14193C85" w14:textId="77777777" w:rsidR="002E6143" w:rsidRPr="002E6143" w:rsidRDefault="002E6143" w:rsidP="002E6143"/>
    <w:p w14:paraId="2733731D" w14:textId="77777777" w:rsidR="002E6143" w:rsidRPr="002E6143" w:rsidRDefault="002E6143" w:rsidP="002E6143">
      <w:r w:rsidRPr="002E6143">
        <w:lastRenderedPageBreak/>
        <w:t>Brief History of Antenatal Midwifery Services</w:t>
      </w:r>
    </w:p>
    <w:p w14:paraId="7BD3ED3C" w14:textId="77777777" w:rsidR="002E6143" w:rsidRPr="002E6143" w:rsidRDefault="002E6143" w:rsidP="002E6143"/>
    <w:p w14:paraId="0C40FE80" w14:textId="77777777" w:rsidR="002E6143" w:rsidRPr="002E6143" w:rsidRDefault="002E6143" w:rsidP="009B0CC9">
      <w:pPr>
        <w:spacing w:line="360" w:lineRule="auto"/>
      </w:pPr>
      <w:r w:rsidRPr="002E6143">
        <w:t>Midwifery in the UK has evolved from an informal community-based practice to a regulated, professionalised service. The 1902 Midwives Act formalised training and registration, while the creation of the NHS in 1948 integrated midwifery into universal maternity care (Donnison, 1988). By the 1970s and 1980s, antenatal services shifted toward a more medicalised model, centred around obstetricians. However, modern maternity policy—including Better Births (NHS England, 2016)—emphasised continuity of care, personalised planning, and community-based support. Today, community midwives conduct antenatal clinics, home visits, health education, safeguarding assessments, and referrals. Despite policy progress, structural pressures have intensified over the last decade, threatening the quality and accessibility of antenatal care.</w:t>
      </w:r>
    </w:p>
    <w:p w14:paraId="2BF03C4C" w14:textId="77777777" w:rsidR="002E6143" w:rsidRPr="002E6143" w:rsidRDefault="002E6143" w:rsidP="009B0CC9">
      <w:pPr>
        <w:spacing w:line="360" w:lineRule="auto"/>
      </w:pPr>
    </w:p>
    <w:p w14:paraId="3A45FC09" w14:textId="77777777" w:rsidR="002E6143" w:rsidRPr="002E6143" w:rsidRDefault="002E6143" w:rsidP="009B0CC9">
      <w:pPr>
        <w:spacing w:line="360" w:lineRule="auto"/>
      </w:pPr>
      <w:r w:rsidRPr="002E6143">
        <w:t>Challenge 1: Workforce Shortages and Service Pressures</w:t>
      </w:r>
    </w:p>
    <w:p w14:paraId="29E2C99A" w14:textId="77777777" w:rsidR="002E6143" w:rsidRPr="002E6143" w:rsidRDefault="002E6143" w:rsidP="009B0CC9">
      <w:pPr>
        <w:spacing w:line="360" w:lineRule="auto"/>
      </w:pPr>
    </w:p>
    <w:p w14:paraId="7C5CD4BC" w14:textId="77777777" w:rsidR="002E6143" w:rsidRPr="002E6143" w:rsidRDefault="002E6143" w:rsidP="009B0CC9">
      <w:pPr>
        <w:spacing w:line="360" w:lineRule="auto"/>
      </w:pPr>
      <w:r w:rsidRPr="002E6143">
        <w:t>One of the most critical challenges affecting antenatal midwifery services is the prolonged workforce shortage. The Royal College of Midwives (2023) reports a deficit of over 2,500 midwives in England, with many leaving the profession due to burnout, stress, and unsafe workloads. This shortage is particularly acute in community teams, where midwives manage large caseloads, travel distances, and complex safeguarding responsibilities.</w:t>
      </w:r>
    </w:p>
    <w:p w14:paraId="105A2E8E" w14:textId="77777777" w:rsidR="002E6143" w:rsidRPr="002E6143" w:rsidRDefault="002E6143" w:rsidP="009B0CC9">
      <w:pPr>
        <w:spacing w:line="360" w:lineRule="auto"/>
      </w:pPr>
    </w:p>
    <w:p w14:paraId="6EB8B39B" w14:textId="77777777" w:rsidR="002E6143" w:rsidRPr="002E6143" w:rsidRDefault="002E6143" w:rsidP="009B0CC9">
      <w:pPr>
        <w:spacing w:line="360" w:lineRule="auto"/>
      </w:pPr>
      <w:r w:rsidRPr="002E6143">
        <w:t>The consequences for antenatal care are severe. Research shows that midwives facing excessive workloads struggle to provide continuity, which is essential for building trust, improving maternal outcomes, and reducing anxiety (Sandall et al., 2016). When continuity is lost, communication deteriorates, risk assessment becomes inconsistent, and women report feeling unsupported.</w:t>
      </w:r>
    </w:p>
    <w:p w14:paraId="3ECF4016" w14:textId="77777777" w:rsidR="002E6143" w:rsidRPr="002E6143" w:rsidRDefault="002E6143" w:rsidP="009B0CC9">
      <w:pPr>
        <w:spacing w:line="360" w:lineRule="auto"/>
      </w:pPr>
    </w:p>
    <w:p w14:paraId="2FDA72B8" w14:textId="77777777" w:rsidR="002E6143" w:rsidRPr="002E6143" w:rsidRDefault="002E6143" w:rsidP="009B0CC9">
      <w:pPr>
        <w:spacing w:line="360" w:lineRule="auto"/>
      </w:pPr>
      <w:r w:rsidRPr="002E6143">
        <w:t>Here, David Berlo’s SMCR communication model (Source–Message–Channel–Receiver) is highly relevant. Effective antenatal care relies on clear, accurate communication between midwives (source) and pregnant women (receiver). However, workforce shortages disrupt the communication channel; rushed appointments, cancelled visits, and reduced relational continuity weaken the message, leading to misunderstandings and poorer outcomes.</w:t>
      </w:r>
    </w:p>
    <w:p w14:paraId="6A6FD7CE" w14:textId="77777777" w:rsidR="002E6143" w:rsidRPr="002E6143" w:rsidRDefault="002E6143" w:rsidP="009B0CC9">
      <w:pPr>
        <w:spacing w:line="360" w:lineRule="auto"/>
      </w:pPr>
    </w:p>
    <w:p w14:paraId="5FB6E74E" w14:textId="77777777" w:rsidR="002E6143" w:rsidRPr="002E6143" w:rsidRDefault="002E6143" w:rsidP="009B0CC9">
      <w:pPr>
        <w:spacing w:line="360" w:lineRule="auto"/>
      </w:pPr>
      <w:r w:rsidRPr="002E6143">
        <w:t>Furthermore, high caseloads contribute to increased clinical risk. The MBRRACE-UK (2022) report identifies staffing pressures as a contributing factor in several maternal deaths, particularly where delays in escalation or missed symptoms occurred. This highlights the profound safety implications of workforce shortages.</w:t>
      </w:r>
    </w:p>
    <w:p w14:paraId="06D483A4" w14:textId="77777777" w:rsidR="002E6143" w:rsidRPr="002E6143" w:rsidRDefault="002E6143" w:rsidP="009B0CC9">
      <w:pPr>
        <w:spacing w:line="360" w:lineRule="auto"/>
      </w:pPr>
    </w:p>
    <w:p w14:paraId="21CAD810" w14:textId="77777777" w:rsidR="002E6143" w:rsidRPr="002E6143" w:rsidRDefault="002E6143" w:rsidP="009B0CC9">
      <w:pPr>
        <w:spacing w:line="360" w:lineRule="auto"/>
      </w:pPr>
      <w:r w:rsidRPr="002E6143">
        <w:t>In-depth analysis shows that this challenge is not simply numeric—it is systemic. Contributing factors include:</w:t>
      </w:r>
    </w:p>
    <w:p w14:paraId="7DCF9B1A" w14:textId="77777777" w:rsidR="002E6143" w:rsidRPr="002E6143" w:rsidRDefault="002E6143" w:rsidP="002E6143">
      <w:r w:rsidRPr="002E6143">
        <w:t>• Limited training capacity, reducing the number of newly qualified midwives.</w:t>
      </w:r>
    </w:p>
    <w:p w14:paraId="207E249D" w14:textId="77777777" w:rsidR="002E6143" w:rsidRPr="002E6143" w:rsidRDefault="002E6143" w:rsidP="002E6143">
      <w:r w:rsidRPr="002E6143">
        <w:t>• Retention problems, linked to emotional exhaustion and lack of career progression (RCM, 2021).</w:t>
      </w:r>
    </w:p>
    <w:p w14:paraId="224F71BB" w14:textId="77777777" w:rsidR="002E6143" w:rsidRPr="002E6143" w:rsidRDefault="002E6143" w:rsidP="002E6143">
      <w:r w:rsidRPr="002E6143">
        <w:t>• Increasing clinical complexity, including rising maternal age, obesity, and pre-existing conditions.</w:t>
      </w:r>
    </w:p>
    <w:p w14:paraId="5CCACC7A" w14:textId="77777777" w:rsidR="002E6143" w:rsidRPr="002E6143" w:rsidRDefault="002E6143" w:rsidP="002E6143">
      <w:r w:rsidRPr="002E6143">
        <w:t>• Post-pandemic pressures, which have intensified staff sickness and backlogs.</w:t>
      </w:r>
    </w:p>
    <w:p w14:paraId="6B135157" w14:textId="77777777" w:rsidR="002E6143" w:rsidRPr="002E6143" w:rsidRDefault="002E6143" w:rsidP="002E6143"/>
    <w:p w14:paraId="5F245B75" w14:textId="77777777" w:rsidR="002E6143" w:rsidRPr="002E6143" w:rsidRDefault="002E6143" w:rsidP="002E6143">
      <w:r w:rsidRPr="002E6143">
        <w:t>Thus, workforce shortages undermine the principles of safe, personalised maternity care and weaken the communication processes essential to effective clinical decision-making.</w:t>
      </w:r>
    </w:p>
    <w:p w14:paraId="7810BF69" w14:textId="77777777" w:rsidR="002E6143" w:rsidRPr="002E6143" w:rsidRDefault="002E6143" w:rsidP="002E6143"/>
    <w:p w14:paraId="358C256B" w14:textId="77777777" w:rsidR="002E6143" w:rsidRPr="002E6143" w:rsidRDefault="002E6143" w:rsidP="002E6143">
      <w:r w:rsidRPr="002E6143">
        <w:t>Challenge 2: Widening Inequalities in Maternity Outcomes</w:t>
      </w:r>
    </w:p>
    <w:p w14:paraId="5C844087" w14:textId="77777777" w:rsidR="002E6143" w:rsidRPr="002E6143" w:rsidRDefault="002E6143" w:rsidP="002E6143"/>
    <w:p w14:paraId="58AC5FE5" w14:textId="77777777" w:rsidR="002E6143" w:rsidRPr="002E6143" w:rsidRDefault="002E6143" w:rsidP="009B0CC9">
      <w:pPr>
        <w:spacing w:line="360" w:lineRule="auto"/>
      </w:pPr>
      <w:r w:rsidRPr="002E6143">
        <w:t>A second major challenge relates to persistent and widening inequalities in antenatal outcomes across different socioeconomic and ethnic groups. Data from MBRRACE-UK (2023) shows that Black women remain up to four times more likely to die during pregnancy or shortly after birth compared to White women, while Asian and mixed-ethnicity women also face disproportionately high risks.</w:t>
      </w:r>
    </w:p>
    <w:p w14:paraId="67E7C0C3" w14:textId="77777777" w:rsidR="002E6143" w:rsidRPr="002E6143" w:rsidRDefault="002E6143" w:rsidP="009B0CC9">
      <w:pPr>
        <w:spacing w:line="360" w:lineRule="auto"/>
      </w:pPr>
    </w:p>
    <w:p w14:paraId="40DADA3F" w14:textId="77777777" w:rsidR="002E6143" w:rsidRPr="002E6143" w:rsidRDefault="002E6143" w:rsidP="009B0CC9">
      <w:pPr>
        <w:spacing w:line="360" w:lineRule="auto"/>
      </w:pPr>
      <w:r w:rsidRPr="002E6143">
        <w:t>These disparities reflect structural inequalities in access, communication, and responsiveness within antenatal services. Women from deprived backgrounds often experience barriers such as:</w:t>
      </w:r>
    </w:p>
    <w:p w14:paraId="26F381D3" w14:textId="77777777" w:rsidR="002E6143" w:rsidRPr="002E6143" w:rsidRDefault="002E6143" w:rsidP="002E6143">
      <w:r w:rsidRPr="002E6143">
        <w:t>• Limited access to early antenatal appointments</w:t>
      </w:r>
    </w:p>
    <w:p w14:paraId="66C83472" w14:textId="77777777" w:rsidR="002E6143" w:rsidRPr="002E6143" w:rsidRDefault="002E6143" w:rsidP="002E6143">
      <w:r w:rsidRPr="002E6143">
        <w:t>• Language barriers</w:t>
      </w:r>
    </w:p>
    <w:p w14:paraId="2990ED7B" w14:textId="77777777" w:rsidR="002E6143" w:rsidRPr="002E6143" w:rsidRDefault="002E6143" w:rsidP="002E6143">
      <w:r w:rsidRPr="002E6143">
        <w:lastRenderedPageBreak/>
        <w:t>• Poor continuity of midwife-led care</w:t>
      </w:r>
    </w:p>
    <w:p w14:paraId="37F34906" w14:textId="77777777" w:rsidR="002E6143" w:rsidRPr="002E6143" w:rsidRDefault="002E6143" w:rsidP="002E6143">
      <w:r w:rsidRPr="002E6143">
        <w:t>• Reduced trust in health services</w:t>
      </w:r>
    </w:p>
    <w:p w14:paraId="0B452DA5" w14:textId="77777777" w:rsidR="002E6143" w:rsidRPr="002E6143" w:rsidRDefault="002E6143" w:rsidP="002E6143">
      <w:r w:rsidRPr="002E6143">
        <w:t>• Social stressors such as housing instability, poverty, and discrimination (Knight et al., 2022)</w:t>
      </w:r>
    </w:p>
    <w:p w14:paraId="77F4CAD6" w14:textId="77777777" w:rsidR="002E6143" w:rsidRPr="002E6143" w:rsidRDefault="002E6143" w:rsidP="002E6143"/>
    <w:p w14:paraId="051660EB" w14:textId="77777777" w:rsidR="002E6143" w:rsidRPr="002E6143" w:rsidRDefault="002E6143" w:rsidP="009B0CC9">
      <w:pPr>
        <w:spacing w:line="360" w:lineRule="auto"/>
      </w:pPr>
      <w:r w:rsidRPr="002E6143">
        <w:t>Communication plays a crucial role in this challenge. According to Berlo’s SMCR model, effective communication depends on shared social systems between sender and receiver. When cultural, linguistic, or experiential differences exist between midwives and service users, the “Message” becomes harder to interpret accurately. Miscommunication can lead to misunderstood symptoms, lower engagement with antenatal education, and reduced adherence to care plans.</w:t>
      </w:r>
    </w:p>
    <w:p w14:paraId="4690BD82" w14:textId="77777777" w:rsidR="002E6143" w:rsidRPr="002E6143" w:rsidRDefault="002E6143" w:rsidP="009B0CC9">
      <w:pPr>
        <w:spacing w:line="360" w:lineRule="auto"/>
      </w:pPr>
    </w:p>
    <w:p w14:paraId="39C30F86" w14:textId="77777777" w:rsidR="002E6143" w:rsidRPr="002E6143" w:rsidRDefault="002E6143" w:rsidP="009B0CC9">
      <w:pPr>
        <w:spacing w:line="360" w:lineRule="auto"/>
      </w:pPr>
      <w:r w:rsidRPr="002E6143">
        <w:t>In addition, structural inequalities mean that women from minority backgrounds may feel unheard or dismissed during antenatal appointments. This undermines trust—an essential foundation for safe maternity care.</w:t>
      </w:r>
    </w:p>
    <w:p w14:paraId="0B3765B8" w14:textId="77777777" w:rsidR="002E6143" w:rsidRPr="002E6143" w:rsidRDefault="002E6143" w:rsidP="009B0CC9">
      <w:pPr>
        <w:spacing w:line="360" w:lineRule="auto"/>
      </w:pPr>
    </w:p>
    <w:p w14:paraId="6745F5BE" w14:textId="77777777" w:rsidR="002E6143" w:rsidRPr="002E6143" w:rsidRDefault="002E6143" w:rsidP="009B0CC9">
      <w:pPr>
        <w:spacing w:line="360" w:lineRule="auto"/>
      </w:pPr>
      <w:r w:rsidRPr="002E6143">
        <w:t>The challenge has worsened over the past decade due to widening deprivation, overstretched community services, and social factors such as the cost-of-living crisis. Without meaningful reform, inequalities will continue to shape maternal morbidity and mortality.</w:t>
      </w:r>
    </w:p>
    <w:p w14:paraId="01F1792E" w14:textId="77777777" w:rsidR="002E6143" w:rsidRPr="002E6143" w:rsidRDefault="002E6143" w:rsidP="009B0CC9">
      <w:pPr>
        <w:spacing w:line="360" w:lineRule="auto"/>
      </w:pPr>
    </w:p>
    <w:p w14:paraId="6F168BF2" w14:textId="77777777" w:rsidR="002E6143" w:rsidRPr="002E6143" w:rsidRDefault="002E6143" w:rsidP="009B0CC9">
      <w:pPr>
        <w:spacing w:line="360" w:lineRule="auto"/>
      </w:pPr>
    </w:p>
    <w:p w14:paraId="4F03A2E6" w14:textId="77777777" w:rsidR="002E6143" w:rsidRPr="002E6143" w:rsidRDefault="002E6143" w:rsidP="009B0CC9">
      <w:pPr>
        <w:spacing w:line="360" w:lineRule="auto"/>
      </w:pPr>
      <w:r w:rsidRPr="002E6143">
        <w:t>Conclusion and Recommendations</w:t>
      </w:r>
    </w:p>
    <w:p w14:paraId="598D1F41" w14:textId="77777777" w:rsidR="002E6143" w:rsidRPr="002E6143" w:rsidRDefault="002E6143" w:rsidP="009B0CC9">
      <w:pPr>
        <w:spacing w:line="360" w:lineRule="auto"/>
      </w:pPr>
    </w:p>
    <w:p w14:paraId="15F4E851" w14:textId="77777777" w:rsidR="002E6143" w:rsidRPr="002E6143" w:rsidRDefault="002E6143" w:rsidP="009B0CC9">
      <w:pPr>
        <w:spacing w:line="360" w:lineRule="auto"/>
      </w:pPr>
      <w:r w:rsidRPr="002E6143">
        <w:t xml:space="preserve">Both workforce shortages and widening inequalities pose significant risks to the quality, safety, and accessibility of community antenatal midwifery services. Addressing these challenges requires coordinated national and local strategies. Strengthening the workforce must include increased training places, improved retention initiatives, and better mental-health support for midwives; recent data shows that understaffing remains a persistent issue across English maternity units.  </w:t>
      </w:r>
      <w:r w:rsidRPr="002E6143">
        <w:rPr>
          <w:rFonts w:ascii="Aptos" w:hAnsi="Aptos" w:cs="Aptos"/>
        </w:rPr>
        <w:t>￼</w:t>
      </w:r>
      <w:r w:rsidRPr="002E6143">
        <w:t xml:space="preserve"> Caseload limits should be enforced to ensure safe practice and enable continuity of care, which robust evidence links to improved maternal and neonatal outcomes.  </w:t>
      </w:r>
      <w:r w:rsidRPr="002E6143">
        <w:rPr>
          <w:rFonts w:ascii="Aptos" w:hAnsi="Aptos" w:cs="Aptos"/>
        </w:rPr>
        <w:t>￼</w:t>
      </w:r>
    </w:p>
    <w:p w14:paraId="6F812DE2" w14:textId="77777777" w:rsidR="002E6143" w:rsidRPr="002E6143" w:rsidRDefault="002E6143" w:rsidP="009B0CC9">
      <w:pPr>
        <w:spacing w:line="360" w:lineRule="auto"/>
      </w:pPr>
    </w:p>
    <w:p w14:paraId="49CA3BB9" w14:textId="77A5F59F" w:rsidR="002E6143" w:rsidRPr="002E6143" w:rsidRDefault="002E6143" w:rsidP="009B0CC9">
      <w:pPr>
        <w:spacing w:line="360" w:lineRule="auto"/>
      </w:pPr>
      <w:r w:rsidRPr="002E6143">
        <w:lastRenderedPageBreak/>
        <w:t xml:space="preserve">To address inequalities, maternity services must embed culturally safe care, expand interpreter provision, and increase targeted outreach in deprived communities. Emerging surveillance for perinatal mortality highlights stark disparities tied to deprivation and ethnicity, demanding that antenatal care services adapt to serve all populations equitably.  </w:t>
      </w:r>
      <w:r w:rsidRPr="002E6143">
        <w:rPr>
          <w:rFonts w:ascii="Aptos" w:hAnsi="Aptos" w:cs="Aptos"/>
        </w:rPr>
        <w:t>￼</w:t>
      </w:r>
      <w:r w:rsidRPr="002E6143">
        <w:t xml:space="preserve"> Communication training grounded in Berlo’s SMCR model can enhance midwives’ ability to adapt messages to social and cultural contexts, improving understanding and trust across diverse service users. Structural reforms should also include better data monitoring, investment in local community hubs, and policies addressing housing, poverty, and social disadvantage — factors recognised as social determinants of maternal health inequities.  </w:t>
      </w:r>
    </w:p>
    <w:p w14:paraId="6E621586" w14:textId="77777777" w:rsidR="002E6143" w:rsidRPr="002E6143" w:rsidRDefault="002E6143" w:rsidP="009B0CC9">
      <w:pPr>
        <w:spacing w:line="360" w:lineRule="auto"/>
      </w:pPr>
    </w:p>
    <w:p w14:paraId="43E0B668" w14:textId="77777777" w:rsidR="002E6143" w:rsidRPr="002E6143" w:rsidRDefault="002E6143" w:rsidP="009B0CC9">
      <w:pPr>
        <w:spacing w:line="360" w:lineRule="auto"/>
      </w:pPr>
      <w:r w:rsidRPr="002E6143">
        <w:t>By implementing these evidence-based solutions, the NHS can strengthen antenatal services and ensure that all women—regardless of background—receive safe, compassionate, and equitable maternity care. Ultimately, improving staffing, communication, and inclusivity will contribute to better outcomes for mothers and babies, and uphold the ethical, legal and professional responsibilities of the health and social care sector.</w:t>
      </w:r>
    </w:p>
    <w:p w14:paraId="2C925E37" w14:textId="77777777" w:rsidR="002E6143" w:rsidRPr="002E6143" w:rsidRDefault="002E6143" w:rsidP="009B0CC9">
      <w:pPr>
        <w:spacing w:line="360" w:lineRule="auto"/>
      </w:pPr>
    </w:p>
    <w:p w14:paraId="439FD250" w14:textId="0C4996C3" w:rsidR="002E6143" w:rsidRPr="002E6143" w:rsidRDefault="002E6143" w:rsidP="002E6143">
      <w:r w:rsidRPr="002E6143">
        <w:rPr>
          <w:rFonts w:ascii="Segoe UI Symbol" w:hAnsi="Segoe UI Symbol" w:cs="Segoe UI Symbol"/>
        </w:rPr>
        <w:t>✦</w:t>
      </w:r>
      <w:r w:rsidRPr="002E6143">
        <w:t xml:space="preserve"> REFERENCES</w:t>
      </w:r>
    </w:p>
    <w:p w14:paraId="6A1711B7" w14:textId="587E9C93" w:rsidR="002E6143" w:rsidRPr="002E6143" w:rsidRDefault="002E6143" w:rsidP="002E6143">
      <w:pPr>
        <w:spacing w:line="276" w:lineRule="auto"/>
      </w:pPr>
      <w:r w:rsidRPr="002E6143">
        <w:t>Donnison, J. (1988) Midwives and Medical Men: A History of the Struggle for the Control of Childbirth. London: Historical Publications.</w:t>
      </w:r>
    </w:p>
    <w:p w14:paraId="76C7B6F3" w14:textId="08E1C63C" w:rsidR="002E6143" w:rsidRPr="002E6143" w:rsidRDefault="002E6143" w:rsidP="002E6143">
      <w:pPr>
        <w:spacing w:line="276" w:lineRule="auto"/>
      </w:pPr>
      <w:r w:rsidRPr="002E6143">
        <w:t>MBRRACE-UK (2022) Saving Lives, Improving Mothers’ Care. Oxford: NPEU.</w:t>
      </w:r>
    </w:p>
    <w:p w14:paraId="4CB06E66" w14:textId="23B243DA" w:rsidR="002E6143" w:rsidRPr="002E6143" w:rsidRDefault="002E6143" w:rsidP="002E6143">
      <w:pPr>
        <w:spacing w:line="276" w:lineRule="auto"/>
      </w:pPr>
      <w:r w:rsidRPr="002E6143">
        <w:t>MBRRACE-UK (2023) Perinatal Mortality Surveillance Report. Oxford: NPEU.</w:t>
      </w:r>
    </w:p>
    <w:p w14:paraId="2A300660" w14:textId="28FACD5A" w:rsidR="002E6143" w:rsidRPr="002E6143" w:rsidRDefault="002E6143" w:rsidP="002E6143">
      <w:pPr>
        <w:spacing w:line="276" w:lineRule="auto"/>
      </w:pPr>
      <w:r w:rsidRPr="002E6143">
        <w:t>NHS England (2016) Better Births: Improving Outcomes of Maternity Services in England. London: NHS England.</w:t>
      </w:r>
    </w:p>
    <w:p w14:paraId="0A7FBE08" w14:textId="5B496028" w:rsidR="002E6143" w:rsidRPr="002E6143" w:rsidRDefault="002E6143" w:rsidP="002E6143">
      <w:pPr>
        <w:spacing w:line="276" w:lineRule="auto"/>
      </w:pPr>
      <w:r w:rsidRPr="002E6143">
        <w:t>Knight, M. et al. (2022) ‘Inequalities in UK Maternal Mortality’, The Lancet, 400(10358), pp. 203–212.</w:t>
      </w:r>
    </w:p>
    <w:p w14:paraId="4DBBEA56" w14:textId="38A4C1F9" w:rsidR="002E6143" w:rsidRPr="002E6143" w:rsidRDefault="002E6143" w:rsidP="002E6143">
      <w:pPr>
        <w:spacing w:line="276" w:lineRule="auto"/>
      </w:pPr>
      <w:r w:rsidRPr="002E6143">
        <w:t>Royal College of Midwives (2021) Midwifery Workforce Review. London: RCM.</w:t>
      </w:r>
    </w:p>
    <w:p w14:paraId="1ED5C50A" w14:textId="25779CF1" w:rsidR="002E6143" w:rsidRPr="002E6143" w:rsidRDefault="002E6143" w:rsidP="002E6143">
      <w:pPr>
        <w:spacing w:line="276" w:lineRule="auto"/>
      </w:pPr>
      <w:r w:rsidRPr="002E6143">
        <w:t>Royal College of Midwives (2023) State of Maternity Services Report. London: RCM.</w:t>
      </w:r>
    </w:p>
    <w:p w14:paraId="0D875E2F" w14:textId="78CC93A7" w:rsidR="002E6143" w:rsidRPr="002E6143" w:rsidRDefault="002E6143" w:rsidP="002E6143">
      <w:pPr>
        <w:spacing w:line="276" w:lineRule="auto"/>
      </w:pPr>
      <w:r w:rsidRPr="002E6143">
        <w:t>Sandall, J. et al. (2016) ‘Midwife-Led Continuity Models’, Cochrane Review, Issue 4.</w:t>
      </w:r>
    </w:p>
    <w:p w14:paraId="1D34EE38" w14:textId="77777777" w:rsidR="002E6143" w:rsidRPr="002E6143" w:rsidRDefault="002E6143" w:rsidP="002E6143">
      <w:pPr>
        <w:spacing w:line="276" w:lineRule="auto"/>
      </w:pPr>
    </w:p>
    <w:p w14:paraId="6323D43D" w14:textId="77777777" w:rsidR="000144B6" w:rsidRDefault="000144B6" w:rsidP="002E6143">
      <w:pPr>
        <w:spacing w:line="276" w:lineRule="auto"/>
      </w:pPr>
    </w:p>
    <w:sectPr w:rsidR="00014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CB311B"/>
    <w:multiLevelType w:val="multilevel"/>
    <w:tmpl w:val="3150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027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43"/>
    <w:rsid w:val="000144B6"/>
    <w:rsid w:val="00250FD1"/>
    <w:rsid w:val="002E6143"/>
    <w:rsid w:val="004B1880"/>
    <w:rsid w:val="00510F19"/>
    <w:rsid w:val="00673D86"/>
    <w:rsid w:val="00697711"/>
    <w:rsid w:val="00967C28"/>
    <w:rsid w:val="009B0CC9"/>
    <w:rsid w:val="00AC14C1"/>
    <w:rsid w:val="00C6768A"/>
    <w:rsid w:val="00E43899"/>
    <w:rsid w:val="00FD0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972F"/>
  <w15:chartTrackingRefBased/>
  <w15:docId w15:val="{EF7B0EB4-2C26-4A2C-A25E-469D71AF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143"/>
    <w:rPr>
      <w:rFonts w:eastAsiaTheme="majorEastAsia" w:cstheme="majorBidi"/>
      <w:color w:val="272727" w:themeColor="text1" w:themeTint="D8"/>
    </w:rPr>
  </w:style>
  <w:style w:type="paragraph" w:styleId="Title">
    <w:name w:val="Title"/>
    <w:basedOn w:val="Normal"/>
    <w:next w:val="Normal"/>
    <w:link w:val="TitleChar"/>
    <w:uiPriority w:val="10"/>
    <w:qFormat/>
    <w:rsid w:val="002E6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143"/>
    <w:pPr>
      <w:spacing w:before="160"/>
      <w:jc w:val="center"/>
    </w:pPr>
    <w:rPr>
      <w:i/>
      <w:iCs/>
      <w:color w:val="404040" w:themeColor="text1" w:themeTint="BF"/>
    </w:rPr>
  </w:style>
  <w:style w:type="character" w:customStyle="1" w:styleId="QuoteChar">
    <w:name w:val="Quote Char"/>
    <w:basedOn w:val="DefaultParagraphFont"/>
    <w:link w:val="Quote"/>
    <w:uiPriority w:val="29"/>
    <w:rsid w:val="002E6143"/>
    <w:rPr>
      <w:i/>
      <w:iCs/>
      <w:color w:val="404040" w:themeColor="text1" w:themeTint="BF"/>
    </w:rPr>
  </w:style>
  <w:style w:type="paragraph" w:styleId="ListParagraph">
    <w:name w:val="List Paragraph"/>
    <w:basedOn w:val="Normal"/>
    <w:uiPriority w:val="34"/>
    <w:qFormat/>
    <w:rsid w:val="002E6143"/>
    <w:pPr>
      <w:ind w:left="720"/>
      <w:contextualSpacing/>
    </w:pPr>
  </w:style>
  <w:style w:type="character" w:styleId="IntenseEmphasis">
    <w:name w:val="Intense Emphasis"/>
    <w:basedOn w:val="DefaultParagraphFont"/>
    <w:uiPriority w:val="21"/>
    <w:qFormat/>
    <w:rsid w:val="002E6143"/>
    <w:rPr>
      <w:i/>
      <w:iCs/>
      <w:color w:val="0F4761" w:themeColor="accent1" w:themeShade="BF"/>
    </w:rPr>
  </w:style>
  <w:style w:type="paragraph" w:styleId="IntenseQuote">
    <w:name w:val="Intense Quote"/>
    <w:basedOn w:val="Normal"/>
    <w:next w:val="Normal"/>
    <w:link w:val="IntenseQuoteChar"/>
    <w:uiPriority w:val="30"/>
    <w:qFormat/>
    <w:rsid w:val="002E6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143"/>
    <w:rPr>
      <w:i/>
      <w:iCs/>
      <w:color w:val="0F4761" w:themeColor="accent1" w:themeShade="BF"/>
    </w:rPr>
  </w:style>
  <w:style w:type="character" w:styleId="IntenseReference">
    <w:name w:val="Intense Reference"/>
    <w:basedOn w:val="DefaultParagraphFont"/>
    <w:uiPriority w:val="32"/>
    <w:qFormat/>
    <w:rsid w:val="002E61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3815</Words>
  <Characters>21751</Characters>
  <Application>Microsoft Office Word</Application>
  <DocSecurity>0</DocSecurity>
  <Lines>181</Lines>
  <Paragraphs>51</Paragraphs>
  <ScaleCrop>false</ScaleCrop>
  <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taiwo kuku</dc:creator>
  <cp:keywords/>
  <dc:description/>
  <cp:lastModifiedBy>taiwo kuku</cp:lastModifiedBy>
  <cp:revision>2</cp:revision>
  <dcterms:created xsi:type="dcterms:W3CDTF">2025-12-11T14:25:00Z</dcterms:created>
  <dcterms:modified xsi:type="dcterms:W3CDTF">2025-12-11T14:25:00Z</dcterms:modified>
</cp:coreProperties>
</file>